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0546" w14:textId="77777777" w:rsidR="00355B30" w:rsidRPr="00F66896" w:rsidRDefault="00A84B86" w:rsidP="00B67637">
      <w:pPr>
        <w:jc w:val="center"/>
        <w:rPr>
          <w:b/>
          <w:sz w:val="28"/>
          <w:szCs w:val="28"/>
        </w:rPr>
      </w:pPr>
      <w:r w:rsidRPr="00F66896">
        <w:rPr>
          <w:b/>
          <w:sz w:val="28"/>
          <w:szCs w:val="28"/>
        </w:rPr>
        <w:t>Sunshine Laws and Sta</w:t>
      </w:r>
      <w:r w:rsidR="00B67637" w:rsidRPr="00F66896">
        <w:rPr>
          <w:b/>
          <w:sz w:val="28"/>
          <w:szCs w:val="28"/>
        </w:rPr>
        <w:t>RS Frequently Asked Questions</w:t>
      </w:r>
    </w:p>
    <w:p w14:paraId="70511CBA" w14:textId="77777777" w:rsidR="00B67637" w:rsidRDefault="00B67637" w:rsidP="00355B30"/>
    <w:p w14:paraId="72C804A7" w14:textId="54842FF9" w:rsidR="00B67637" w:rsidRDefault="00B67637" w:rsidP="00355B30">
      <w:r>
        <w:t xml:space="preserve">These questions are </w:t>
      </w:r>
      <w:r w:rsidR="0005778D">
        <w:t>organized</w:t>
      </w:r>
      <w:r>
        <w:t xml:space="preserve"> with the public office FAQs from the bulletin as Q&amp;A 1-7 and the remainder of the Q&amp;A pertain</w:t>
      </w:r>
      <w:r w:rsidR="0005778D">
        <w:t>ing</w:t>
      </w:r>
      <w:r>
        <w:t xml:space="preserve"> to auditor questions.</w:t>
      </w:r>
    </w:p>
    <w:p w14:paraId="7E6768E2" w14:textId="77777777" w:rsidR="00355B30" w:rsidRPr="00F66896" w:rsidRDefault="00355B30" w:rsidP="00355B30">
      <w:pPr>
        <w:rPr>
          <w:b/>
          <w:u w:val="single"/>
        </w:rPr>
      </w:pPr>
      <w:r w:rsidRPr="00F66896">
        <w:rPr>
          <w:b/>
          <w:u w:val="single"/>
        </w:rPr>
        <w:t>Public Office FAQs</w:t>
      </w:r>
    </w:p>
    <w:p w14:paraId="602FADCC" w14:textId="77777777" w:rsidR="00355B30" w:rsidRDefault="00355B30" w:rsidP="00355B30">
      <w:r>
        <w:t xml:space="preserve">Q1: How do I register for online Sunshine Laws training?  </w:t>
      </w:r>
    </w:p>
    <w:p w14:paraId="202B4327" w14:textId="77777777" w:rsidR="00355B30" w:rsidRDefault="00355B30" w:rsidP="00355B30">
      <w:r>
        <w:t xml:space="preserve">A1: Use the following link to register for online training: </w:t>
      </w:r>
      <w:hyperlink r:id="rId4" w:history="1">
        <w:r w:rsidR="00A84B86" w:rsidRPr="009F3C1A">
          <w:rPr>
            <w:rStyle w:val="Hyperlink"/>
          </w:rPr>
          <w:t>https://sunshinelaw.ohioattorneygeneral.gov/</w:t>
        </w:r>
      </w:hyperlink>
      <w:r w:rsidR="00A84B86">
        <w:t xml:space="preserve"> </w:t>
      </w:r>
      <w:r>
        <w:t xml:space="preserve"> </w:t>
      </w:r>
    </w:p>
    <w:p w14:paraId="36BBF30E" w14:textId="77777777" w:rsidR="00A84B86" w:rsidRDefault="00A84B86" w:rsidP="00355B30">
      <w:r>
        <w:rPr>
          <w:noProof/>
        </w:rPr>
        <mc:AlternateContent>
          <mc:Choice Requires="wps">
            <w:drawing>
              <wp:anchor distT="0" distB="0" distL="114300" distR="114300" simplePos="0" relativeHeight="251659264" behindDoc="0" locked="0" layoutInCell="1" allowOverlap="1" wp14:anchorId="57EE034E" wp14:editId="6101B375">
                <wp:simplePos x="0" y="0"/>
                <wp:positionH relativeFrom="column">
                  <wp:posOffset>0</wp:posOffset>
                </wp:positionH>
                <wp:positionV relativeFrom="paragraph">
                  <wp:posOffset>40852</wp:posOffset>
                </wp:positionV>
                <wp:extent cx="800100" cy="4233"/>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9DC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pt" to="6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" strokecolor="black [3200]">
                <v:stroke joinstyle="miter"/>
              </v:line>
            </w:pict>
          </mc:Fallback>
        </mc:AlternateContent>
      </w:r>
    </w:p>
    <w:p w14:paraId="6368294A" w14:textId="77777777" w:rsidR="00355B30" w:rsidRDefault="00355B30" w:rsidP="00355B30">
      <w:r>
        <w:t xml:space="preserve">Q2: Do I need to participate in the StaRS initiative?  </w:t>
      </w:r>
    </w:p>
    <w:p w14:paraId="2E04E77B" w14:textId="125529D3" w:rsidR="00355B30" w:rsidRDefault="00355B30" w:rsidP="00355B30">
      <w:r>
        <w:t xml:space="preserve">A2: </w:t>
      </w:r>
      <w:r w:rsidR="00DB7FA3">
        <w:t>P</w:t>
      </w:r>
      <w:r>
        <w:t xml:space="preserve">ublic offices are required to be compliant with </w:t>
      </w:r>
      <w:r w:rsidR="00DB7FA3">
        <w:t xml:space="preserve">all applicable Sunshine </w:t>
      </w:r>
      <w:r>
        <w:t>laws</w:t>
      </w:r>
      <w:r w:rsidR="00DB7FA3">
        <w:t>.  H</w:t>
      </w:r>
      <w:r>
        <w:t xml:space="preserve">owever, the best practices </w:t>
      </w:r>
      <w:r w:rsidR="00DB7FA3">
        <w:t>portion</w:t>
      </w:r>
      <w:r>
        <w:t xml:space="preserve"> that will recognize achievements in open government beyond what the law requires, is optional.  </w:t>
      </w:r>
    </w:p>
    <w:p w14:paraId="0D312D3B" w14:textId="77777777" w:rsidR="00A84B86" w:rsidRDefault="00A84B86" w:rsidP="00355B30">
      <w:r>
        <w:rPr>
          <w:noProof/>
        </w:rPr>
        <mc:AlternateContent>
          <mc:Choice Requires="wps">
            <w:drawing>
              <wp:anchor distT="0" distB="0" distL="114300" distR="114300" simplePos="0" relativeHeight="251661312" behindDoc="0" locked="0" layoutInCell="1" allowOverlap="1" wp14:anchorId="194E6D77" wp14:editId="70CA3F86">
                <wp:simplePos x="0" y="0"/>
                <wp:positionH relativeFrom="column">
                  <wp:posOffset>0</wp:posOffset>
                </wp:positionH>
                <wp:positionV relativeFrom="paragraph">
                  <wp:posOffset>-635</wp:posOffset>
                </wp:positionV>
                <wp:extent cx="800100" cy="4233"/>
                <wp:effectExtent l="0" t="0" r="19050" b="34290"/>
                <wp:wrapNone/>
                <wp:docPr id="2" name="Straight Connector 2"/>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D13C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" strokecolor="black [3200]">
                <v:stroke joinstyle="miter"/>
              </v:line>
            </w:pict>
          </mc:Fallback>
        </mc:AlternateContent>
      </w:r>
    </w:p>
    <w:p w14:paraId="32A0F837" w14:textId="77777777" w:rsidR="00355B30" w:rsidRDefault="00355B30" w:rsidP="00355B30">
      <w:r>
        <w:t xml:space="preserve">Q3: I am a county prosecutor, will my StaRS rating be for only my office or the entire county? </w:t>
      </w:r>
    </w:p>
    <w:p w14:paraId="645F3044" w14:textId="1D023AC7" w:rsidR="00355B30" w:rsidRDefault="00355B30" w:rsidP="00355B30">
      <w:r>
        <w:t xml:space="preserve">A3: The StaRS rating will be for each public entity (i.e. city, county, etc.).  Ratings will not be provided for </w:t>
      </w:r>
      <w:r w:rsidR="005B4A76">
        <w:t xml:space="preserve">separate </w:t>
      </w:r>
      <w:r>
        <w:t>elected offices</w:t>
      </w:r>
      <w:r w:rsidR="00DB7FA3">
        <w:t>.  T</w:t>
      </w:r>
      <w:r>
        <w:t xml:space="preserve">esting of </w:t>
      </w:r>
      <w:r w:rsidR="005B4A76">
        <w:t>separate</w:t>
      </w:r>
      <w:r>
        <w:t xml:space="preserve"> elected offices will impact the overall StaRS rating for the public entity. </w:t>
      </w:r>
    </w:p>
    <w:p w14:paraId="32CB9C30" w14:textId="77777777" w:rsidR="00A84B86" w:rsidRDefault="00A84B86" w:rsidP="00355B30">
      <w:r>
        <w:rPr>
          <w:noProof/>
        </w:rPr>
        <mc:AlternateContent>
          <mc:Choice Requires="wps">
            <w:drawing>
              <wp:anchor distT="0" distB="0" distL="114300" distR="114300" simplePos="0" relativeHeight="251663360" behindDoc="0" locked="0" layoutInCell="1" allowOverlap="1" wp14:anchorId="19F3FAF5" wp14:editId="3FEF4579">
                <wp:simplePos x="0" y="0"/>
                <wp:positionH relativeFrom="column">
                  <wp:posOffset>0</wp:posOffset>
                </wp:positionH>
                <wp:positionV relativeFrom="paragraph">
                  <wp:posOffset>-635</wp:posOffset>
                </wp:positionV>
                <wp:extent cx="800100" cy="4233"/>
                <wp:effectExtent l="0" t="0" r="19050" b="34290"/>
                <wp:wrapNone/>
                <wp:docPr id="3" name="Straight Connector 3"/>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B31C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" strokecolor="black [3200]">
                <v:stroke joinstyle="miter"/>
              </v:line>
            </w:pict>
          </mc:Fallback>
        </mc:AlternateContent>
      </w:r>
    </w:p>
    <w:p w14:paraId="48339E1A" w14:textId="77777777" w:rsidR="00355B30" w:rsidRDefault="00355B30" w:rsidP="00355B30">
      <w:r>
        <w:t xml:space="preserve">Q4: Will I be penalized for not having an online presence? </w:t>
      </w:r>
    </w:p>
    <w:p w14:paraId="7F451BEA" w14:textId="1C0DCCD8" w:rsidR="00355B30" w:rsidRDefault="00355B30" w:rsidP="00355B30">
      <w:r>
        <w:t xml:space="preserve">A4: </w:t>
      </w:r>
      <w:r w:rsidR="005B4A76">
        <w:t>Because it</w:t>
      </w:r>
      <w:r>
        <w:t xml:space="preserve"> is a suggested best practice</w:t>
      </w:r>
      <w:r w:rsidR="005B4A76">
        <w:t>,</w:t>
      </w:r>
      <w:r w:rsidR="00DB7FA3">
        <w:t xml:space="preserve"> </w:t>
      </w:r>
      <w:r w:rsidR="005B4A76">
        <w:t>having an online presence is an opportunity to earn more stars</w:t>
      </w:r>
      <w:r w:rsidR="00DB7FA3">
        <w:t>.  B</w:t>
      </w:r>
      <w:r w:rsidR="005B4A76">
        <w:t>ut b</w:t>
      </w:r>
      <w:r w:rsidR="00DB7FA3">
        <w:t>ecause</w:t>
      </w:r>
      <w:r>
        <w:t xml:space="preserve"> it is not statutorily required</w:t>
      </w:r>
      <w:r w:rsidR="00DB7FA3">
        <w:t>,</w:t>
      </w:r>
      <w:r>
        <w:t xml:space="preserve"> </w:t>
      </w:r>
      <w:r w:rsidR="005B4A76">
        <w:t xml:space="preserve">if </w:t>
      </w:r>
      <w:r>
        <w:t>your entity</w:t>
      </w:r>
      <w:r w:rsidR="005B4A76">
        <w:t xml:space="preserve"> </w:t>
      </w:r>
      <w:r w:rsidR="005B4A76">
        <w:rPr>
          <w:i/>
        </w:rPr>
        <w:t xml:space="preserve">does not </w:t>
      </w:r>
      <w:r w:rsidR="005B4A76">
        <w:t>have an online presence, it</w:t>
      </w:r>
      <w:r>
        <w:t xml:space="preserve"> will not receive an audit comment. </w:t>
      </w:r>
    </w:p>
    <w:p w14:paraId="194CE35C" w14:textId="77777777" w:rsidR="00A84B86" w:rsidRDefault="00A84B86" w:rsidP="00355B30">
      <w:r>
        <w:rPr>
          <w:noProof/>
        </w:rPr>
        <mc:AlternateContent>
          <mc:Choice Requires="wps">
            <w:drawing>
              <wp:anchor distT="0" distB="0" distL="114300" distR="114300" simplePos="0" relativeHeight="251665408" behindDoc="0" locked="0" layoutInCell="1" allowOverlap="1" wp14:anchorId="5948FCD6" wp14:editId="60187B53">
                <wp:simplePos x="0" y="0"/>
                <wp:positionH relativeFrom="column">
                  <wp:posOffset>0</wp:posOffset>
                </wp:positionH>
                <wp:positionV relativeFrom="paragraph">
                  <wp:posOffset>0</wp:posOffset>
                </wp:positionV>
                <wp:extent cx="800100" cy="4233"/>
                <wp:effectExtent l="0" t="0" r="19050" b="34290"/>
                <wp:wrapNone/>
                <wp:docPr id="4" name="Straight Connector 4"/>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7171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" strokecolor="black [3200]">
                <v:stroke joinstyle="miter"/>
              </v:line>
            </w:pict>
          </mc:Fallback>
        </mc:AlternateContent>
      </w:r>
    </w:p>
    <w:p w14:paraId="35BB03EF" w14:textId="68B2C1E9" w:rsidR="00355B30" w:rsidRDefault="00355B30" w:rsidP="00355B30">
      <w:r>
        <w:t>Q5: I am a county auditor fulfilling a request for a copy of a map. I am providing a copy at the time the request is made and I am not making any redactions</w:t>
      </w:r>
      <w:r w:rsidR="005B4A76">
        <w:t>.</w:t>
      </w:r>
      <w:r>
        <w:t xml:space="preserve">  Am I required to log this request and keep a copy? </w:t>
      </w:r>
    </w:p>
    <w:p w14:paraId="6292B48D" w14:textId="280162E0" w:rsidR="00355B30" w:rsidRDefault="00355B30" w:rsidP="00355B30">
      <w:r>
        <w:t xml:space="preserve">A5: </w:t>
      </w:r>
      <w:r w:rsidR="005B4A76">
        <w:t>T</w:t>
      </w:r>
      <w:r>
        <w:t>he nature of the work the office conducts</w:t>
      </w:r>
      <w:r w:rsidR="005B4A76">
        <w:t xml:space="preserve"> and its public record policy</w:t>
      </w:r>
      <w:r>
        <w:t xml:space="preserve"> would be factor</w:t>
      </w:r>
      <w:r w:rsidR="005B4A76">
        <w:t>s</w:t>
      </w:r>
      <w:r>
        <w:t xml:space="preserve"> in determining the need to log and copy the request. As maintaining maps is within the day to day functions of the office the immediate fulfillment of the request would likely not require </w:t>
      </w:r>
      <w:r w:rsidR="005B4A76">
        <w:t>making an entry</w:t>
      </w:r>
      <w:r>
        <w:t xml:space="preserve"> in the log.  In addition, there were no required redactions</w:t>
      </w:r>
      <w:r w:rsidR="0005778D">
        <w:t>,</w:t>
      </w:r>
      <w:r>
        <w:t xml:space="preserve"> so the Auditor’s recommendation for keeping copies of the response would not </w:t>
      </w:r>
      <w:r w:rsidR="005B4A76">
        <w:t>be necessary.</w:t>
      </w:r>
    </w:p>
    <w:p w14:paraId="31255F10" w14:textId="77777777" w:rsidR="00A84B86" w:rsidRDefault="00A84B86" w:rsidP="00355B30">
      <w:r>
        <w:rPr>
          <w:noProof/>
        </w:rPr>
        <mc:AlternateContent>
          <mc:Choice Requires="wps">
            <w:drawing>
              <wp:anchor distT="0" distB="0" distL="114300" distR="114300" simplePos="0" relativeHeight="251667456" behindDoc="0" locked="0" layoutInCell="1" allowOverlap="1" wp14:anchorId="26401A56" wp14:editId="043F2066">
                <wp:simplePos x="0" y="0"/>
                <wp:positionH relativeFrom="column">
                  <wp:posOffset>0</wp:posOffset>
                </wp:positionH>
                <wp:positionV relativeFrom="paragraph">
                  <wp:posOffset>0</wp:posOffset>
                </wp:positionV>
                <wp:extent cx="800100" cy="4233"/>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42ADA"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" strokecolor="black [3200]">
                <v:stroke joinstyle="miter"/>
              </v:line>
            </w:pict>
          </mc:Fallback>
        </mc:AlternateContent>
      </w:r>
    </w:p>
    <w:p w14:paraId="01BCBA7D" w14:textId="66C33483" w:rsidR="00355B30" w:rsidRDefault="00355B30" w:rsidP="00355B30">
      <w:r>
        <w:t>Q6: I am a treasurer for a very large school district</w:t>
      </w:r>
      <w:r w:rsidR="005B4A76">
        <w:t>.  D</w:t>
      </w:r>
      <w:r>
        <w:t xml:space="preserve">oes the Auditor’s recommended best practices require that my school hire an additional employee to handle all public records requests and maintain the log?   </w:t>
      </w:r>
    </w:p>
    <w:p w14:paraId="404B0070" w14:textId="245895B3" w:rsidR="00A84B86" w:rsidRDefault="00355B30" w:rsidP="00A84B86">
      <w:r>
        <w:lastRenderedPageBreak/>
        <w:t>A6: No.  Each public office handles its responsibilities under the Act a little bit differently.  Some entities do employ a separate public records officer to coordinate and respond to all public records requests.  Other entities have several employees, often one in each department/division, that respond to public records requests</w:t>
      </w:r>
      <w:r w:rsidR="005B4A76">
        <w:t xml:space="preserve"> in addition to their other job duties</w:t>
      </w:r>
      <w:r>
        <w:t xml:space="preserve">.  </w:t>
      </w:r>
      <w:r w:rsidR="005B4A76">
        <w:t>H</w:t>
      </w:r>
      <w:r>
        <w:t xml:space="preserve">ow to utilize staff and resources is a management decision to be made by each entity.  </w:t>
      </w:r>
      <w:r w:rsidR="005B4A76">
        <w:t xml:space="preserve">Generally, using a </w:t>
      </w:r>
      <w:r>
        <w:t xml:space="preserve">public records log will </w:t>
      </w:r>
      <w:r w:rsidR="00A84B86">
        <w:t>work in any environment.  In this case, the school</w:t>
      </w:r>
      <w:r w:rsidR="005B4A76">
        <w:t xml:space="preserve"> district</w:t>
      </w:r>
      <w:r w:rsidR="00A84B86">
        <w:t xml:space="preserve"> may want to assign a point of contact in each building to handle public records requests</w:t>
      </w:r>
      <w:r w:rsidR="005B4A76">
        <w:t xml:space="preserve"> and maintain a method of tracking requests</w:t>
      </w:r>
      <w:r w:rsidR="00A84B86">
        <w:t xml:space="preserve">.   </w:t>
      </w:r>
    </w:p>
    <w:p w14:paraId="76DB17F7" w14:textId="77777777" w:rsidR="00355B30" w:rsidRDefault="00355B30" w:rsidP="00355B30">
      <w:r>
        <w:t xml:space="preserve">Q7: I run a city building department.  Do I need to log requests for applications for a permit and information submitted as part of that application?  Do I need to log when I issue a permit?   </w:t>
      </w:r>
    </w:p>
    <w:p w14:paraId="4E3353C5" w14:textId="77777777" w:rsidR="0088595D" w:rsidRDefault="00355B30" w:rsidP="00355B30">
      <w:r>
        <w:t>A7: No.  Requests for applications and issuances of permits are outside of the scope of logging recommendations.  Public offices, however, may want to log requests for copies of permits if copies are not immediately provided to the requestor.  As a best practice, the logging of this request does increase transparency initiatives.</w:t>
      </w:r>
    </w:p>
    <w:p w14:paraId="22217BEB" w14:textId="77777777" w:rsidR="002E7780" w:rsidRDefault="002E7780" w:rsidP="00355B30"/>
    <w:p w14:paraId="799BA78E" w14:textId="77777777" w:rsidR="002E7780" w:rsidRPr="00192B8C" w:rsidRDefault="002E7780" w:rsidP="00355B30">
      <w:pPr>
        <w:rPr>
          <w:b/>
          <w:u w:val="single"/>
        </w:rPr>
      </w:pPr>
      <w:r w:rsidRPr="00192B8C">
        <w:rPr>
          <w:b/>
          <w:u w:val="single"/>
        </w:rPr>
        <w:t>Auditor FAQS</w:t>
      </w:r>
    </w:p>
    <w:p w14:paraId="6377F3D6" w14:textId="587840D3" w:rsidR="009C4A6A" w:rsidRPr="006148B4" w:rsidRDefault="009C4A6A" w:rsidP="00355B30">
      <w:pPr>
        <w:rPr>
          <w:rFonts w:cstheme="minorHAnsi"/>
        </w:rPr>
      </w:pPr>
      <w:r w:rsidRPr="006148B4">
        <w:rPr>
          <w:rFonts w:cstheme="minorHAnsi"/>
        </w:rPr>
        <w:t>Q8: I</w:t>
      </w:r>
      <w:r w:rsidR="00433A77" w:rsidRPr="006148B4">
        <w:rPr>
          <w:rFonts w:cstheme="minorHAnsi"/>
        </w:rPr>
        <w:t xml:space="preserve"> am testing a county</w:t>
      </w:r>
      <w:r w:rsidR="005B4A76" w:rsidRPr="006148B4">
        <w:rPr>
          <w:rFonts w:cstheme="minorHAnsi"/>
        </w:rPr>
        <w:t xml:space="preserve"> (city, village, township, etc.)</w:t>
      </w:r>
      <w:r w:rsidR="00433A77" w:rsidRPr="006148B4">
        <w:rPr>
          <w:rFonts w:cstheme="minorHAnsi"/>
        </w:rPr>
        <w:t xml:space="preserve"> and as required we are also testing </w:t>
      </w:r>
      <w:r w:rsidR="005B4A76" w:rsidRPr="006148B4">
        <w:rPr>
          <w:rFonts w:cstheme="minorHAnsi"/>
        </w:rPr>
        <w:t xml:space="preserve">separate </w:t>
      </w:r>
      <w:r w:rsidR="005D2553" w:rsidRPr="006148B4">
        <w:rPr>
          <w:rFonts w:cstheme="minorHAnsi"/>
        </w:rPr>
        <w:t>departments, agencies, elec</w:t>
      </w:r>
      <w:bookmarkStart w:id="0" w:name="_GoBack"/>
      <w:bookmarkEnd w:id="0"/>
      <w:r w:rsidR="005D2553" w:rsidRPr="006148B4">
        <w:rPr>
          <w:rFonts w:cstheme="minorHAnsi"/>
        </w:rPr>
        <w:t>ted officials, and oversight boards</w:t>
      </w:r>
      <w:r w:rsidR="0005778D" w:rsidRPr="006148B4">
        <w:rPr>
          <w:rFonts w:cstheme="minorHAnsi"/>
        </w:rPr>
        <w:t xml:space="preserve"> with separate public records policies/practices</w:t>
      </w:r>
      <w:r w:rsidR="00433A77" w:rsidRPr="006148B4">
        <w:rPr>
          <w:rFonts w:cstheme="minorHAnsi"/>
        </w:rPr>
        <w:t xml:space="preserve"> within th</w:t>
      </w:r>
      <w:r w:rsidR="00D14BEA" w:rsidRPr="006148B4">
        <w:rPr>
          <w:rFonts w:cstheme="minorHAnsi"/>
        </w:rPr>
        <w:t xml:space="preserve">e county for compliance.  There were no issues with compliance for the county commissioners, however one of the other </w:t>
      </w:r>
      <w:r w:rsidR="005D2553" w:rsidRPr="006148B4">
        <w:rPr>
          <w:rFonts w:cstheme="minorHAnsi"/>
        </w:rPr>
        <w:t xml:space="preserve">departments, agencies, elected officials, </w:t>
      </w:r>
      <w:r w:rsidR="003C5D2D" w:rsidRPr="006148B4">
        <w:rPr>
          <w:rFonts w:cstheme="minorHAnsi"/>
        </w:rPr>
        <w:t>or</w:t>
      </w:r>
      <w:r w:rsidR="003C5D2D" w:rsidRPr="006148B4">
        <w:rPr>
          <w:rFonts w:cstheme="minorHAnsi"/>
        </w:rPr>
        <w:t xml:space="preserve"> </w:t>
      </w:r>
      <w:r w:rsidR="005D2553" w:rsidRPr="006148B4">
        <w:rPr>
          <w:rFonts w:cstheme="minorHAnsi"/>
        </w:rPr>
        <w:t>oversight boards</w:t>
      </w:r>
      <w:r w:rsidR="003C5D2D" w:rsidRPr="006148B4">
        <w:rPr>
          <w:rFonts w:cstheme="minorHAnsi"/>
          <w:b/>
        </w:rPr>
        <w:t xml:space="preserve"> </w:t>
      </w:r>
      <w:r w:rsidR="00D14BEA" w:rsidRPr="006148B4">
        <w:rPr>
          <w:rFonts w:cstheme="minorHAnsi"/>
        </w:rPr>
        <w:t xml:space="preserve">within the county was not in compliance with at least one the sunshine laws tested.  How does this impact our </w:t>
      </w:r>
      <w:r w:rsidR="00A84B86" w:rsidRPr="006148B4">
        <w:rPr>
          <w:rFonts w:cstheme="minorHAnsi"/>
        </w:rPr>
        <w:t xml:space="preserve">StaRS </w:t>
      </w:r>
      <w:r w:rsidR="00D14BEA" w:rsidRPr="006148B4">
        <w:rPr>
          <w:rFonts w:cstheme="minorHAnsi"/>
        </w:rPr>
        <w:t>testing?</w:t>
      </w:r>
    </w:p>
    <w:p w14:paraId="0BD23F53" w14:textId="70D44FFF" w:rsidR="009C4A6A" w:rsidRPr="006148B4" w:rsidRDefault="00D14BEA" w:rsidP="00355B30">
      <w:pPr>
        <w:rPr>
          <w:rFonts w:cstheme="minorHAnsi"/>
        </w:rPr>
      </w:pPr>
      <w:r w:rsidRPr="006148B4">
        <w:rPr>
          <w:rFonts w:cstheme="minorHAnsi"/>
        </w:rPr>
        <w:t xml:space="preserve">A8: If one </w:t>
      </w:r>
      <w:r w:rsidR="003C5D2D" w:rsidRPr="006148B4">
        <w:rPr>
          <w:rFonts w:cstheme="minorHAnsi"/>
        </w:rPr>
        <w:t xml:space="preserve">of the </w:t>
      </w:r>
      <w:r w:rsidR="003C5D2D" w:rsidRPr="006148B4">
        <w:rPr>
          <w:rFonts w:cstheme="minorHAnsi"/>
        </w:rPr>
        <w:t xml:space="preserve">separate departments, agencies, elected officials, </w:t>
      </w:r>
      <w:r w:rsidR="003C5D2D" w:rsidRPr="006148B4">
        <w:rPr>
          <w:rFonts w:cstheme="minorHAnsi"/>
        </w:rPr>
        <w:t>or</w:t>
      </w:r>
      <w:r w:rsidR="003C5D2D" w:rsidRPr="006148B4">
        <w:rPr>
          <w:rFonts w:cstheme="minorHAnsi"/>
        </w:rPr>
        <w:t xml:space="preserve"> oversight boards </w:t>
      </w:r>
      <w:r w:rsidR="005B4A76" w:rsidRPr="006148B4">
        <w:rPr>
          <w:rFonts w:cstheme="minorHAnsi"/>
        </w:rPr>
        <w:t>in the county</w:t>
      </w:r>
      <w:r w:rsidR="00A84B86" w:rsidRPr="006148B4">
        <w:rPr>
          <w:rFonts w:cstheme="minorHAnsi"/>
        </w:rPr>
        <w:t xml:space="preserve"> </w:t>
      </w:r>
      <w:r w:rsidRPr="006148B4">
        <w:rPr>
          <w:rFonts w:cstheme="minorHAnsi"/>
        </w:rPr>
        <w:t>is not complian</w:t>
      </w:r>
      <w:r w:rsidR="00A84B86" w:rsidRPr="006148B4">
        <w:rPr>
          <w:rFonts w:cstheme="minorHAnsi"/>
        </w:rPr>
        <w:t>t</w:t>
      </w:r>
      <w:r w:rsidRPr="006148B4">
        <w:rPr>
          <w:rFonts w:cstheme="minorHAnsi"/>
        </w:rPr>
        <w:t xml:space="preserve"> then the </w:t>
      </w:r>
      <w:r w:rsidR="005B4A76" w:rsidRPr="006148B4">
        <w:rPr>
          <w:rFonts w:cstheme="minorHAnsi"/>
        </w:rPr>
        <w:t xml:space="preserve">county, etc. </w:t>
      </w:r>
      <w:r w:rsidRPr="006148B4">
        <w:rPr>
          <w:rFonts w:cstheme="minorHAnsi"/>
        </w:rPr>
        <w:t>as a whole would be considered not complian</w:t>
      </w:r>
      <w:r w:rsidR="00A84B86" w:rsidRPr="006148B4">
        <w:rPr>
          <w:rFonts w:cstheme="minorHAnsi"/>
        </w:rPr>
        <w:t>t</w:t>
      </w:r>
      <w:r w:rsidRPr="006148B4">
        <w:rPr>
          <w:rFonts w:cstheme="minorHAnsi"/>
        </w:rPr>
        <w:t xml:space="preserve">.  Therefore, </w:t>
      </w:r>
      <w:r w:rsidR="00A84B86" w:rsidRPr="006148B4">
        <w:rPr>
          <w:rFonts w:cstheme="minorHAnsi"/>
        </w:rPr>
        <w:t xml:space="preserve">StaRS </w:t>
      </w:r>
      <w:r w:rsidRPr="006148B4">
        <w:rPr>
          <w:rFonts w:cstheme="minorHAnsi"/>
        </w:rPr>
        <w:t>best practice</w:t>
      </w:r>
      <w:r w:rsidR="00A84B86" w:rsidRPr="006148B4">
        <w:rPr>
          <w:rFonts w:cstheme="minorHAnsi"/>
        </w:rPr>
        <w:t>s</w:t>
      </w:r>
      <w:r w:rsidRPr="006148B4">
        <w:rPr>
          <w:rFonts w:cstheme="minorHAnsi"/>
        </w:rPr>
        <w:t xml:space="preserve"> will</w:t>
      </w:r>
      <w:r w:rsidR="00A84B86" w:rsidRPr="006148B4">
        <w:rPr>
          <w:rFonts w:cstheme="minorHAnsi"/>
        </w:rPr>
        <w:t xml:space="preserve"> not</w:t>
      </w:r>
      <w:r w:rsidRPr="006148B4">
        <w:rPr>
          <w:rFonts w:cstheme="minorHAnsi"/>
        </w:rPr>
        <w:t xml:space="preserve"> </w:t>
      </w:r>
      <w:r w:rsidR="005B4A76" w:rsidRPr="006148B4">
        <w:rPr>
          <w:rFonts w:cstheme="minorHAnsi"/>
        </w:rPr>
        <w:t>be tested</w:t>
      </w:r>
      <w:r w:rsidR="00A84B86" w:rsidRPr="006148B4">
        <w:rPr>
          <w:rFonts w:cstheme="minorHAnsi"/>
        </w:rPr>
        <w:t xml:space="preserve"> </w:t>
      </w:r>
      <w:r w:rsidRPr="006148B4">
        <w:rPr>
          <w:rFonts w:cstheme="minorHAnsi"/>
        </w:rPr>
        <w:t xml:space="preserve">for the entity or any of the </w:t>
      </w:r>
      <w:r w:rsidR="003C5D2D" w:rsidRPr="006148B4">
        <w:rPr>
          <w:rFonts w:cstheme="minorHAnsi"/>
        </w:rPr>
        <w:t xml:space="preserve">separate departments, agencies, elected officials, </w:t>
      </w:r>
      <w:r w:rsidR="003C5D2D" w:rsidRPr="006148B4">
        <w:rPr>
          <w:rFonts w:cstheme="minorHAnsi"/>
        </w:rPr>
        <w:t>or</w:t>
      </w:r>
      <w:r w:rsidR="003C5D2D" w:rsidRPr="006148B4">
        <w:rPr>
          <w:rFonts w:cstheme="minorHAnsi"/>
        </w:rPr>
        <w:t xml:space="preserve"> oversight boards </w:t>
      </w:r>
      <w:r w:rsidRPr="006148B4">
        <w:rPr>
          <w:rFonts w:cstheme="minorHAnsi"/>
        </w:rPr>
        <w:t>being tested for compliance.  When writing up the non-compliance</w:t>
      </w:r>
      <w:r w:rsidR="00A84B86" w:rsidRPr="006148B4">
        <w:rPr>
          <w:rFonts w:cstheme="minorHAnsi"/>
        </w:rPr>
        <w:t xml:space="preserve"> citation</w:t>
      </w:r>
      <w:r w:rsidR="008A4777" w:rsidRPr="006148B4">
        <w:rPr>
          <w:rFonts w:cstheme="minorHAnsi"/>
        </w:rPr>
        <w:t>,</w:t>
      </w:r>
      <w:r w:rsidRPr="006148B4">
        <w:rPr>
          <w:rFonts w:cstheme="minorHAnsi"/>
        </w:rPr>
        <w:t xml:space="preserve"> it will be important to identify which </w:t>
      </w:r>
      <w:r w:rsidR="003C5D2D" w:rsidRPr="006148B4">
        <w:rPr>
          <w:rFonts w:cstheme="minorHAnsi"/>
        </w:rPr>
        <w:t>department</w:t>
      </w:r>
      <w:r w:rsidR="003C5D2D" w:rsidRPr="006148B4">
        <w:rPr>
          <w:rFonts w:cstheme="minorHAnsi"/>
        </w:rPr>
        <w:t>, agency, elected official</w:t>
      </w:r>
      <w:r w:rsidR="003C5D2D" w:rsidRPr="006148B4">
        <w:rPr>
          <w:rFonts w:cstheme="minorHAnsi"/>
        </w:rPr>
        <w:t xml:space="preserve">, </w:t>
      </w:r>
      <w:r w:rsidR="003C5D2D" w:rsidRPr="006148B4">
        <w:rPr>
          <w:rFonts w:cstheme="minorHAnsi"/>
        </w:rPr>
        <w:t>or oversight board</w:t>
      </w:r>
      <w:r w:rsidR="003C5D2D" w:rsidRPr="006148B4">
        <w:rPr>
          <w:rFonts w:cstheme="minorHAnsi"/>
        </w:rPr>
        <w:t xml:space="preserve"> </w:t>
      </w:r>
      <w:r w:rsidRPr="006148B4">
        <w:rPr>
          <w:rFonts w:cstheme="minorHAnsi"/>
        </w:rPr>
        <w:t>was not complian</w:t>
      </w:r>
      <w:r w:rsidR="00A84B86" w:rsidRPr="006148B4">
        <w:rPr>
          <w:rFonts w:cstheme="minorHAnsi"/>
        </w:rPr>
        <w:t>t</w:t>
      </w:r>
      <w:r w:rsidRPr="006148B4">
        <w:rPr>
          <w:rFonts w:cstheme="minorHAnsi"/>
        </w:rPr>
        <w:t xml:space="preserve"> with the sunshine laws.</w:t>
      </w:r>
    </w:p>
    <w:p w14:paraId="1BD3F9D1" w14:textId="77777777" w:rsidR="00A84B86" w:rsidRPr="006148B4" w:rsidRDefault="00A84B86" w:rsidP="00355B30">
      <w:pPr>
        <w:rPr>
          <w:rFonts w:cstheme="minorHAnsi"/>
        </w:rPr>
      </w:pPr>
      <w:r w:rsidRPr="006148B4">
        <w:rPr>
          <w:rFonts w:cstheme="minorHAnsi"/>
          <w:noProof/>
        </w:rPr>
        <mc:AlternateContent>
          <mc:Choice Requires="wps">
            <w:drawing>
              <wp:anchor distT="0" distB="0" distL="114300" distR="114300" simplePos="0" relativeHeight="251671552" behindDoc="0" locked="0" layoutInCell="1" allowOverlap="1" wp14:anchorId="0C132746" wp14:editId="55D64D85">
                <wp:simplePos x="0" y="0"/>
                <wp:positionH relativeFrom="column">
                  <wp:posOffset>0</wp:posOffset>
                </wp:positionH>
                <wp:positionV relativeFrom="paragraph">
                  <wp:posOffset>-635</wp:posOffset>
                </wp:positionV>
                <wp:extent cx="800100" cy="4233"/>
                <wp:effectExtent l="0" t="0" r="19050" b="34290"/>
                <wp:wrapNone/>
                <wp:docPr id="7" name="Straight Connector 7"/>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2432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" strokecolor="black [3200]">
                <v:stroke joinstyle="miter"/>
              </v:line>
            </w:pict>
          </mc:Fallback>
        </mc:AlternateContent>
      </w:r>
    </w:p>
    <w:p w14:paraId="2E239647" w14:textId="3BC60527" w:rsidR="002E7780" w:rsidRPr="006148B4" w:rsidRDefault="009C4A6A" w:rsidP="00355B30">
      <w:pPr>
        <w:rPr>
          <w:rFonts w:cstheme="minorHAnsi"/>
        </w:rPr>
      </w:pPr>
      <w:r w:rsidRPr="006148B4">
        <w:rPr>
          <w:rFonts w:cstheme="minorHAnsi"/>
        </w:rPr>
        <w:t>Q9</w:t>
      </w:r>
      <w:r w:rsidR="00E3385B" w:rsidRPr="006148B4">
        <w:rPr>
          <w:rFonts w:cstheme="minorHAnsi"/>
        </w:rPr>
        <w:t xml:space="preserve">: </w:t>
      </w:r>
      <w:r w:rsidR="00A84B86" w:rsidRPr="006148B4">
        <w:rPr>
          <w:rFonts w:cstheme="minorHAnsi"/>
        </w:rPr>
        <w:t xml:space="preserve"> C</w:t>
      </w:r>
      <w:r w:rsidR="00E3385B" w:rsidRPr="006148B4">
        <w:rPr>
          <w:rFonts w:cstheme="minorHAnsi"/>
        </w:rPr>
        <w:t>ompliance procedure 2 requires auditors to determine if public record requests were fulfilled within a “reasonable” period of time.  What should auditors consider “reasonable”?</w:t>
      </w:r>
    </w:p>
    <w:p w14:paraId="2648E2FC" w14:textId="7F5EC663" w:rsidR="00E3385B" w:rsidRPr="006148B4" w:rsidRDefault="009C4A6A" w:rsidP="00355B30">
      <w:pPr>
        <w:rPr>
          <w:rFonts w:cstheme="minorHAnsi"/>
        </w:rPr>
      </w:pPr>
      <w:r w:rsidRPr="006148B4">
        <w:rPr>
          <w:rFonts w:cstheme="minorHAnsi"/>
        </w:rPr>
        <w:t>A9</w:t>
      </w:r>
      <w:r w:rsidR="00E3385B" w:rsidRPr="006148B4">
        <w:rPr>
          <w:rFonts w:cstheme="minorHAnsi"/>
        </w:rPr>
        <w:t xml:space="preserve">: Keep in mind that usually, no two record requests are the same.  What would be considered a reasonable period of time to fulfill a request of all utility vouchers for a particular year is going be different </w:t>
      </w:r>
      <w:r w:rsidR="008A4777" w:rsidRPr="006148B4">
        <w:rPr>
          <w:rFonts w:cstheme="minorHAnsi"/>
        </w:rPr>
        <w:t xml:space="preserve">than </w:t>
      </w:r>
      <w:r w:rsidR="00E3385B" w:rsidRPr="006148B4">
        <w:rPr>
          <w:rFonts w:cstheme="minorHAnsi"/>
        </w:rPr>
        <w:t xml:space="preserve">the time to fulfill a request for one month’s revenue ledger.  </w:t>
      </w:r>
      <w:r w:rsidR="006C275C" w:rsidRPr="006148B4">
        <w:rPr>
          <w:rFonts w:cstheme="minorHAnsi"/>
        </w:rPr>
        <w:t>When in doubt, a</w:t>
      </w:r>
      <w:r w:rsidR="00E3385B" w:rsidRPr="006148B4">
        <w:rPr>
          <w:rFonts w:cstheme="minorHAnsi"/>
        </w:rPr>
        <w:t xml:space="preserve">uditors should consult with their AOS </w:t>
      </w:r>
      <w:r w:rsidR="00F67768" w:rsidRPr="006148B4">
        <w:rPr>
          <w:rFonts w:cstheme="minorHAnsi"/>
        </w:rPr>
        <w:t>regional</w:t>
      </w:r>
      <w:r w:rsidR="005D2553" w:rsidRPr="006148B4">
        <w:rPr>
          <w:rFonts w:cstheme="minorHAnsi"/>
        </w:rPr>
        <w:t xml:space="preserve"> assistant</w:t>
      </w:r>
      <w:r w:rsidR="00F67768" w:rsidRPr="006148B4">
        <w:rPr>
          <w:rFonts w:cstheme="minorHAnsi"/>
        </w:rPr>
        <w:t xml:space="preserve"> </w:t>
      </w:r>
      <w:r w:rsidR="00E3385B" w:rsidRPr="006148B4">
        <w:rPr>
          <w:rFonts w:cstheme="minorHAnsi"/>
        </w:rPr>
        <w:t xml:space="preserve">legal </w:t>
      </w:r>
      <w:r w:rsidR="00F67768" w:rsidRPr="006148B4">
        <w:rPr>
          <w:rFonts w:cstheme="minorHAnsi"/>
        </w:rPr>
        <w:t xml:space="preserve">counsel (IPAs contact the Regional Chief Auditor) </w:t>
      </w:r>
      <w:r w:rsidR="00E3385B" w:rsidRPr="006148B4">
        <w:rPr>
          <w:rFonts w:cstheme="minorHAnsi"/>
        </w:rPr>
        <w:t xml:space="preserve">to determine if requests were fulfilled within a reasonable time.  </w:t>
      </w:r>
    </w:p>
    <w:p w14:paraId="55389212" w14:textId="77777777" w:rsidR="00A84B86" w:rsidRPr="006148B4" w:rsidRDefault="00A84B86" w:rsidP="00355B30">
      <w:pPr>
        <w:rPr>
          <w:rFonts w:cstheme="minorHAnsi"/>
        </w:rPr>
      </w:pPr>
      <w:r w:rsidRPr="006148B4">
        <w:rPr>
          <w:rFonts w:cstheme="minorHAnsi"/>
          <w:noProof/>
        </w:rPr>
        <mc:AlternateContent>
          <mc:Choice Requires="wps">
            <w:drawing>
              <wp:anchor distT="0" distB="0" distL="114300" distR="114300" simplePos="0" relativeHeight="251673600" behindDoc="0" locked="0" layoutInCell="1" allowOverlap="1" wp14:anchorId="1968BDC9" wp14:editId="62459305">
                <wp:simplePos x="0" y="0"/>
                <wp:positionH relativeFrom="column">
                  <wp:posOffset>0</wp:posOffset>
                </wp:positionH>
                <wp:positionV relativeFrom="paragraph">
                  <wp:posOffset>-635</wp:posOffset>
                </wp:positionV>
                <wp:extent cx="800100" cy="4233"/>
                <wp:effectExtent l="0" t="0" r="19050" b="34290"/>
                <wp:wrapNone/>
                <wp:docPr id="8" name="Straight Connector 8"/>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BF41D"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" strokecolor="black [3200]">
                <v:stroke joinstyle="miter"/>
              </v:line>
            </w:pict>
          </mc:Fallback>
        </mc:AlternateContent>
      </w:r>
    </w:p>
    <w:p w14:paraId="7648A30A" w14:textId="4C2F3690" w:rsidR="00E3385B" w:rsidRDefault="00E3385B" w:rsidP="00355B30">
      <w:r w:rsidRPr="006148B4">
        <w:rPr>
          <w:rFonts w:cstheme="minorHAnsi"/>
        </w:rPr>
        <w:t xml:space="preserve">Q10: </w:t>
      </w:r>
      <w:r w:rsidR="000E2344" w:rsidRPr="006148B4">
        <w:rPr>
          <w:rFonts w:cstheme="minorHAnsi"/>
        </w:rPr>
        <w:t xml:space="preserve">StaRS </w:t>
      </w:r>
      <w:r w:rsidRPr="006148B4">
        <w:rPr>
          <w:rFonts w:cstheme="minorHAnsi"/>
        </w:rPr>
        <w:t>best practice 1 is the consideration of a public office’s method to track public record requests.  The procedure asks the auditor to determine if the public office tracks requests and what</w:t>
      </w:r>
      <w:r>
        <w:t xml:space="preserve"> </w:t>
      </w:r>
      <w:r>
        <w:lastRenderedPageBreak/>
        <w:t xml:space="preserve">method is used by selecting a number of requests throughout the year.  What if the public office we are testing had no public requests in the period under audit, do we </w:t>
      </w:r>
      <w:r w:rsidR="008A4777">
        <w:t xml:space="preserve">still evaluate if </w:t>
      </w:r>
      <w:r w:rsidR="000E2344">
        <w:t>the</w:t>
      </w:r>
      <w:r>
        <w:t xml:space="preserve"> </w:t>
      </w:r>
      <w:r w:rsidR="008A4777">
        <w:t>best practice was implemented</w:t>
      </w:r>
      <w:r>
        <w:t>?</w:t>
      </w:r>
    </w:p>
    <w:p w14:paraId="5BA3A30D" w14:textId="2D739CFE" w:rsidR="00E3385B" w:rsidRDefault="00E3385B" w:rsidP="00355B30">
      <w:r>
        <w:t xml:space="preserve">A10: </w:t>
      </w:r>
      <w:r w:rsidR="000E2344">
        <w:t>Yes</w:t>
      </w:r>
      <w:r>
        <w:t xml:space="preserve">.  We would consider the </w:t>
      </w:r>
      <w:r w:rsidR="008A4777">
        <w:t xml:space="preserve">best practice </w:t>
      </w:r>
      <w:r w:rsidR="000E2344">
        <w:t>even though</w:t>
      </w:r>
      <w:r>
        <w:t xml:space="preserve"> there were no requests.  If the client has established a tracking method</w:t>
      </w:r>
      <w:r w:rsidR="008A4777">
        <w:t>,</w:t>
      </w:r>
      <w:r>
        <w:t xml:space="preserve"> we should determine if the method satisfies the requirements of the </w:t>
      </w:r>
      <w:r w:rsidR="000E2344">
        <w:t>best practice</w:t>
      </w:r>
      <w:r>
        <w:t xml:space="preserve">.  If the method does satisfy the requirements of the </w:t>
      </w:r>
      <w:r w:rsidR="000E2344">
        <w:t>best practice,</w:t>
      </w:r>
      <w:r>
        <w:t xml:space="preserve"> then auditors should consider the best practice</w:t>
      </w:r>
      <w:r w:rsidR="000E2344">
        <w:t xml:space="preserve"> as met</w:t>
      </w:r>
      <w:r>
        <w:t>.</w:t>
      </w:r>
    </w:p>
    <w:p w14:paraId="2FB323A2" w14:textId="77777777" w:rsidR="00A84B86" w:rsidRDefault="00A84B86" w:rsidP="00355B30">
      <w:r>
        <w:rPr>
          <w:noProof/>
        </w:rPr>
        <mc:AlternateContent>
          <mc:Choice Requires="wps">
            <w:drawing>
              <wp:anchor distT="0" distB="0" distL="114300" distR="114300" simplePos="0" relativeHeight="251675648" behindDoc="0" locked="0" layoutInCell="1" allowOverlap="1" wp14:anchorId="22262034" wp14:editId="2BAE2842">
                <wp:simplePos x="0" y="0"/>
                <wp:positionH relativeFrom="column">
                  <wp:posOffset>0</wp:posOffset>
                </wp:positionH>
                <wp:positionV relativeFrom="paragraph">
                  <wp:posOffset>0</wp:posOffset>
                </wp:positionV>
                <wp:extent cx="800100" cy="4233"/>
                <wp:effectExtent l="0" t="0" r="19050" b="34290"/>
                <wp:wrapNone/>
                <wp:docPr id="9" name="Straight Connector 9"/>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2F8A6"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" strokecolor="black [3200]">
                <v:stroke joinstyle="miter"/>
              </v:line>
            </w:pict>
          </mc:Fallback>
        </mc:AlternateContent>
      </w:r>
    </w:p>
    <w:p w14:paraId="066AC5A3" w14:textId="11CFB681" w:rsidR="009C4A6A" w:rsidRDefault="00E3385B" w:rsidP="009C4A6A">
      <w:r>
        <w:t>Q11:</w:t>
      </w:r>
      <w:r w:rsidR="009C4A6A">
        <w:t xml:space="preserve"> </w:t>
      </w:r>
      <w:r w:rsidR="000E2344">
        <w:t xml:space="preserve">StaRS </w:t>
      </w:r>
      <w:r w:rsidR="009C4A6A">
        <w:t>best practice 3 has the auditor determine if the public office provides an acknowledgement to the requestor</w:t>
      </w:r>
      <w:r w:rsidR="006C275C">
        <w:t>,</w:t>
      </w:r>
      <w:r w:rsidR="009C4A6A">
        <w:t xml:space="preserve"> when the request is </w:t>
      </w:r>
      <w:r w:rsidR="006C275C">
        <w:t xml:space="preserve">received, </w:t>
      </w:r>
      <w:r w:rsidR="009C4A6A">
        <w:t>that is consistent with the manner in which it was made.  To make this determination</w:t>
      </w:r>
      <w:r w:rsidR="006C275C">
        <w:t>,</w:t>
      </w:r>
      <w:r w:rsidR="009C4A6A">
        <w:t xml:space="preserve"> auditors are asked to select a number of requests throughout the year </w:t>
      </w:r>
      <w:r w:rsidR="006C275C">
        <w:t>for evidence</w:t>
      </w:r>
      <w:r w:rsidR="00F66896">
        <w:t xml:space="preserve"> </w:t>
      </w:r>
      <w:r w:rsidR="009C4A6A">
        <w:t xml:space="preserve">the acknowledgment was provided.  What if the public office we are testing had no public requests in the period under audit, do we </w:t>
      </w:r>
      <w:r w:rsidR="00B4418A">
        <w:t>still evaluate if the best practice was implemented</w:t>
      </w:r>
      <w:r w:rsidR="009C4A6A">
        <w:t>?</w:t>
      </w:r>
    </w:p>
    <w:p w14:paraId="492CB224" w14:textId="68C350C3" w:rsidR="00E3385B" w:rsidRDefault="009C4A6A" w:rsidP="00355B30">
      <w:r>
        <w:t xml:space="preserve">A.11: See the answer in Q&amp;A 10 above as the same reasoning would apply.   </w:t>
      </w:r>
    </w:p>
    <w:p w14:paraId="52BAE432" w14:textId="77777777" w:rsidR="00A84B86" w:rsidRDefault="00A84B86" w:rsidP="00355B30">
      <w:r>
        <w:rPr>
          <w:noProof/>
        </w:rPr>
        <mc:AlternateContent>
          <mc:Choice Requires="wps">
            <w:drawing>
              <wp:anchor distT="0" distB="0" distL="114300" distR="114300" simplePos="0" relativeHeight="251677696" behindDoc="0" locked="0" layoutInCell="1" allowOverlap="1" wp14:anchorId="534B3CC0" wp14:editId="08666440">
                <wp:simplePos x="0" y="0"/>
                <wp:positionH relativeFrom="column">
                  <wp:posOffset>0</wp:posOffset>
                </wp:positionH>
                <wp:positionV relativeFrom="paragraph">
                  <wp:posOffset>-635</wp:posOffset>
                </wp:positionV>
                <wp:extent cx="800100" cy="4233"/>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A81E8"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" strokecolor="black [3200]">
                <v:stroke joinstyle="miter"/>
              </v:line>
            </w:pict>
          </mc:Fallback>
        </mc:AlternateContent>
      </w:r>
    </w:p>
    <w:p w14:paraId="66D13930" w14:textId="59E740AB" w:rsidR="009C4A6A" w:rsidRDefault="009C4A6A" w:rsidP="009C4A6A">
      <w:r>
        <w:t xml:space="preserve">Q12: </w:t>
      </w:r>
      <w:r w:rsidR="006C275C">
        <w:t xml:space="preserve">StaRS </w:t>
      </w:r>
      <w:r>
        <w:t>best practice 3 has the auditor determine if the public office provides an acknowledgement to the requestor</w:t>
      </w:r>
      <w:r w:rsidR="006C275C">
        <w:t>,</w:t>
      </w:r>
      <w:r>
        <w:t xml:space="preserve"> when the request is </w:t>
      </w:r>
      <w:r w:rsidR="006C275C">
        <w:t xml:space="preserve">received, </w:t>
      </w:r>
      <w:r>
        <w:t>within a reasonable period of time.  To make this determination</w:t>
      </w:r>
      <w:r w:rsidR="006C275C">
        <w:t>,</w:t>
      </w:r>
      <w:r>
        <w:t xml:space="preserve"> </w:t>
      </w:r>
      <w:r w:rsidR="00B4418A">
        <w:t xml:space="preserve">the </w:t>
      </w:r>
      <w:r>
        <w:t>auditor</w:t>
      </w:r>
      <w:r w:rsidR="00B4418A">
        <w:t xml:space="preserve"> is</w:t>
      </w:r>
      <w:r>
        <w:t xml:space="preserve"> asked to select a number of requests throughout the year to determine if the </w:t>
      </w:r>
      <w:r w:rsidR="006C275C">
        <w:t xml:space="preserve">acknowledgement </w:t>
      </w:r>
      <w:r>
        <w:t xml:space="preserve">was provided within a </w:t>
      </w:r>
      <w:r w:rsidRPr="003C5D2D">
        <w:t>reasonable</w:t>
      </w:r>
      <w:r>
        <w:t xml:space="preserve"> period of time.  What should</w:t>
      </w:r>
      <w:r w:rsidR="00B4418A">
        <w:t xml:space="preserve"> the</w:t>
      </w:r>
      <w:r>
        <w:t xml:space="preserve"> auditor consider is a reasonable period of time to provide the acknowledgement?</w:t>
      </w:r>
    </w:p>
    <w:p w14:paraId="038BDD47" w14:textId="539B47D4" w:rsidR="009C4A6A" w:rsidRDefault="009C4A6A" w:rsidP="009C4A6A">
      <w:r>
        <w:t xml:space="preserve">A.12: </w:t>
      </w:r>
      <w:r w:rsidR="008D305F">
        <w:t>See the answer in Q&amp;A 9</w:t>
      </w:r>
      <w:r w:rsidR="008D305F">
        <w:t xml:space="preserve"> above as the same reasoning would apply.  </w:t>
      </w:r>
    </w:p>
    <w:p w14:paraId="27B4A36B" w14:textId="77777777" w:rsidR="00A84B86" w:rsidRDefault="00A84B86" w:rsidP="009C4A6A">
      <w:r>
        <w:rPr>
          <w:noProof/>
        </w:rPr>
        <mc:AlternateContent>
          <mc:Choice Requires="wps">
            <w:drawing>
              <wp:anchor distT="0" distB="0" distL="114300" distR="114300" simplePos="0" relativeHeight="251679744" behindDoc="0" locked="0" layoutInCell="1" allowOverlap="1" wp14:anchorId="5B209E33" wp14:editId="0D61F827">
                <wp:simplePos x="0" y="0"/>
                <wp:positionH relativeFrom="column">
                  <wp:posOffset>0</wp:posOffset>
                </wp:positionH>
                <wp:positionV relativeFrom="paragraph">
                  <wp:posOffset>-635</wp:posOffset>
                </wp:positionV>
                <wp:extent cx="800100" cy="4233"/>
                <wp:effectExtent l="0" t="0" r="19050" b="34290"/>
                <wp:wrapNone/>
                <wp:docPr id="13" name="Straight Connector 13"/>
                <wp:cNvGraphicFramePr/>
                <a:graphic xmlns:a="http://schemas.openxmlformats.org/drawingml/2006/main">
                  <a:graphicData uri="http://schemas.microsoft.com/office/word/2010/wordprocessingShape">
                    <wps:wsp>
                      <wps:cNvCnPr/>
                      <wps:spPr>
                        <a:xfrm>
                          <a:off x="0" y="0"/>
                          <a:ext cx="800100" cy="42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37583"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" strokecolor="black [3200]">
                <v:stroke joinstyle="miter"/>
              </v:line>
            </w:pict>
          </mc:Fallback>
        </mc:AlternateContent>
      </w:r>
    </w:p>
    <w:sectPr w:rsidR="00A8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30"/>
    <w:rsid w:val="0005778D"/>
    <w:rsid w:val="000E2344"/>
    <w:rsid w:val="00192B8C"/>
    <w:rsid w:val="002E7780"/>
    <w:rsid w:val="00355B30"/>
    <w:rsid w:val="003C5D2D"/>
    <w:rsid w:val="00433A77"/>
    <w:rsid w:val="00456FDE"/>
    <w:rsid w:val="00523ADD"/>
    <w:rsid w:val="005B4A76"/>
    <w:rsid w:val="005D2553"/>
    <w:rsid w:val="006148B4"/>
    <w:rsid w:val="006C275C"/>
    <w:rsid w:val="007E5A3C"/>
    <w:rsid w:val="0088595D"/>
    <w:rsid w:val="008A4777"/>
    <w:rsid w:val="008D305F"/>
    <w:rsid w:val="008F540B"/>
    <w:rsid w:val="009023A5"/>
    <w:rsid w:val="009C4A6A"/>
    <w:rsid w:val="00A84B86"/>
    <w:rsid w:val="00A967D4"/>
    <w:rsid w:val="00B4418A"/>
    <w:rsid w:val="00B67637"/>
    <w:rsid w:val="00D14BEA"/>
    <w:rsid w:val="00DB7FA3"/>
    <w:rsid w:val="00E3385B"/>
    <w:rsid w:val="00F66896"/>
    <w:rsid w:val="00F67768"/>
    <w:rsid w:val="00FA6853"/>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E65E"/>
  <w15:chartTrackingRefBased/>
  <w15:docId w15:val="{22B8C2E3-017D-477D-9239-639B6425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86"/>
    <w:rPr>
      <w:rFonts w:ascii="Segoe UI" w:hAnsi="Segoe UI" w:cs="Segoe UI"/>
      <w:sz w:val="18"/>
      <w:szCs w:val="18"/>
    </w:rPr>
  </w:style>
  <w:style w:type="character" w:styleId="Hyperlink">
    <w:name w:val="Hyperlink"/>
    <w:basedOn w:val="DefaultParagraphFont"/>
    <w:uiPriority w:val="99"/>
    <w:unhideWhenUsed/>
    <w:rsid w:val="00A84B86"/>
    <w:rPr>
      <w:color w:val="0563C1" w:themeColor="hyperlink"/>
      <w:u w:val="single"/>
    </w:rPr>
  </w:style>
  <w:style w:type="character" w:styleId="CommentReference">
    <w:name w:val="annotation reference"/>
    <w:basedOn w:val="DefaultParagraphFont"/>
    <w:uiPriority w:val="99"/>
    <w:semiHidden/>
    <w:unhideWhenUsed/>
    <w:rsid w:val="000E2344"/>
    <w:rPr>
      <w:sz w:val="16"/>
      <w:szCs w:val="16"/>
    </w:rPr>
  </w:style>
  <w:style w:type="paragraph" w:styleId="CommentText">
    <w:name w:val="annotation text"/>
    <w:basedOn w:val="Normal"/>
    <w:link w:val="CommentTextChar"/>
    <w:uiPriority w:val="99"/>
    <w:semiHidden/>
    <w:unhideWhenUsed/>
    <w:rsid w:val="000E2344"/>
    <w:pPr>
      <w:spacing w:line="240" w:lineRule="auto"/>
    </w:pPr>
    <w:rPr>
      <w:sz w:val="20"/>
      <w:szCs w:val="20"/>
    </w:rPr>
  </w:style>
  <w:style w:type="character" w:customStyle="1" w:styleId="CommentTextChar">
    <w:name w:val="Comment Text Char"/>
    <w:basedOn w:val="DefaultParagraphFont"/>
    <w:link w:val="CommentText"/>
    <w:uiPriority w:val="99"/>
    <w:semiHidden/>
    <w:rsid w:val="000E2344"/>
    <w:rPr>
      <w:sz w:val="20"/>
      <w:szCs w:val="20"/>
    </w:rPr>
  </w:style>
  <w:style w:type="paragraph" w:styleId="CommentSubject">
    <w:name w:val="annotation subject"/>
    <w:basedOn w:val="CommentText"/>
    <w:next w:val="CommentText"/>
    <w:link w:val="CommentSubjectChar"/>
    <w:uiPriority w:val="99"/>
    <w:semiHidden/>
    <w:unhideWhenUsed/>
    <w:rsid w:val="000E2344"/>
    <w:rPr>
      <w:b/>
      <w:bCs/>
    </w:rPr>
  </w:style>
  <w:style w:type="character" w:customStyle="1" w:styleId="CommentSubjectChar">
    <w:name w:val="Comment Subject Char"/>
    <w:basedOn w:val="CommentTextChar"/>
    <w:link w:val="CommentSubject"/>
    <w:uiPriority w:val="99"/>
    <w:semiHidden/>
    <w:rsid w:val="000E2344"/>
    <w:rPr>
      <w:b/>
      <w:bCs/>
      <w:sz w:val="20"/>
      <w:szCs w:val="20"/>
    </w:rPr>
  </w:style>
  <w:style w:type="paragraph" w:styleId="Revision">
    <w:name w:val="Revision"/>
    <w:hidden/>
    <w:uiPriority w:val="99"/>
    <w:semiHidden/>
    <w:rsid w:val="00192B8C"/>
    <w:pPr>
      <w:spacing w:after="0" w:line="240" w:lineRule="auto"/>
    </w:pPr>
  </w:style>
  <w:style w:type="character" w:styleId="FollowedHyperlink">
    <w:name w:val="FollowedHyperlink"/>
    <w:basedOn w:val="DefaultParagraphFont"/>
    <w:uiPriority w:val="99"/>
    <w:semiHidden/>
    <w:unhideWhenUsed/>
    <w:rsid w:val="00057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nshinelaw.ohio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 Downing</dc:creator>
  <cp:keywords/>
  <dc:description/>
  <cp:lastModifiedBy>Celena Yoxtheimer</cp:lastModifiedBy>
  <cp:revision>4</cp:revision>
  <dcterms:created xsi:type="dcterms:W3CDTF">2020-01-30T19:42:00Z</dcterms:created>
  <dcterms:modified xsi:type="dcterms:W3CDTF">2020-01-30T19:48:00Z</dcterms:modified>
</cp:coreProperties>
</file>