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02AD4" w14:textId="77777777" w:rsidR="007814B6" w:rsidRPr="00D94F69" w:rsidRDefault="007814B6" w:rsidP="00D76F2F">
      <w:pPr>
        <w:jc w:val="center"/>
        <w:rPr>
          <w:rFonts w:ascii="Arial" w:hAnsi="Arial" w:cs="Arial"/>
          <w:b/>
          <w:bCs/>
          <w:sz w:val="48"/>
          <w:szCs w:val="48"/>
        </w:rPr>
      </w:pPr>
      <w:bookmarkStart w:id="0" w:name="_Toc442267681"/>
      <w:bookmarkStart w:id="1" w:name="_GoBack"/>
      <w:r w:rsidRPr="00D94F69">
        <w:rPr>
          <w:rFonts w:ascii="Arial" w:hAnsi="Arial" w:cs="Arial"/>
          <w:b/>
          <w:bCs/>
          <w:sz w:val="48"/>
          <w:szCs w:val="48"/>
        </w:rPr>
        <w:t xml:space="preserve">Federal Awards Compliance Audit </w:t>
      </w:r>
      <w:bookmarkEnd w:id="1"/>
      <w:r w:rsidRPr="00D94F69">
        <w:rPr>
          <w:rFonts w:ascii="Arial" w:hAnsi="Arial" w:cs="Arial"/>
          <w:b/>
          <w:bCs/>
          <w:sz w:val="48"/>
          <w:szCs w:val="48"/>
        </w:rPr>
        <w:t>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7814B6" w:rsidRPr="00D94F69" w14:paraId="4D0F6C01" w14:textId="77777777" w:rsidTr="00F13178">
        <w:tc>
          <w:tcPr>
            <w:tcW w:w="1560" w:type="pct"/>
            <w:shd w:val="clear" w:color="auto" w:fill="DBE5F1"/>
          </w:tcPr>
          <w:p w14:paraId="7E27D72F" w14:textId="77777777" w:rsidR="007814B6" w:rsidRPr="00D94F69" w:rsidRDefault="007814B6" w:rsidP="006672EA">
            <w:pPr>
              <w:jc w:val="both"/>
              <w:rPr>
                <w:rFonts w:ascii="Arial" w:hAnsi="Arial" w:cs="Arial"/>
                <w:b/>
              </w:rPr>
            </w:pPr>
            <w:permStart w:id="1177747510" w:edGrp="everyone" w:colFirst="1" w:colLast="1"/>
            <w:r w:rsidRPr="00D94F69">
              <w:rPr>
                <w:rFonts w:ascii="Arial" w:hAnsi="Arial" w:cs="Arial"/>
                <w:b/>
              </w:rPr>
              <w:t>NAME OF CLIENT:</w:t>
            </w:r>
          </w:p>
        </w:tc>
        <w:tc>
          <w:tcPr>
            <w:tcW w:w="3440" w:type="pct"/>
          </w:tcPr>
          <w:p w14:paraId="597733EA" w14:textId="77777777" w:rsidR="007814B6" w:rsidRPr="00D94F69" w:rsidRDefault="007814B6" w:rsidP="006672EA">
            <w:pPr>
              <w:jc w:val="both"/>
              <w:rPr>
                <w:rFonts w:ascii="Arial" w:hAnsi="Arial" w:cs="Arial"/>
              </w:rPr>
            </w:pPr>
          </w:p>
        </w:tc>
      </w:tr>
      <w:permEnd w:id="1177747510"/>
      <w:tr w:rsidR="007814B6" w:rsidRPr="00D94F69" w14:paraId="69068D05" w14:textId="77777777" w:rsidTr="00F13178">
        <w:tc>
          <w:tcPr>
            <w:tcW w:w="1560" w:type="pct"/>
            <w:shd w:val="clear" w:color="auto" w:fill="DBE5F1"/>
          </w:tcPr>
          <w:p w14:paraId="63AF2D97"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5274E1C8" w14:textId="77777777" w:rsidR="007814B6" w:rsidRPr="00D94F69" w:rsidRDefault="00DC7D15" w:rsidP="00DC7D15">
            <w:pPr>
              <w:jc w:val="both"/>
              <w:rPr>
                <w:rFonts w:ascii="Arial" w:hAnsi="Arial" w:cs="Arial"/>
              </w:rPr>
            </w:pPr>
            <w:r w:rsidRPr="00D94F69">
              <w:rPr>
                <w:rFonts w:ascii="Arial" w:hAnsi="Arial" w:cs="Arial"/>
              </w:rPr>
              <w:t>2018</w:t>
            </w:r>
          </w:p>
        </w:tc>
      </w:tr>
    </w:tbl>
    <w:p w14:paraId="3B5CF114"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7814B6" w:rsidRPr="00D94F69" w14:paraId="2B0C6356" w14:textId="77777777" w:rsidTr="00F13178">
        <w:tc>
          <w:tcPr>
            <w:tcW w:w="1560" w:type="pct"/>
            <w:shd w:val="clear" w:color="auto" w:fill="DBE5F1"/>
          </w:tcPr>
          <w:p w14:paraId="77995432"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503FEA63" w14:textId="77777777" w:rsidR="00FF59C2" w:rsidRDefault="00FF59C2" w:rsidP="00FF59C2">
            <w:pPr>
              <w:jc w:val="both"/>
              <w:rPr>
                <w:rFonts w:ascii="Arial" w:hAnsi="Arial" w:cs="Arial"/>
                <w:b/>
                <w:u w:val="single"/>
              </w:rPr>
            </w:pPr>
            <w:r>
              <w:rPr>
                <w:rFonts w:ascii="Arial" w:hAnsi="Arial" w:cs="Arial"/>
                <w:b/>
                <w:u w:val="single"/>
              </w:rPr>
              <w:t>Highway Planning and Construction Cluster:</w:t>
            </w:r>
          </w:p>
          <w:p w14:paraId="3F0FCB48" w14:textId="77777777" w:rsidR="00FF59C2" w:rsidRDefault="00FF59C2" w:rsidP="00FF59C2">
            <w:pPr>
              <w:jc w:val="both"/>
              <w:rPr>
                <w:rFonts w:ascii="Arial" w:hAnsi="Arial" w:cs="Arial"/>
              </w:rPr>
            </w:pPr>
            <w:r>
              <w:rPr>
                <w:rFonts w:ascii="Arial" w:hAnsi="Arial" w:cs="Arial"/>
              </w:rPr>
              <w:t>Highway Planning and Construction (Federal-Aid Highway Program)</w:t>
            </w:r>
          </w:p>
          <w:p w14:paraId="5BF65189" w14:textId="77777777" w:rsidR="00FF59C2" w:rsidRDefault="00FF59C2" w:rsidP="00FF59C2">
            <w:pPr>
              <w:jc w:val="both"/>
              <w:rPr>
                <w:rFonts w:ascii="Arial" w:hAnsi="Arial" w:cs="Arial"/>
              </w:rPr>
            </w:pPr>
            <w:r>
              <w:rPr>
                <w:rFonts w:ascii="Arial" w:hAnsi="Arial" w:cs="Arial"/>
              </w:rPr>
              <w:t>Recreational Trails Program</w:t>
            </w:r>
          </w:p>
          <w:p w14:paraId="13A2E072" w14:textId="77777777" w:rsidR="00FF59C2" w:rsidRDefault="00FF59C2" w:rsidP="00FF59C2">
            <w:pPr>
              <w:jc w:val="both"/>
              <w:rPr>
                <w:rFonts w:ascii="Arial" w:hAnsi="Arial" w:cs="Arial"/>
              </w:rPr>
            </w:pPr>
            <w:r>
              <w:rPr>
                <w:rFonts w:ascii="Arial" w:hAnsi="Arial" w:cs="Arial"/>
              </w:rPr>
              <w:t>Federal Lands Access Program</w:t>
            </w:r>
          </w:p>
          <w:p w14:paraId="6A892990" w14:textId="77777777" w:rsidR="007814B6" w:rsidRPr="00D94F69" w:rsidRDefault="00FF59C2" w:rsidP="00FF59C2">
            <w:pPr>
              <w:jc w:val="both"/>
              <w:rPr>
                <w:rFonts w:ascii="Arial" w:hAnsi="Arial" w:cs="Arial"/>
              </w:rPr>
            </w:pPr>
            <w:r>
              <w:rPr>
                <w:rFonts w:ascii="Arial" w:hAnsi="Arial" w:cs="Arial"/>
              </w:rPr>
              <w:t>Appalachian Development Highway System</w:t>
            </w:r>
          </w:p>
        </w:tc>
      </w:tr>
      <w:tr w:rsidR="007814B6" w:rsidRPr="00D94F69" w14:paraId="045ED85E" w14:textId="77777777" w:rsidTr="00F13178">
        <w:tc>
          <w:tcPr>
            <w:tcW w:w="1560" w:type="pct"/>
            <w:shd w:val="clear" w:color="auto" w:fill="DBE5F1"/>
          </w:tcPr>
          <w:p w14:paraId="154BB4E9"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1467F9E2" w14:textId="77777777" w:rsidR="00FF59C2" w:rsidRDefault="00FF59C2" w:rsidP="00FF59C2">
            <w:pPr>
              <w:jc w:val="both"/>
              <w:rPr>
                <w:rFonts w:ascii="Arial" w:hAnsi="Arial" w:cs="Arial"/>
              </w:rPr>
            </w:pPr>
            <w:r>
              <w:rPr>
                <w:rFonts w:ascii="Arial" w:hAnsi="Arial" w:cs="Arial"/>
              </w:rPr>
              <w:t>20.205</w:t>
            </w:r>
          </w:p>
          <w:p w14:paraId="73E9FF28" w14:textId="77777777" w:rsidR="00FF59C2" w:rsidRDefault="00FF59C2" w:rsidP="00FF59C2">
            <w:pPr>
              <w:jc w:val="both"/>
              <w:rPr>
                <w:rFonts w:ascii="Arial" w:hAnsi="Arial" w:cs="Arial"/>
              </w:rPr>
            </w:pPr>
            <w:r>
              <w:rPr>
                <w:rFonts w:ascii="Arial" w:hAnsi="Arial" w:cs="Arial"/>
              </w:rPr>
              <w:t>20.219</w:t>
            </w:r>
          </w:p>
          <w:p w14:paraId="72EE9A3D" w14:textId="77777777" w:rsidR="00FF59C2" w:rsidRDefault="00FF59C2" w:rsidP="00FF59C2">
            <w:pPr>
              <w:jc w:val="both"/>
              <w:rPr>
                <w:rFonts w:ascii="Arial" w:hAnsi="Arial" w:cs="Arial"/>
              </w:rPr>
            </w:pPr>
            <w:r>
              <w:rPr>
                <w:rFonts w:ascii="Arial" w:hAnsi="Arial" w:cs="Arial"/>
              </w:rPr>
              <w:t>20.224</w:t>
            </w:r>
          </w:p>
          <w:p w14:paraId="46A007FA" w14:textId="77777777" w:rsidR="007814B6" w:rsidRPr="00D94F69" w:rsidRDefault="00FF59C2" w:rsidP="00FF59C2">
            <w:pPr>
              <w:jc w:val="both"/>
              <w:rPr>
                <w:rFonts w:ascii="Arial" w:hAnsi="Arial" w:cs="Arial"/>
              </w:rPr>
            </w:pPr>
            <w:r>
              <w:rPr>
                <w:rFonts w:ascii="Arial" w:hAnsi="Arial" w:cs="Arial"/>
              </w:rPr>
              <w:t>23.003</w:t>
            </w:r>
          </w:p>
        </w:tc>
      </w:tr>
    </w:tbl>
    <w:p w14:paraId="459F39C2" w14:textId="77777777" w:rsidR="007814B6" w:rsidRPr="00D94F69" w:rsidRDefault="007814B6" w:rsidP="006672EA">
      <w:pPr>
        <w:jc w:val="both"/>
        <w:rPr>
          <w:rFonts w:ascii="Arial" w:hAnsi="Arial" w:cs="Arial"/>
          <w:b/>
        </w:rPr>
      </w:pPr>
    </w:p>
    <w:p w14:paraId="08779661"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6ED0C4FA" w14:textId="77777777" w:rsidR="007814B6" w:rsidRPr="00D94F69" w:rsidRDefault="007814B6" w:rsidP="006672EA">
      <w:pPr>
        <w:jc w:val="both"/>
        <w:rPr>
          <w:rFonts w:ascii="Arial" w:hAnsi="Arial" w:cs="Arial"/>
          <w:b/>
        </w:rPr>
      </w:pPr>
    </w:p>
    <w:p w14:paraId="5A219E6F" w14:textId="77777777" w:rsidR="003D1DB5" w:rsidRPr="00D94F69" w:rsidRDefault="003D1DB5" w:rsidP="00024D52">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56C7ECA7" w14:textId="77777777" w:rsidR="007814B6" w:rsidRPr="00D94F69" w:rsidRDefault="007814B6" w:rsidP="00024D52">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4ECEA4D3" w14:textId="77777777" w:rsidR="007814B6" w:rsidRPr="00D94F69" w:rsidRDefault="007814B6" w:rsidP="00024D52">
      <w:pPr>
        <w:numPr>
          <w:ilvl w:val="0"/>
          <w:numId w:val="4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68960A8B" w14:textId="77777777" w:rsidR="007814B6" w:rsidRPr="00D94F69" w:rsidRDefault="007814B6" w:rsidP="00024D52">
      <w:pPr>
        <w:numPr>
          <w:ilvl w:val="0"/>
          <w:numId w:val="4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5F1F52CE" w14:textId="77777777" w:rsidR="007814B6" w:rsidRPr="00D94F69" w:rsidRDefault="007814B6" w:rsidP="00024D52">
      <w:pPr>
        <w:numPr>
          <w:ilvl w:val="0"/>
          <w:numId w:val="4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4FB8A0A5" w14:textId="77777777" w:rsidR="007814B6" w:rsidRPr="00D94F69" w:rsidRDefault="007814B6" w:rsidP="00024D52">
      <w:pPr>
        <w:numPr>
          <w:ilvl w:val="1"/>
          <w:numId w:val="42"/>
        </w:numPr>
        <w:spacing w:after="60"/>
        <w:jc w:val="both"/>
        <w:rPr>
          <w:rFonts w:ascii="Arial" w:hAnsi="Arial" w:cs="Arial"/>
          <w:sz w:val="20"/>
        </w:rPr>
      </w:pPr>
      <w:r w:rsidRPr="00D94F69">
        <w:rPr>
          <w:rFonts w:ascii="Arial" w:hAnsi="Arial" w:cs="Arial"/>
          <w:sz w:val="20"/>
        </w:rPr>
        <w:t xml:space="preserve">OMB compliance requirements </w:t>
      </w:r>
    </w:p>
    <w:p w14:paraId="78F7C4C9" w14:textId="77777777" w:rsidR="007814B6" w:rsidRPr="00D94F69" w:rsidRDefault="007814B6" w:rsidP="00024D52">
      <w:pPr>
        <w:numPr>
          <w:ilvl w:val="1"/>
          <w:numId w:val="42"/>
        </w:numPr>
        <w:spacing w:after="60"/>
        <w:jc w:val="both"/>
        <w:rPr>
          <w:rFonts w:ascii="Arial" w:hAnsi="Arial" w:cs="Arial"/>
          <w:sz w:val="20"/>
        </w:rPr>
      </w:pPr>
      <w:r w:rsidRPr="00D94F69">
        <w:rPr>
          <w:rFonts w:ascii="Arial" w:hAnsi="Arial" w:cs="Arial"/>
          <w:sz w:val="20"/>
        </w:rPr>
        <w:t>Pass through agency/grant agreement compliance requirements</w:t>
      </w:r>
    </w:p>
    <w:p w14:paraId="544553F8" w14:textId="77777777" w:rsidR="007814B6" w:rsidRPr="00D94F69" w:rsidRDefault="007814B6" w:rsidP="00024D52">
      <w:pPr>
        <w:numPr>
          <w:ilvl w:val="1"/>
          <w:numId w:val="42"/>
        </w:numPr>
        <w:spacing w:after="60"/>
        <w:jc w:val="both"/>
        <w:rPr>
          <w:rFonts w:ascii="Arial" w:hAnsi="Arial" w:cs="Arial"/>
          <w:sz w:val="20"/>
        </w:rPr>
      </w:pPr>
      <w:r w:rsidRPr="00D94F69">
        <w:rPr>
          <w:rFonts w:ascii="Arial" w:hAnsi="Arial" w:cs="Arial"/>
          <w:sz w:val="20"/>
        </w:rPr>
        <w:t>Audit Objectives and Control Testing Procedures</w:t>
      </w:r>
    </w:p>
    <w:p w14:paraId="02B3422A" w14:textId="77777777" w:rsidR="007814B6" w:rsidRPr="00D94F69" w:rsidRDefault="007814B6" w:rsidP="00024D52">
      <w:pPr>
        <w:numPr>
          <w:ilvl w:val="1"/>
          <w:numId w:val="42"/>
        </w:numPr>
        <w:spacing w:after="60"/>
        <w:jc w:val="both"/>
        <w:rPr>
          <w:rFonts w:ascii="Arial" w:hAnsi="Arial" w:cs="Arial"/>
          <w:sz w:val="20"/>
        </w:rPr>
      </w:pPr>
      <w:r w:rsidRPr="00D94F69">
        <w:rPr>
          <w:rFonts w:ascii="Arial" w:hAnsi="Arial" w:cs="Arial"/>
          <w:sz w:val="20"/>
        </w:rPr>
        <w:t>Suggested Audit Procedures- Compliance/Substantive Tests</w:t>
      </w:r>
    </w:p>
    <w:p w14:paraId="31FDFC68" w14:textId="77777777" w:rsidR="007814B6" w:rsidRPr="00D94F69" w:rsidRDefault="007814B6" w:rsidP="00024D52">
      <w:pPr>
        <w:numPr>
          <w:ilvl w:val="1"/>
          <w:numId w:val="42"/>
        </w:numPr>
        <w:spacing w:after="60"/>
        <w:jc w:val="both"/>
        <w:rPr>
          <w:rFonts w:ascii="Arial" w:hAnsi="Arial" w:cs="Arial"/>
          <w:sz w:val="20"/>
        </w:rPr>
      </w:pPr>
      <w:r w:rsidRPr="00D94F69">
        <w:rPr>
          <w:rFonts w:ascii="Arial" w:hAnsi="Arial" w:cs="Arial"/>
          <w:sz w:val="20"/>
        </w:rPr>
        <w:t>Audit Implications Summary</w:t>
      </w:r>
    </w:p>
    <w:p w14:paraId="77C8EFA2" w14:textId="77777777" w:rsidR="007814B6" w:rsidRPr="00D94F69" w:rsidRDefault="007814B6" w:rsidP="00024D52">
      <w:pPr>
        <w:numPr>
          <w:ilvl w:val="0"/>
          <w:numId w:val="42"/>
        </w:numPr>
        <w:spacing w:after="60"/>
        <w:jc w:val="both"/>
        <w:rPr>
          <w:rFonts w:ascii="Arial" w:hAnsi="Arial" w:cs="Arial"/>
          <w:sz w:val="20"/>
        </w:rPr>
      </w:pPr>
      <w:r w:rsidRPr="00D94F69">
        <w:rPr>
          <w:rFonts w:ascii="Arial" w:hAnsi="Arial" w:cs="Arial"/>
          <w:sz w:val="20"/>
        </w:rPr>
        <w:t>Program Testing Conclusion</w:t>
      </w:r>
    </w:p>
    <w:p w14:paraId="729E0020" w14:textId="77777777" w:rsidR="007814B6" w:rsidRPr="00D94F69" w:rsidRDefault="007814B6" w:rsidP="006672EA">
      <w:pPr>
        <w:jc w:val="both"/>
        <w:rPr>
          <w:rFonts w:ascii="Arial" w:hAnsi="Arial" w:cs="Arial"/>
        </w:rPr>
      </w:pPr>
    </w:p>
    <w:p w14:paraId="3277C995" w14:textId="77777777" w:rsidR="007814B6" w:rsidRPr="00D94F69" w:rsidRDefault="007814B6" w:rsidP="00155515">
      <w:pPr>
        <w:pStyle w:val="Heading1"/>
        <w:jc w:val="both"/>
        <w:rPr>
          <w:rFonts w:cs="Arial"/>
          <w:color w:val="FF0000"/>
        </w:rPr>
      </w:pPr>
      <w:bookmarkStart w:id="2" w:name="_Toc4585816"/>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387D19A5" w14:textId="11F007DA" w:rsidR="007814B6" w:rsidRPr="00D94F69"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4B75A8">
        <w:rPr>
          <w:rFonts w:ascii="Arial" w:hAnsi="Arial" w:cs="Arial"/>
          <w:b/>
          <w:color w:val="FF0000"/>
          <w:sz w:val="28"/>
          <w:szCs w:val="28"/>
          <w:u w:val="single"/>
        </w:rPr>
        <w:t>FACCR</w:t>
      </w:r>
      <w:r w:rsidR="004B75A8"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324D917B" w14:textId="385A17B4" w:rsidR="00A67D16" w:rsidRPr="00D94F69" w:rsidRDefault="00A67D16"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The 2018 OMB Compliance Supplement was issued as a skinny version</w:t>
      </w:r>
      <w:r w:rsidR="007D7457" w:rsidRPr="00D94F69">
        <w:rPr>
          <w:rFonts w:ascii="Arial" w:hAnsi="Arial" w:cs="Arial"/>
          <w:b/>
          <w:color w:val="FF0000"/>
          <w:sz w:val="28"/>
          <w:szCs w:val="28"/>
          <w:u w:val="single"/>
        </w:rPr>
        <w:t>,</w:t>
      </w:r>
      <w:r w:rsidR="00155515" w:rsidRPr="00D94F69">
        <w:rPr>
          <w:rFonts w:ascii="Arial" w:hAnsi="Arial" w:cs="Arial"/>
          <w:b/>
          <w:color w:val="FF0000"/>
          <w:sz w:val="28"/>
          <w:szCs w:val="28"/>
          <w:u w:val="single"/>
        </w:rPr>
        <w:t xml:space="preserve"> </w:t>
      </w:r>
      <w:r w:rsidR="007D7457" w:rsidRPr="00D94F69">
        <w:rPr>
          <w:rFonts w:ascii="Arial" w:hAnsi="Arial" w:cs="Arial"/>
          <w:b/>
          <w:color w:val="FF0000"/>
          <w:sz w:val="28"/>
          <w:szCs w:val="28"/>
          <w:u w:val="single"/>
        </w:rPr>
        <w:t>o</w:t>
      </w:r>
      <w:r w:rsidRPr="00D94F69">
        <w:rPr>
          <w:rFonts w:ascii="Arial" w:hAnsi="Arial" w:cs="Arial"/>
          <w:b/>
          <w:color w:val="FF0000"/>
          <w:sz w:val="28"/>
          <w:szCs w:val="28"/>
          <w:u w:val="single"/>
        </w:rPr>
        <w:t xml:space="preserve">nly significant updates and changes were </w:t>
      </w:r>
      <w:r w:rsidR="007D7457" w:rsidRPr="00D94F69">
        <w:rPr>
          <w:rFonts w:ascii="Arial" w:hAnsi="Arial" w:cs="Arial"/>
          <w:b/>
          <w:color w:val="FF0000"/>
          <w:sz w:val="28"/>
          <w:szCs w:val="28"/>
          <w:u w:val="single"/>
        </w:rPr>
        <w:t xml:space="preserve">included in the 2018 version. For areas where there were no updates or changes in the 2018 OMB Compliance Supplement, the 2017 OMB Compliance Supplement should be used. The AICPA has published a tool that shows the specific changes made by section and program. </w:t>
      </w:r>
      <w:r w:rsidRPr="00D94F69">
        <w:rPr>
          <w:rFonts w:ascii="Arial" w:hAnsi="Arial" w:cs="Arial"/>
          <w:b/>
          <w:color w:val="FF0000"/>
          <w:sz w:val="28"/>
          <w:szCs w:val="28"/>
          <w:u w:val="single"/>
        </w:rPr>
        <w:t xml:space="preserve">When </w:t>
      </w:r>
      <w:r w:rsidRPr="00D94F69">
        <w:rPr>
          <w:rFonts w:ascii="Arial" w:hAnsi="Arial" w:cs="Arial"/>
          <w:b/>
          <w:color w:val="FF0000"/>
          <w:sz w:val="28"/>
          <w:szCs w:val="28"/>
          <w:u w:val="single"/>
        </w:rPr>
        <w:lastRenderedPageBreak/>
        <w:t xml:space="preserve">using this FACCR you may be required to use both the 2017 OMB Compliance Supplement and the 2018 OMB Compliance Supplement.  Refer to the </w:t>
      </w:r>
      <w:hyperlink r:id="rId11" w:history="1">
        <w:r w:rsidRPr="00D94F69">
          <w:rPr>
            <w:rStyle w:val="Hyperlink"/>
            <w:rFonts w:ascii="Arial" w:hAnsi="Arial" w:cs="Arial"/>
            <w:b/>
            <w:sz w:val="28"/>
            <w:szCs w:val="28"/>
          </w:rPr>
          <w:t>AICPA tool</w:t>
        </w:r>
      </w:hyperlink>
      <w:r w:rsidRPr="00D94F69">
        <w:rPr>
          <w:rFonts w:ascii="Arial" w:hAnsi="Arial" w:cs="Arial"/>
          <w:b/>
          <w:color w:val="FF0000"/>
          <w:sz w:val="28"/>
          <w:szCs w:val="28"/>
          <w:u w:val="single"/>
        </w:rPr>
        <w:t xml:space="preserve"> to aid in determining what parts have been updated. </w:t>
      </w:r>
    </w:p>
    <w:p w14:paraId="64D2DA8C"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081715EA"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78B05871"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203DEE39"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p w14:paraId="02E8CE43"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UG vs</w:t>
      </w:r>
      <w:r w:rsidR="003644ED" w:rsidRPr="00D94F69">
        <w:rPr>
          <w:rFonts w:ascii="Arial" w:hAnsi="Arial" w:cs="Arial"/>
          <w:b/>
          <w:highlight w:val="yellow"/>
          <w:u w:val="single"/>
        </w:rPr>
        <w:t xml:space="preserve"> </w:t>
      </w:r>
      <w:r w:rsidRPr="00D94F69">
        <w:rPr>
          <w:rFonts w:ascii="Arial" w:hAnsi="Arial" w:cs="Arial"/>
          <w:b/>
          <w:highlight w:val="yellow"/>
          <w:u w:val="single"/>
        </w:rPr>
        <w:t>Non- UG</w:t>
      </w:r>
    </w:p>
    <w:p w14:paraId="383D93BE" w14:textId="77777777" w:rsidR="007814B6" w:rsidRPr="00D94F69" w:rsidRDefault="007814B6" w:rsidP="00155515">
      <w:pPr>
        <w:pStyle w:val="TOC3"/>
        <w:numPr>
          <w:ilvl w:val="0"/>
          <w:numId w:val="0"/>
        </w:numPr>
        <w:spacing w:after="240"/>
        <w:jc w:val="both"/>
        <w:rPr>
          <w:rFonts w:ascii="Arial" w:hAnsi="Arial" w:cs="Arial"/>
        </w:rPr>
      </w:pPr>
      <w:r w:rsidRPr="00D94F69">
        <w:rPr>
          <w:rFonts w:ascii="Arial" w:hAnsi="Arial" w:cs="Arial"/>
        </w:rPr>
        <w:t>This FACCR was written</w:t>
      </w:r>
      <w:r w:rsidR="008D624C" w:rsidRPr="00D94F69">
        <w:rPr>
          <w:rFonts w:ascii="Arial" w:hAnsi="Arial" w:cs="Arial"/>
        </w:rPr>
        <w:t xml:space="preserve"> using UG requirements, however:</w:t>
      </w:r>
    </w:p>
    <w:p w14:paraId="2D59AABB" w14:textId="77777777" w:rsidR="000F3F50" w:rsidRPr="00D94F69" w:rsidRDefault="000F3F50" w:rsidP="00024D52">
      <w:pPr>
        <w:pStyle w:val="ListParagraph"/>
        <w:numPr>
          <w:ilvl w:val="1"/>
          <w:numId w:val="44"/>
        </w:numPr>
        <w:suppressAutoHyphens w:val="0"/>
        <w:autoSpaceDE/>
        <w:autoSpaceDN/>
        <w:adjustRightInd/>
        <w:spacing w:after="240"/>
        <w:jc w:val="both"/>
        <w:rPr>
          <w:rFonts w:ascii="Arial" w:hAnsi="Arial" w:cs="Arial"/>
          <w:b/>
          <w:color w:val="000000" w:themeColor="text1"/>
        </w:rPr>
      </w:pPr>
      <w:r w:rsidRPr="00D94F69">
        <w:rPr>
          <w:rFonts w:ascii="Arial" w:hAnsi="Arial" w:cs="Arial"/>
        </w:rPr>
        <w:t>You must document, in your w/p’</w:t>
      </w:r>
      <w:r w:rsidR="00072C5E" w:rsidRPr="00D94F69">
        <w:rPr>
          <w:rFonts w:ascii="Arial" w:hAnsi="Arial" w:cs="Arial"/>
        </w:rPr>
        <w:t xml:space="preserve">s, </w:t>
      </w:r>
      <w:r w:rsidRPr="00D94F69">
        <w:rPr>
          <w:rFonts w:ascii="Arial" w:hAnsi="Arial" w:cs="Arial"/>
        </w:rPr>
        <w:t xml:space="preserve">your determination that this major program fell under Uniform Guidance requirements. </w:t>
      </w:r>
    </w:p>
    <w:p w14:paraId="63F79615" w14:textId="4C34A381" w:rsidR="007814B6" w:rsidRPr="00D94F69" w:rsidRDefault="009D5CC6" w:rsidP="00024D52">
      <w:pPr>
        <w:pStyle w:val="ListParagraph"/>
        <w:numPr>
          <w:ilvl w:val="1"/>
          <w:numId w:val="44"/>
        </w:numPr>
        <w:suppressAutoHyphens w:val="0"/>
        <w:autoSpaceDE/>
        <w:autoSpaceDN/>
        <w:adjustRightInd/>
        <w:spacing w:after="240"/>
        <w:jc w:val="both"/>
        <w:rPr>
          <w:rFonts w:ascii="Arial" w:hAnsi="Arial" w:cs="Arial"/>
        </w:rPr>
      </w:pPr>
      <w:r w:rsidRPr="00D94F69">
        <w:rPr>
          <w:rFonts w:ascii="Arial" w:hAnsi="Arial" w:cs="Arial"/>
        </w:rPr>
        <w:t>T</w:t>
      </w:r>
      <w:r w:rsidR="0073012E" w:rsidRPr="00D94F69">
        <w:rPr>
          <w:rFonts w:ascii="Arial" w:hAnsi="Arial" w:cs="Arial"/>
        </w:rPr>
        <w:t>his FACCR was written as a UG FACCR</w:t>
      </w:r>
      <w:r w:rsidRPr="00D94F69">
        <w:rPr>
          <w:rFonts w:ascii="Arial" w:hAnsi="Arial" w:cs="Arial"/>
        </w:rPr>
        <w:t>.</w:t>
      </w:r>
      <w:r w:rsidR="0073012E" w:rsidRPr="00D94F69">
        <w:rPr>
          <w:rFonts w:ascii="Arial" w:hAnsi="Arial" w:cs="Arial"/>
        </w:rPr>
        <w:t xml:space="preserve"> If there are </w:t>
      </w:r>
      <w:r w:rsidRPr="00D94F69">
        <w:rPr>
          <w:rFonts w:ascii="Arial" w:hAnsi="Arial" w:cs="Arial"/>
        </w:rPr>
        <w:t xml:space="preserve">material </w:t>
      </w:r>
      <w:r w:rsidR="0073012E" w:rsidRPr="00D94F69">
        <w:rPr>
          <w:rFonts w:ascii="Arial" w:hAnsi="Arial" w:cs="Arial"/>
        </w:rPr>
        <w:t xml:space="preserve">non-UG transactions to test, auditors </w:t>
      </w:r>
      <w:r w:rsidRPr="00D94F69">
        <w:rPr>
          <w:rFonts w:ascii="Arial" w:hAnsi="Arial" w:cs="Arial"/>
        </w:rPr>
        <w:t>should</w:t>
      </w:r>
      <w:r w:rsidR="0073012E" w:rsidRPr="00D94F69">
        <w:rPr>
          <w:rFonts w:ascii="Arial" w:hAnsi="Arial" w:cs="Arial"/>
        </w:rPr>
        <w:t xml:space="preserve"> </w:t>
      </w:r>
      <w:r w:rsidR="008820F7">
        <w:rPr>
          <w:rFonts w:ascii="Arial" w:hAnsi="Arial" w:cs="Arial"/>
        </w:rPr>
        <w:t xml:space="preserve">contact CFAE via the </w:t>
      </w:r>
      <w:hyperlink r:id="rId12" w:history="1">
        <w:r w:rsidR="008820F7" w:rsidRPr="00E06586">
          <w:rPr>
            <w:rStyle w:val="Hyperlink"/>
            <w:rFonts w:ascii="Arial" w:hAnsi="Arial" w:cs="Arial"/>
          </w:rPr>
          <w:t>FACCR</w:t>
        </w:r>
        <w:r w:rsidR="00E06586" w:rsidRPr="00E06586">
          <w:rPr>
            <w:rStyle w:val="Hyperlink"/>
            <w:rFonts w:ascii="Arial" w:hAnsi="Arial" w:cs="Arial"/>
          </w:rPr>
          <w:t xml:space="preserve"> Inbox</w:t>
        </w:r>
      </w:hyperlink>
      <w:r w:rsidR="0073012E" w:rsidRPr="00D94F69">
        <w:rPr>
          <w:rFonts w:ascii="Arial" w:hAnsi="Arial" w:cs="Arial"/>
          <w:color w:val="800080"/>
          <w:bdr w:val="none" w:sz="0" w:space="0" w:color="auto" w:frame="1"/>
        </w:rPr>
        <w:t>.</w:t>
      </w:r>
      <w:r w:rsidR="0073012E" w:rsidRPr="00D94F69">
        <w:rPr>
          <w:rFonts w:ascii="Arial" w:hAnsi="Arial" w:cs="Arial"/>
          <w:bdr w:val="none" w:sz="0" w:space="0" w:color="auto" w:frame="1"/>
        </w:rPr>
        <w:t> </w:t>
      </w:r>
      <w:r w:rsidRPr="00D94F69" w:rsidDel="009D5CC6">
        <w:rPr>
          <w:rFonts w:ascii="Arial" w:hAnsi="Arial" w:cs="Arial"/>
          <w:bdr w:val="none" w:sz="0" w:space="0" w:color="auto" w:frame="1"/>
        </w:rPr>
        <w:t xml:space="preserve"> </w:t>
      </w:r>
    </w:p>
    <w:p w14:paraId="2C458EC7" w14:textId="77777777" w:rsidR="00F20E18" w:rsidRPr="00D94F69" w:rsidRDefault="007814B6" w:rsidP="00024D52">
      <w:pPr>
        <w:pStyle w:val="ListParagraph"/>
        <w:numPr>
          <w:ilvl w:val="1"/>
          <w:numId w:val="44"/>
        </w:numPr>
        <w:suppressAutoHyphens w:val="0"/>
        <w:autoSpaceDE/>
        <w:autoSpaceDN/>
        <w:adjustRightInd/>
        <w:spacing w:after="240"/>
        <w:jc w:val="both"/>
        <w:rPr>
          <w:rFonts w:ascii="Arial" w:hAnsi="Arial" w:cs="Arial"/>
        </w:rPr>
      </w:pPr>
      <w:r w:rsidRPr="00D94F69">
        <w:rPr>
          <w:rFonts w:ascii="Arial" w:hAnsi="Arial" w:cs="Arial"/>
        </w:rPr>
        <w:t xml:space="preserve">Per the </w:t>
      </w:r>
      <w:r w:rsidR="002D121C" w:rsidRPr="00D94F69">
        <w:rPr>
          <w:rFonts w:ascii="Arial" w:hAnsi="Arial" w:cs="Arial"/>
        </w:rPr>
        <w:t xml:space="preserve">2018 </w:t>
      </w:r>
      <w:r w:rsidRPr="00D94F69">
        <w:rPr>
          <w:rFonts w:ascii="Arial" w:hAnsi="Arial" w:cs="Arial"/>
        </w:rPr>
        <w:t xml:space="preserve">AICPA Government Auditing Standards &amp; Single Audit Guide, paragraph </w:t>
      </w:r>
      <w:r w:rsidR="003644ED" w:rsidRPr="00D94F69">
        <w:rPr>
          <w:rFonts w:ascii="Arial" w:hAnsi="Arial" w:cs="Arial"/>
        </w:rPr>
        <w:t>11.</w:t>
      </w:r>
      <w:r w:rsidR="00B04023" w:rsidRPr="00D94F69">
        <w:rPr>
          <w:rFonts w:ascii="Arial" w:hAnsi="Arial" w:cs="Arial"/>
        </w:rPr>
        <w:t xml:space="preserve">49 </w:t>
      </w:r>
      <w:r w:rsidR="003644ED" w:rsidRPr="00D94F69">
        <w:rPr>
          <w:rFonts w:ascii="Arial" w:hAnsi="Arial" w:cs="Arial"/>
        </w:rPr>
        <w:t>through 11.</w:t>
      </w:r>
      <w:r w:rsidR="00B04023" w:rsidRPr="00D94F69">
        <w:rPr>
          <w:rFonts w:ascii="Arial" w:hAnsi="Arial" w:cs="Arial"/>
        </w:rPr>
        <w:t xml:space="preserve">50 </w:t>
      </w:r>
      <w:r w:rsidR="00155515" w:rsidRPr="00D94F69">
        <w:rPr>
          <w:rFonts w:ascii="Arial" w:hAnsi="Arial" w:cs="Arial"/>
        </w:rPr>
        <w:t>states</w:t>
      </w:r>
      <w:r w:rsidRPr="00D94F69">
        <w:rPr>
          <w:rFonts w:ascii="Arial" w:hAnsi="Arial" w:cs="Arial"/>
        </w:rPr>
        <w:t xml:space="preserve"> that a separate sample for </w:t>
      </w:r>
      <w:r w:rsidR="00E37F1B" w:rsidRPr="00D94F69">
        <w:rPr>
          <w:rFonts w:ascii="Arial" w:hAnsi="Arial" w:cs="Arial"/>
        </w:rPr>
        <w:t>non</w:t>
      </w:r>
      <w:r w:rsidRPr="00D94F69">
        <w:rPr>
          <w:rFonts w:ascii="Arial" w:hAnsi="Arial" w:cs="Arial"/>
        </w:rPr>
        <w:t>-UG award transactions and post-UG award transactions within a major program would not typically be needed. </w:t>
      </w:r>
      <w:bookmarkEnd w:id="0"/>
      <w:r w:rsidR="00441FB2" w:rsidRPr="00D94F69">
        <w:rPr>
          <w:rFonts w:ascii="Arial" w:hAnsi="Arial" w:cs="Arial"/>
        </w:rPr>
        <w:t xml:space="preserve">However, if testing both UG and non-UG populations, auditors will need to determine if control testing is sufficient for both UG </w:t>
      </w:r>
      <w:r w:rsidR="003644ED" w:rsidRPr="00D94F69">
        <w:rPr>
          <w:rFonts w:ascii="Arial" w:hAnsi="Arial" w:cs="Arial"/>
        </w:rPr>
        <w:t xml:space="preserve">and non-UG </w:t>
      </w:r>
      <w:r w:rsidR="00441FB2" w:rsidRPr="00D94F69">
        <w:rPr>
          <w:rFonts w:ascii="Arial" w:hAnsi="Arial" w:cs="Arial"/>
        </w:rPr>
        <w:t>transactions and if additional control testing is necessary for UG specific requirements.</w:t>
      </w:r>
    </w:p>
    <w:p w14:paraId="03833865" w14:textId="77777777" w:rsidR="00805DDB" w:rsidRPr="00D94F69" w:rsidRDefault="00805DDB" w:rsidP="00024D52">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D94F69">
          <w:footerReference w:type="default" r:id="rId13"/>
          <w:pgSz w:w="12240" w:h="15840" w:code="1"/>
          <w:pgMar w:top="1440" w:right="1440" w:bottom="1440" w:left="1440" w:header="720" w:footer="720" w:gutter="0"/>
          <w:pgNumType w:start="1"/>
          <w:cols w:space="720"/>
          <w:noEndnote/>
        </w:sectPr>
      </w:pPr>
    </w:p>
    <w:p w14:paraId="5C1734D6" w14:textId="77777777" w:rsidR="00AB0654" w:rsidRPr="00D94F69" w:rsidRDefault="00AB0654" w:rsidP="006672EA">
      <w:pPr>
        <w:pStyle w:val="Heading1"/>
        <w:jc w:val="both"/>
        <w:rPr>
          <w:rFonts w:cs="Arial"/>
        </w:rPr>
      </w:pPr>
      <w:bookmarkStart w:id="3" w:name="_AGENCY_ADOPTION_OF"/>
      <w:bookmarkStart w:id="4" w:name="_Toc4585817"/>
      <w:bookmarkEnd w:id="3"/>
      <w:r w:rsidRPr="00D94F69">
        <w:rPr>
          <w:rFonts w:cs="Arial"/>
        </w:rPr>
        <w:lastRenderedPageBreak/>
        <w:t>AGENCY ADOPTION OF THE UG AND EXAMPLE CITATIONS</w:t>
      </w:r>
      <w:bookmarkEnd w:id="4"/>
    </w:p>
    <w:p w14:paraId="0152CDC9" w14:textId="69DF35DC" w:rsidR="00AB0654" w:rsidRPr="00D94F69" w:rsidRDefault="00AB0654" w:rsidP="006672EA">
      <w:pPr>
        <w:spacing w:after="240"/>
        <w:jc w:val="both"/>
        <w:rPr>
          <w:rFonts w:ascii="Arial" w:hAnsi="Arial" w:cs="Arial"/>
          <w:bCs/>
          <w:sz w:val="20"/>
        </w:rPr>
      </w:pPr>
      <w:r w:rsidRPr="00D94F69">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D94F69">
        <w:rPr>
          <w:rFonts w:ascii="Arial" w:hAnsi="Arial" w:cs="Arial"/>
          <w:bCs/>
          <w:sz w:val="20"/>
        </w:rPr>
        <w:t xml:space="preserve">The following code sections are where </w:t>
      </w:r>
      <w:r w:rsidR="00444E48" w:rsidRPr="00D94F69">
        <w:rPr>
          <w:rFonts w:ascii="Arial" w:hAnsi="Arial" w:cs="Arial"/>
          <w:bCs/>
          <w:sz w:val="20"/>
        </w:rPr>
        <w:t xml:space="preserve">ED, </w:t>
      </w:r>
      <w:r w:rsidRPr="00D94F69">
        <w:rPr>
          <w:rFonts w:ascii="Arial" w:hAnsi="Arial" w:cs="Arial"/>
          <w:bCs/>
          <w:sz w:val="20"/>
        </w:rPr>
        <w:t xml:space="preserve">HHS, USDA, DOT, EPA, DOL and HUD have adopted the Uniform Guidance in 2 CFR part 200.  For the complete list of agencies adopting 2 CFR 200, as of the date of the </w:t>
      </w:r>
      <w:r w:rsidR="00A95D9B" w:rsidRPr="00D94F69">
        <w:rPr>
          <w:rFonts w:ascii="Arial" w:hAnsi="Arial" w:cs="Arial"/>
          <w:bCs/>
          <w:sz w:val="20"/>
        </w:rPr>
        <w:t>OMB Compliance Supplement</w:t>
      </w:r>
      <w:r w:rsidRPr="00D94F69">
        <w:rPr>
          <w:rFonts w:ascii="Arial" w:hAnsi="Arial" w:cs="Arial"/>
          <w:bCs/>
          <w:sz w:val="20"/>
        </w:rPr>
        <w:t xml:space="preserve">, see </w:t>
      </w:r>
      <w:hyperlink r:id="rId14" w:history="1">
        <w:r w:rsidRPr="00D94F69">
          <w:rPr>
            <w:rStyle w:val="Hyperlink"/>
            <w:rFonts w:ascii="Arial" w:hAnsi="Arial" w:cs="Arial"/>
            <w:b/>
            <w:sz w:val="20"/>
          </w:rPr>
          <w:t>Appendix II</w:t>
        </w:r>
      </w:hyperlink>
      <w:r w:rsidRPr="00D94F69">
        <w:rPr>
          <w:rFonts w:ascii="Arial" w:hAnsi="Arial" w:cs="Arial"/>
          <w:b/>
          <w:sz w:val="20"/>
        </w:rPr>
        <w:t>.</w:t>
      </w:r>
    </w:p>
    <w:p w14:paraId="60AD5BE7" w14:textId="77777777" w:rsidR="00AB0654" w:rsidRPr="00D94F69" w:rsidRDefault="00AB0654" w:rsidP="006672EA">
      <w:pPr>
        <w:spacing w:after="240"/>
        <w:jc w:val="both"/>
        <w:rPr>
          <w:rFonts w:ascii="Arial" w:hAnsi="Arial" w:cs="Arial"/>
          <w:bCs/>
          <w:sz w:val="20"/>
        </w:rPr>
      </w:pPr>
      <w:r w:rsidRPr="00D94F69">
        <w:rPr>
          <w:rFonts w:ascii="Arial" w:hAnsi="Arial" w:cs="Arial"/>
          <w:sz w:val="20"/>
        </w:rPr>
        <w:t>In implementing the UG, agencies were able to make certain changes to the part 200</w:t>
      </w:r>
      <w:r w:rsidR="00A157F2" w:rsidRPr="00D94F69">
        <w:rPr>
          <w:rFonts w:ascii="Arial" w:hAnsi="Arial" w:cs="Arial"/>
          <w:sz w:val="20"/>
        </w:rPr>
        <w:t xml:space="preserve"> by requesting needed exceptions</w:t>
      </w:r>
      <w:r w:rsidRPr="00D94F69">
        <w:rPr>
          <w:rFonts w:ascii="Arial" w:hAnsi="Arial" w:cs="Arial"/>
          <w:sz w:val="20"/>
        </w:rPr>
        <w:t xml:space="preserve">.  </w:t>
      </w:r>
      <w:r w:rsidR="00A157F2" w:rsidRPr="00D94F69">
        <w:rPr>
          <w:rFonts w:ascii="Arial" w:hAnsi="Arial" w:cs="Arial"/>
          <w:sz w:val="20"/>
        </w:rPr>
        <w:t xml:space="preserve">A few </w:t>
      </w:r>
      <w:r w:rsidRPr="00D94F69">
        <w:rPr>
          <w:rFonts w:ascii="Arial" w:hAnsi="Arial" w:cs="Arial"/>
          <w:sz w:val="20"/>
        </w:rPr>
        <w:t xml:space="preserve">adopted the UG with no changes; however </w:t>
      </w:r>
      <w:r w:rsidR="00A157F2" w:rsidRPr="00D94F69">
        <w:rPr>
          <w:rFonts w:ascii="Arial" w:hAnsi="Arial" w:cs="Arial"/>
          <w:sz w:val="20"/>
        </w:rPr>
        <w:t xml:space="preserve">most </w:t>
      </w:r>
      <w:r w:rsidRPr="00D94F69">
        <w:rPr>
          <w:rFonts w:ascii="Arial" w:hAnsi="Arial" w:cs="Arial"/>
          <w:sz w:val="20"/>
        </w:rPr>
        <w:t xml:space="preserve">agencies did make changes to the UG by either adding specific requirements or editing/modifying the existing language within certain sections of the UG. </w:t>
      </w:r>
      <w:r w:rsidR="00A37E5F" w:rsidRPr="00D94F69">
        <w:rPr>
          <w:rFonts w:ascii="Arial" w:hAnsi="Arial" w:cs="Arial"/>
          <w:sz w:val="20"/>
        </w:rPr>
        <w:t>OMB does not maintain a complete listing of approved agency exception to the UG.</w:t>
      </w:r>
      <w:r w:rsidR="00453E7A" w:rsidRPr="00D94F69">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D94F69">
        <w:rPr>
          <w:rFonts w:ascii="Arial" w:hAnsi="Arial" w:cs="Arial"/>
          <w:sz w:val="20"/>
        </w:rPr>
        <w:t xml:space="preserve"> </w:t>
      </w:r>
      <w:r w:rsidRPr="00D94F69">
        <w:rPr>
          <w:rFonts w:ascii="Arial" w:hAnsi="Arial" w:cs="Arial"/>
          <w:sz w:val="20"/>
        </w:rPr>
        <w:t xml:space="preserve"> </w:t>
      </w:r>
    </w:p>
    <w:p w14:paraId="75AB9C7C" w14:textId="3E5BC752" w:rsidR="00AB0654" w:rsidRPr="00D94F69" w:rsidRDefault="00A157F2" w:rsidP="00F13178">
      <w:pPr>
        <w:spacing w:after="240"/>
        <w:jc w:val="both"/>
        <w:rPr>
          <w:rFonts w:ascii="Arial" w:hAnsi="Arial" w:cs="Arial"/>
          <w:sz w:val="20"/>
        </w:rPr>
      </w:pPr>
      <w:r w:rsidRPr="00D94F69">
        <w:rPr>
          <w:rFonts w:ascii="Arial" w:hAnsi="Arial" w:cs="Arial"/>
          <w:b/>
          <w:sz w:val="20"/>
        </w:rPr>
        <w:t xml:space="preserve">Auditors should review this </w:t>
      </w:r>
      <w:hyperlink r:id="rId15" w:history="1">
        <w:r w:rsidRPr="00D94F69">
          <w:rPr>
            <w:rStyle w:val="Hyperlink"/>
            <w:rFonts w:ascii="Arial" w:hAnsi="Arial" w:cs="Arial"/>
            <w:b/>
            <w:sz w:val="20"/>
          </w:rPr>
          <w:t xml:space="preserve">link </w:t>
        </w:r>
      </w:hyperlink>
      <w:r w:rsidRPr="00D94F69">
        <w:rPr>
          <w:rFonts w:ascii="Arial" w:hAnsi="Arial" w:cs="Arial"/>
          <w:b/>
          <w:sz w:val="20"/>
        </w:rPr>
        <w:t>for a full discussion of agency adoption of the UG and how to cite non-compliance exception.</w:t>
      </w:r>
      <w:r w:rsidR="00471B9F" w:rsidRPr="00D94F69">
        <w:rPr>
          <w:rFonts w:ascii="Arial" w:hAnsi="Arial" w:cs="Arial"/>
          <w:sz w:val="20"/>
        </w:rPr>
        <w:t xml:space="preserve">  </w:t>
      </w:r>
      <w:bookmarkStart w:id="5" w:name="_2CFR_§400.1_"/>
      <w:bookmarkEnd w:id="5"/>
    </w:p>
    <w:p w14:paraId="539F381B"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D94F69">
        <w:rPr>
          <w:rFonts w:ascii="Arial" w:hAnsi="Arial" w:cs="Arial"/>
          <w:i/>
          <w:sz w:val="20"/>
          <w:szCs w:val="20"/>
          <w:highlight w:val="green"/>
        </w:rPr>
        <w:t>(Source: AOS CFAE)</w:t>
      </w:r>
    </w:p>
    <w:p w14:paraId="1E3855C7"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23F7155" w14:textId="77777777" w:rsidR="00084EE0" w:rsidRPr="00D94F69" w:rsidRDefault="00084EE0" w:rsidP="006672EA">
      <w:pPr>
        <w:pStyle w:val="Heading1"/>
        <w:jc w:val="both"/>
        <w:rPr>
          <w:rFonts w:cs="Arial"/>
        </w:rPr>
      </w:pPr>
      <w:bookmarkStart w:id="6" w:name="_Toc4585818"/>
      <w:r w:rsidRPr="00D94F69">
        <w:rPr>
          <w:rFonts w:cs="Arial"/>
        </w:rPr>
        <w:t>Table of Contents</w:t>
      </w:r>
      <w:bookmarkEnd w:id="6"/>
    </w:p>
    <w:sdt>
      <w:sdtPr>
        <w:rPr>
          <w:rFonts w:ascii="Arial" w:eastAsia="Times New Roman" w:hAnsi="Arial" w:cs="Arial"/>
          <w:b w:val="0"/>
          <w:bCs w:val="0"/>
          <w:color w:val="auto"/>
          <w:sz w:val="24"/>
          <w:szCs w:val="20"/>
          <w:lang w:eastAsia="en-US"/>
        </w:rPr>
        <w:id w:val="560987046"/>
        <w:docPartObj>
          <w:docPartGallery w:val="Table of Contents"/>
          <w:docPartUnique/>
        </w:docPartObj>
      </w:sdtPr>
      <w:sdtEndPr>
        <w:rPr>
          <w:noProof/>
        </w:rPr>
      </w:sdtEndPr>
      <w:sdtContent>
        <w:p w14:paraId="06EBB302" w14:textId="77777777" w:rsidR="00084EE0" w:rsidRPr="00D94F69" w:rsidRDefault="00084EE0" w:rsidP="006672EA">
          <w:pPr>
            <w:pStyle w:val="TOCHeading"/>
            <w:jc w:val="both"/>
            <w:rPr>
              <w:rFonts w:ascii="Arial" w:hAnsi="Arial" w:cs="Arial"/>
            </w:rPr>
          </w:pPr>
          <w:r w:rsidRPr="00D94F69">
            <w:rPr>
              <w:rFonts w:ascii="Arial" w:hAnsi="Arial" w:cs="Arial"/>
            </w:rPr>
            <w:t>Table of Contents</w:t>
          </w:r>
        </w:p>
        <w:p w14:paraId="4ECB4128" w14:textId="60B327F3" w:rsidR="00015AD9" w:rsidRPr="00015AD9" w:rsidRDefault="00084EE0">
          <w:pPr>
            <w:pStyle w:val="TOC1"/>
            <w:tabs>
              <w:tab w:val="right" w:leader="dot" w:pos="9350"/>
            </w:tabs>
            <w:rPr>
              <w:rFonts w:ascii="Arial" w:eastAsiaTheme="minorEastAsia" w:hAnsi="Arial" w:cs="Arial"/>
              <w:noProof/>
              <w:sz w:val="22"/>
              <w:szCs w:val="22"/>
            </w:rPr>
          </w:pPr>
          <w:r w:rsidRPr="00D20B93">
            <w:rPr>
              <w:rFonts w:ascii="Arial" w:hAnsi="Arial" w:cs="Arial"/>
            </w:rPr>
            <w:fldChar w:fldCharType="begin"/>
          </w:r>
          <w:r w:rsidRPr="00D20B93">
            <w:rPr>
              <w:rFonts w:ascii="Arial" w:hAnsi="Arial" w:cs="Arial"/>
            </w:rPr>
            <w:instrText xml:space="preserve"> TOC \o "1-3" \h \z \u </w:instrText>
          </w:r>
          <w:r w:rsidRPr="00D20B93">
            <w:rPr>
              <w:rFonts w:ascii="Arial" w:hAnsi="Arial" w:cs="Arial"/>
            </w:rPr>
            <w:fldChar w:fldCharType="separate"/>
          </w:r>
          <w:hyperlink w:anchor="_Toc4585816" w:history="1">
            <w:r w:rsidR="00015AD9" w:rsidRPr="00015AD9">
              <w:rPr>
                <w:rStyle w:val="Hyperlink"/>
                <w:rFonts w:ascii="Arial" w:hAnsi="Arial" w:cs="Arial"/>
                <w:noProof/>
                <w:highlight w:val="yellow"/>
              </w:rPr>
              <w:t>Important Information</w:t>
            </w:r>
            <w:r w:rsidR="00015AD9" w:rsidRPr="00015AD9">
              <w:rPr>
                <w:rStyle w:val="Hyperlink"/>
                <w:rFonts w:ascii="Arial" w:hAnsi="Arial" w:cs="Arial"/>
                <w:noProof/>
              </w:rPr>
              <w:t xml:space="preserve"> (please read)</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_Toc4585816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w:t>
            </w:r>
            <w:r w:rsidR="00015AD9" w:rsidRPr="00015AD9">
              <w:rPr>
                <w:rFonts w:ascii="Arial" w:hAnsi="Arial" w:cs="Arial"/>
                <w:noProof/>
                <w:webHidden/>
              </w:rPr>
              <w:fldChar w:fldCharType="end"/>
            </w:r>
          </w:hyperlink>
        </w:p>
        <w:p w14:paraId="668F69AE" w14:textId="1A016FD8" w:rsidR="00015AD9" w:rsidRPr="00015AD9" w:rsidRDefault="00FD159B">
          <w:pPr>
            <w:pStyle w:val="TOC1"/>
            <w:tabs>
              <w:tab w:val="right" w:leader="dot" w:pos="9350"/>
            </w:tabs>
            <w:rPr>
              <w:rFonts w:ascii="Arial" w:eastAsiaTheme="minorEastAsia" w:hAnsi="Arial" w:cs="Arial"/>
              <w:noProof/>
              <w:sz w:val="22"/>
              <w:szCs w:val="22"/>
            </w:rPr>
          </w:pPr>
          <w:hyperlink w:anchor="_Toc4585817" w:history="1">
            <w:r w:rsidR="00015AD9" w:rsidRPr="00015AD9">
              <w:rPr>
                <w:rStyle w:val="Hyperlink"/>
                <w:rFonts w:ascii="Arial" w:hAnsi="Arial" w:cs="Arial"/>
                <w:noProof/>
              </w:rPr>
              <w:t>AGENCY ADOPTION OF THE UG AND EXAMPLE CITATIONS</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_Toc4585817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3</w:t>
            </w:r>
            <w:r w:rsidR="00015AD9" w:rsidRPr="00015AD9">
              <w:rPr>
                <w:rFonts w:ascii="Arial" w:hAnsi="Arial" w:cs="Arial"/>
                <w:noProof/>
                <w:webHidden/>
              </w:rPr>
              <w:fldChar w:fldCharType="end"/>
            </w:r>
          </w:hyperlink>
        </w:p>
        <w:p w14:paraId="26D62ED3" w14:textId="7646284A" w:rsidR="00015AD9" w:rsidRPr="00015AD9" w:rsidRDefault="00FD159B">
          <w:pPr>
            <w:pStyle w:val="TOC1"/>
            <w:tabs>
              <w:tab w:val="right" w:leader="dot" w:pos="9350"/>
            </w:tabs>
            <w:rPr>
              <w:rFonts w:ascii="Arial" w:eastAsiaTheme="minorEastAsia" w:hAnsi="Arial" w:cs="Arial"/>
              <w:noProof/>
              <w:sz w:val="22"/>
              <w:szCs w:val="22"/>
            </w:rPr>
          </w:pPr>
          <w:hyperlink w:anchor="_Toc4585818" w:history="1">
            <w:r w:rsidR="00015AD9" w:rsidRPr="00015AD9">
              <w:rPr>
                <w:rStyle w:val="Hyperlink"/>
                <w:rFonts w:ascii="Arial" w:hAnsi="Arial" w:cs="Arial"/>
                <w:noProof/>
              </w:rPr>
              <w:t>Table of Contents</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_Toc4585818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4</w:t>
            </w:r>
            <w:r w:rsidR="00015AD9" w:rsidRPr="00015AD9">
              <w:rPr>
                <w:rFonts w:ascii="Arial" w:hAnsi="Arial" w:cs="Arial"/>
                <w:noProof/>
                <w:webHidden/>
              </w:rPr>
              <w:fldChar w:fldCharType="end"/>
            </w:r>
          </w:hyperlink>
        </w:p>
        <w:p w14:paraId="01CF1CBD" w14:textId="0659666F" w:rsidR="00015AD9" w:rsidRPr="00015AD9" w:rsidRDefault="00FD159B">
          <w:pPr>
            <w:pStyle w:val="TOC1"/>
            <w:tabs>
              <w:tab w:val="right" w:leader="dot" w:pos="9350"/>
            </w:tabs>
            <w:rPr>
              <w:rFonts w:ascii="Arial" w:eastAsiaTheme="minorEastAsia" w:hAnsi="Arial" w:cs="Arial"/>
              <w:noProof/>
              <w:sz w:val="22"/>
              <w:szCs w:val="22"/>
            </w:rPr>
          </w:pPr>
          <w:hyperlink w:anchor="_Toc4585819" w:history="1">
            <w:r w:rsidR="00015AD9" w:rsidRPr="00015AD9">
              <w:rPr>
                <w:rStyle w:val="Hyperlink"/>
                <w:rFonts w:ascii="Arial" w:hAnsi="Arial" w:cs="Arial"/>
                <w:noProof/>
              </w:rPr>
              <w:t>Introduction: Materiality by Compliance Requirement Matrix</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_Toc4585819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8</w:t>
            </w:r>
            <w:r w:rsidR="00015AD9" w:rsidRPr="00015AD9">
              <w:rPr>
                <w:rFonts w:ascii="Arial" w:hAnsi="Arial" w:cs="Arial"/>
                <w:noProof/>
                <w:webHidden/>
              </w:rPr>
              <w:fldChar w:fldCharType="end"/>
            </w:r>
          </w:hyperlink>
        </w:p>
        <w:p w14:paraId="018E281A" w14:textId="655B07DE" w:rsidR="00015AD9" w:rsidRPr="00015AD9" w:rsidRDefault="00FD159B">
          <w:pPr>
            <w:pStyle w:val="TOC1"/>
            <w:tabs>
              <w:tab w:val="right" w:leader="dot" w:pos="9350"/>
            </w:tabs>
            <w:rPr>
              <w:rFonts w:ascii="Arial" w:eastAsiaTheme="minorEastAsia" w:hAnsi="Arial" w:cs="Arial"/>
              <w:noProof/>
              <w:sz w:val="22"/>
              <w:szCs w:val="22"/>
            </w:rPr>
          </w:pPr>
          <w:hyperlink w:anchor="_Toc4585820" w:history="1">
            <w:r w:rsidR="00015AD9" w:rsidRPr="00015AD9">
              <w:rPr>
                <w:rStyle w:val="Hyperlink"/>
                <w:rFonts w:ascii="Arial" w:hAnsi="Arial" w:cs="Arial"/>
                <w:noProof/>
              </w:rPr>
              <w:t>Part I – OMB Compliance Supplement Information</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_Toc4585820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12</w:t>
            </w:r>
            <w:r w:rsidR="00015AD9" w:rsidRPr="00015AD9">
              <w:rPr>
                <w:rFonts w:ascii="Arial" w:hAnsi="Arial" w:cs="Arial"/>
                <w:noProof/>
                <w:webHidden/>
              </w:rPr>
              <w:fldChar w:fldCharType="end"/>
            </w:r>
          </w:hyperlink>
        </w:p>
        <w:p w14:paraId="45A50BB8" w14:textId="58450C0F" w:rsidR="00015AD9" w:rsidRPr="00015AD9" w:rsidRDefault="00FD159B">
          <w:pPr>
            <w:pStyle w:val="TOC3"/>
            <w:rPr>
              <w:rFonts w:ascii="Arial" w:eastAsiaTheme="minorEastAsia" w:hAnsi="Arial" w:cs="Arial"/>
              <w:b w:val="0"/>
              <w:noProof/>
              <w:sz w:val="22"/>
              <w:szCs w:val="22"/>
            </w:rPr>
          </w:pPr>
          <w:hyperlink w:anchor="_Toc4585821" w:history="1">
            <w:r w:rsidR="00015AD9" w:rsidRPr="00015AD9">
              <w:rPr>
                <w:rStyle w:val="Hyperlink"/>
                <w:rFonts w:ascii="Arial" w:hAnsi="Arial" w:cs="Arial"/>
                <w:noProof/>
              </w:rPr>
              <w:t>I. Program Objectives</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_Toc4585821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12</w:t>
            </w:r>
            <w:r w:rsidR="00015AD9" w:rsidRPr="00015AD9">
              <w:rPr>
                <w:rFonts w:ascii="Arial" w:hAnsi="Arial" w:cs="Arial"/>
                <w:noProof/>
                <w:webHidden/>
              </w:rPr>
              <w:fldChar w:fldCharType="end"/>
            </w:r>
          </w:hyperlink>
        </w:p>
        <w:p w14:paraId="67BF6B00" w14:textId="6BB24EA7" w:rsidR="00015AD9" w:rsidRPr="00015AD9" w:rsidRDefault="00FD159B">
          <w:pPr>
            <w:pStyle w:val="TOC3"/>
            <w:rPr>
              <w:rFonts w:ascii="Arial" w:eastAsiaTheme="minorEastAsia" w:hAnsi="Arial" w:cs="Arial"/>
              <w:b w:val="0"/>
              <w:noProof/>
              <w:sz w:val="22"/>
              <w:szCs w:val="22"/>
            </w:rPr>
          </w:pPr>
          <w:hyperlink w:anchor="_Toc4585822" w:history="1">
            <w:r w:rsidR="00015AD9" w:rsidRPr="00015AD9">
              <w:rPr>
                <w:rStyle w:val="Hyperlink"/>
                <w:rFonts w:ascii="Arial" w:hAnsi="Arial" w:cs="Arial"/>
                <w:noProof/>
              </w:rPr>
              <w:t>II. Program Procedures</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_Toc4585822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12</w:t>
            </w:r>
            <w:r w:rsidR="00015AD9" w:rsidRPr="00015AD9">
              <w:rPr>
                <w:rFonts w:ascii="Arial" w:hAnsi="Arial" w:cs="Arial"/>
                <w:noProof/>
                <w:webHidden/>
              </w:rPr>
              <w:fldChar w:fldCharType="end"/>
            </w:r>
          </w:hyperlink>
        </w:p>
        <w:p w14:paraId="3578D1F1" w14:textId="7F724009" w:rsidR="00015AD9" w:rsidRPr="00015AD9" w:rsidRDefault="00FD159B">
          <w:pPr>
            <w:pStyle w:val="TOC3"/>
            <w:rPr>
              <w:rFonts w:ascii="Arial" w:eastAsiaTheme="minorEastAsia" w:hAnsi="Arial" w:cs="Arial"/>
              <w:b w:val="0"/>
              <w:noProof/>
              <w:sz w:val="22"/>
              <w:szCs w:val="22"/>
            </w:rPr>
          </w:pPr>
          <w:hyperlink w:anchor="_Toc4585823" w:history="1">
            <w:r w:rsidR="00015AD9" w:rsidRPr="00015AD9">
              <w:rPr>
                <w:rStyle w:val="Hyperlink"/>
                <w:rFonts w:ascii="Arial" w:hAnsi="Arial" w:cs="Arial"/>
                <w:noProof/>
              </w:rPr>
              <w:t>III. Source of Governing Requirements</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_Toc4585823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13</w:t>
            </w:r>
            <w:r w:rsidR="00015AD9" w:rsidRPr="00015AD9">
              <w:rPr>
                <w:rFonts w:ascii="Arial" w:hAnsi="Arial" w:cs="Arial"/>
                <w:noProof/>
                <w:webHidden/>
              </w:rPr>
              <w:fldChar w:fldCharType="end"/>
            </w:r>
          </w:hyperlink>
        </w:p>
        <w:p w14:paraId="771AD673" w14:textId="37A84980" w:rsidR="00015AD9" w:rsidRPr="00015AD9" w:rsidRDefault="00FD159B">
          <w:pPr>
            <w:pStyle w:val="TOC3"/>
            <w:rPr>
              <w:rFonts w:ascii="Arial" w:eastAsiaTheme="minorEastAsia" w:hAnsi="Arial" w:cs="Arial"/>
              <w:b w:val="0"/>
              <w:noProof/>
              <w:sz w:val="22"/>
              <w:szCs w:val="22"/>
            </w:rPr>
          </w:pPr>
          <w:hyperlink w:anchor="_Toc4585824" w:history="1">
            <w:r w:rsidR="00015AD9" w:rsidRPr="00015AD9">
              <w:rPr>
                <w:rStyle w:val="Hyperlink"/>
                <w:rFonts w:ascii="Arial" w:hAnsi="Arial" w:cs="Arial"/>
                <w:noProof/>
              </w:rPr>
              <w:t>IV. Other Information</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_Toc4585824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13</w:t>
            </w:r>
            <w:r w:rsidR="00015AD9" w:rsidRPr="00015AD9">
              <w:rPr>
                <w:rFonts w:ascii="Arial" w:hAnsi="Arial" w:cs="Arial"/>
                <w:noProof/>
                <w:webHidden/>
              </w:rPr>
              <w:fldChar w:fldCharType="end"/>
            </w:r>
          </w:hyperlink>
        </w:p>
        <w:p w14:paraId="5BA1FA0E" w14:textId="1C3E5373" w:rsidR="00015AD9" w:rsidRPr="00015AD9" w:rsidRDefault="00FD159B">
          <w:pPr>
            <w:pStyle w:val="TOC1"/>
            <w:tabs>
              <w:tab w:val="right" w:leader="dot" w:pos="9350"/>
            </w:tabs>
            <w:rPr>
              <w:rFonts w:ascii="Arial" w:eastAsiaTheme="minorEastAsia" w:hAnsi="Arial" w:cs="Arial"/>
              <w:noProof/>
              <w:sz w:val="22"/>
              <w:szCs w:val="22"/>
            </w:rPr>
          </w:pPr>
          <w:hyperlink w:anchor="_Toc4585825" w:history="1">
            <w:r w:rsidR="00015AD9" w:rsidRPr="00015AD9">
              <w:rPr>
                <w:rStyle w:val="Hyperlink"/>
                <w:rFonts w:ascii="Arial" w:hAnsi="Arial" w:cs="Arial"/>
                <w:noProof/>
              </w:rPr>
              <w:t>Part II – Pass through Agency and Grant Specific Information</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_Toc4585825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15</w:t>
            </w:r>
            <w:r w:rsidR="00015AD9" w:rsidRPr="00015AD9">
              <w:rPr>
                <w:rFonts w:ascii="Arial" w:hAnsi="Arial" w:cs="Arial"/>
                <w:noProof/>
                <w:webHidden/>
              </w:rPr>
              <w:fldChar w:fldCharType="end"/>
            </w:r>
          </w:hyperlink>
        </w:p>
        <w:p w14:paraId="7002C3B9" w14:textId="02F17570" w:rsidR="00015AD9" w:rsidRPr="00015AD9" w:rsidRDefault="00FD159B">
          <w:pPr>
            <w:pStyle w:val="TOC3"/>
            <w:rPr>
              <w:rFonts w:ascii="Arial" w:eastAsiaTheme="minorEastAsia" w:hAnsi="Arial" w:cs="Arial"/>
              <w:b w:val="0"/>
              <w:noProof/>
              <w:sz w:val="22"/>
              <w:szCs w:val="22"/>
            </w:rPr>
          </w:pPr>
          <w:hyperlink w:anchor="_Toc4585826" w:history="1">
            <w:r w:rsidR="00015AD9" w:rsidRPr="00015AD9">
              <w:rPr>
                <w:rStyle w:val="Hyperlink"/>
                <w:rFonts w:ascii="Arial" w:hAnsi="Arial" w:cs="Arial"/>
                <w:noProof/>
              </w:rPr>
              <w:t>Program Overview and Testing Considerations</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_Toc4585826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17</w:t>
            </w:r>
            <w:r w:rsidR="00015AD9" w:rsidRPr="00015AD9">
              <w:rPr>
                <w:rFonts w:ascii="Arial" w:hAnsi="Arial" w:cs="Arial"/>
                <w:noProof/>
                <w:webHidden/>
              </w:rPr>
              <w:fldChar w:fldCharType="end"/>
            </w:r>
          </w:hyperlink>
        </w:p>
        <w:p w14:paraId="351B8BD7" w14:textId="31BFB619" w:rsidR="00015AD9" w:rsidRPr="00015AD9" w:rsidRDefault="00FD159B">
          <w:pPr>
            <w:pStyle w:val="TOC3"/>
            <w:rPr>
              <w:rFonts w:ascii="Arial" w:eastAsiaTheme="minorEastAsia" w:hAnsi="Arial" w:cs="Arial"/>
              <w:b w:val="0"/>
              <w:noProof/>
              <w:sz w:val="22"/>
              <w:szCs w:val="22"/>
            </w:rPr>
          </w:pPr>
          <w:hyperlink w:anchor="_Toc4585827" w:history="1">
            <w:r w:rsidR="00015AD9" w:rsidRPr="00015AD9">
              <w:rPr>
                <w:rStyle w:val="Hyperlink"/>
                <w:rFonts w:ascii="Arial" w:hAnsi="Arial" w:cs="Arial"/>
                <w:noProof/>
              </w:rPr>
              <w:t>Reporting</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_Toc4585827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26</w:t>
            </w:r>
            <w:r w:rsidR="00015AD9" w:rsidRPr="00015AD9">
              <w:rPr>
                <w:rFonts w:ascii="Arial" w:hAnsi="Arial" w:cs="Arial"/>
                <w:noProof/>
                <w:webHidden/>
              </w:rPr>
              <w:fldChar w:fldCharType="end"/>
            </w:r>
          </w:hyperlink>
        </w:p>
        <w:p w14:paraId="7CD085DA" w14:textId="49C1F066" w:rsidR="00015AD9" w:rsidRPr="00015AD9" w:rsidRDefault="00FD159B">
          <w:pPr>
            <w:pStyle w:val="TOC1"/>
            <w:tabs>
              <w:tab w:val="right" w:leader="dot" w:pos="9350"/>
            </w:tabs>
            <w:rPr>
              <w:rFonts w:ascii="Arial" w:eastAsiaTheme="minorEastAsia" w:hAnsi="Arial" w:cs="Arial"/>
              <w:noProof/>
              <w:sz w:val="22"/>
              <w:szCs w:val="22"/>
            </w:rPr>
          </w:pPr>
          <w:hyperlink w:anchor="_Toc4585828" w:history="1">
            <w:r w:rsidR="00015AD9" w:rsidRPr="00015AD9">
              <w:rPr>
                <w:rStyle w:val="Hyperlink"/>
                <w:rFonts w:ascii="Arial" w:hAnsi="Arial" w:cs="Arial"/>
                <w:noProof/>
              </w:rPr>
              <w:t>PART III – APPLICABLE COMPLIANCE REQUIREMENTS</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_Toc4585828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28</w:t>
            </w:r>
            <w:r w:rsidR="00015AD9" w:rsidRPr="00015AD9">
              <w:rPr>
                <w:rFonts w:ascii="Arial" w:hAnsi="Arial" w:cs="Arial"/>
                <w:noProof/>
                <w:webHidden/>
              </w:rPr>
              <w:fldChar w:fldCharType="end"/>
            </w:r>
          </w:hyperlink>
        </w:p>
        <w:p w14:paraId="66ABF8B9" w14:textId="46FBF301" w:rsidR="00015AD9" w:rsidRPr="00015AD9" w:rsidRDefault="00FD159B">
          <w:pPr>
            <w:pStyle w:val="TOC2"/>
            <w:rPr>
              <w:rFonts w:eastAsiaTheme="minorEastAsia"/>
              <w:bCs w:val="0"/>
              <w:sz w:val="22"/>
              <w:szCs w:val="22"/>
            </w:rPr>
          </w:pPr>
          <w:hyperlink w:anchor="_Toc4585829" w:history="1">
            <w:r w:rsidR="00015AD9" w:rsidRPr="00015AD9">
              <w:rPr>
                <w:rStyle w:val="Hyperlink"/>
              </w:rPr>
              <w:t>A.  ACTIVITIES ALLOWED OR UNALLOWED</w:t>
            </w:r>
            <w:r w:rsidR="00015AD9" w:rsidRPr="00015AD9">
              <w:rPr>
                <w:webHidden/>
              </w:rPr>
              <w:tab/>
            </w:r>
            <w:r w:rsidR="00015AD9" w:rsidRPr="00015AD9">
              <w:rPr>
                <w:webHidden/>
              </w:rPr>
              <w:fldChar w:fldCharType="begin"/>
            </w:r>
            <w:r w:rsidR="00015AD9" w:rsidRPr="00015AD9">
              <w:rPr>
                <w:webHidden/>
              </w:rPr>
              <w:instrText xml:space="preserve"> PAGEREF _Toc4585829 \h </w:instrText>
            </w:r>
            <w:r w:rsidR="00015AD9" w:rsidRPr="00015AD9">
              <w:rPr>
                <w:webHidden/>
              </w:rPr>
            </w:r>
            <w:r w:rsidR="00015AD9" w:rsidRPr="00015AD9">
              <w:rPr>
                <w:webHidden/>
              </w:rPr>
              <w:fldChar w:fldCharType="separate"/>
            </w:r>
            <w:r w:rsidR="00021AA9">
              <w:rPr>
                <w:webHidden/>
              </w:rPr>
              <w:t>28</w:t>
            </w:r>
            <w:r w:rsidR="00015AD9" w:rsidRPr="00015AD9">
              <w:rPr>
                <w:webHidden/>
              </w:rPr>
              <w:fldChar w:fldCharType="end"/>
            </w:r>
          </w:hyperlink>
        </w:p>
        <w:p w14:paraId="6E71CD36" w14:textId="69DDD25A" w:rsidR="00015AD9" w:rsidRPr="00015AD9" w:rsidRDefault="00FD159B">
          <w:pPr>
            <w:pStyle w:val="TOC3"/>
            <w:rPr>
              <w:rFonts w:ascii="Arial" w:eastAsiaTheme="minorEastAsia" w:hAnsi="Arial" w:cs="Arial"/>
              <w:b w:val="0"/>
              <w:noProof/>
              <w:sz w:val="22"/>
              <w:szCs w:val="22"/>
            </w:rPr>
          </w:pPr>
          <w:hyperlink w:anchor="_Toc4585830" w:history="1">
            <w:r w:rsidR="00015AD9" w:rsidRPr="00015AD9">
              <w:rPr>
                <w:rStyle w:val="Hyperlink"/>
                <w:rFonts w:ascii="Arial" w:hAnsi="Arial" w:cs="Arial"/>
                <w:noProof/>
              </w:rPr>
              <w:t>OMB Compliance Requirements</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_Toc4585830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28</w:t>
            </w:r>
            <w:r w:rsidR="00015AD9" w:rsidRPr="00015AD9">
              <w:rPr>
                <w:rFonts w:ascii="Arial" w:hAnsi="Arial" w:cs="Arial"/>
                <w:noProof/>
                <w:webHidden/>
              </w:rPr>
              <w:fldChar w:fldCharType="end"/>
            </w:r>
          </w:hyperlink>
        </w:p>
        <w:p w14:paraId="1EDA8210" w14:textId="6FCCA0DE" w:rsidR="00015AD9" w:rsidRPr="00015AD9" w:rsidRDefault="00FD159B">
          <w:pPr>
            <w:pStyle w:val="TOC3"/>
            <w:rPr>
              <w:rFonts w:ascii="Arial" w:eastAsiaTheme="minorEastAsia" w:hAnsi="Arial" w:cs="Arial"/>
              <w:b w:val="0"/>
              <w:noProof/>
              <w:sz w:val="22"/>
              <w:szCs w:val="22"/>
            </w:rPr>
          </w:pPr>
          <w:hyperlink w:anchor="_Toc4585831" w:history="1">
            <w:r w:rsidR="00015AD9" w:rsidRPr="00015AD9">
              <w:rPr>
                <w:rStyle w:val="Hyperlink"/>
                <w:rFonts w:ascii="Arial" w:hAnsi="Arial" w:cs="Arial"/>
                <w:noProof/>
              </w:rPr>
              <w:t>Additional Program Specific Information</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_Toc4585831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29</w:t>
            </w:r>
            <w:r w:rsidR="00015AD9" w:rsidRPr="00015AD9">
              <w:rPr>
                <w:rFonts w:ascii="Arial" w:hAnsi="Arial" w:cs="Arial"/>
                <w:noProof/>
                <w:webHidden/>
              </w:rPr>
              <w:fldChar w:fldCharType="end"/>
            </w:r>
          </w:hyperlink>
        </w:p>
        <w:p w14:paraId="3FBC5397" w14:textId="1070ECE1" w:rsidR="00015AD9" w:rsidRPr="00015AD9" w:rsidRDefault="00FD159B">
          <w:pPr>
            <w:pStyle w:val="TOC3"/>
            <w:rPr>
              <w:rFonts w:ascii="Arial" w:eastAsiaTheme="minorEastAsia" w:hAnsi="Arial" w:cs="Arial"/>
              <w:b w:val="0"/>
              <w:noProof/>
              <w:sz w:val="22"/>
              <w:szCs w:val="22"/>
            </w:rPr>
          </w:pPr>
          <w:hyperlink w:anchor="_Toc4585832" w:history="1">
            <w:r w:rsidR="00015AD9" w:rsidRPr="00015AD9">
              <w:rPr>
                <w:rStyle w:val="Hyperlink"/>
                <w:rFonts w:ascii="Arial" w:hAnsi="Arial" w:cs="Arial"/>
                <w:noProof/>
              </w:rPr>
              <w:t>Audit Objectives and Control Testing</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_Toc4585832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33</w:t>
            </w:r>
            <w:r w:rsidR="00015AD9" w:rsidRPr="00015AD9">
              <w:rPr>
                <w:rFonts w:ascii="Arial" w:hAnsi="Arial" w:cs="Arial"/>
                <w:noProof/>
                <w:webHidden/>
              </w:rPr>
              <w:fldChar w:fldCharType="end"/>
            </w:r>
          </w:hyperlink>
        </w:p>
        <w:p w14:paraId="36DF8F0A" w14:textId="3BDE41F4" w:rsidR="00015AD9" w:rsidRPr="00015AD9" w:rsidRDefault="00FD159B">
          <w:pPr>
            <w:pStyle w:val="TOC3"/>
            <w:rPr>
              <w:rFonts w:ascii="Arial" w:eastAsiaTheme="minorEastAsia" w:hAnsi="Arial" w:cs="Arial"/>
              <w:b w:val="0"/>
              <w:noProof/>
              <w:sz w:val="22"/>
              <w:szCs w:val="22"/>
            </w:rPr>
          </w:pPr>
          <w:hyperlink w:anchor="_Toc4585833" w:history="1">
            <w:r w:rsidR="00015AD9" w:rsidRPr="00015AD9">
              <w:rPr>
                <w:rStyle w:val="Hyperlink"/>
                <w:rFonts w:ascii="Arial" w:hAnsi="Arial" w:cs="Arial"/>
                <w:noProof/>
              </w:rPr>
              <w:t>Suggested Audit Procedures – Compliance</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_Toc4585833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34</w:t>
            </w:r>
            <w:r w:rsidR="00015AD9" w:rsidRPr="00015AD9">
              <w:rPr>
                <w:rFonts w:ascii="Arial" w:hAnsi="Arial" w:cs="Arial"/>
                <w:noProof/>
                <w:webHidden/>
              </w:rPr>
              <w:fldChar w:fldCharType="end"/>
            </w:r>
          </w:hyperlink>
        </w:p>
        <w:p w14:paraId="397F3B8A" w14:textId="6541CE67" w:rsidR="00015AD9" w:rsidRPr="00015AD9" w:rsidRDefault="00FD159B">
          <w:pPr>
            <w:pStyle w:val="TOC3"/>
            <w:rPr>
              <w:rFonts w:ascii="Arial" w:eastAsiaTheme="minorEastAsia" w:hAnsi="Arial" w:cs="Arial"/>
              <w:b w:val="0"/>
              <w:noProof/>
              <w:sz w:val="22"/>
              <w:szCs w:val="22"/>
            </w:rPr>
          </w:pPr>
          <w:hyperlink w:anchor="_Toc4585834" w:history="1">
            <w:r w:rsidR="00015AD9" w:rsidRPr="00015AD9">
              <w:rPr>
                <w:rStyle w:val="Hyperlink"/>
                <w:rFonts w:ascii="Arial" w:hAnsi="Arial" w:cs="Arial"/>
                <w:noProof/>
              </w:rPr>
              <w:t>Audit Implications Summary</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_Toc4585834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35</w:t>
            </w:r>
            <w:r w:rsidR="00015AD9" w:rsidRPr="00015AD9">
              <w:rPr>
                <w:rFonts w:ascii="Arial" w:hAnsi="Arial" w:cs="Arial"/>
                <w:noProof/>
                <w:webHidden/>
              </w:rPr>
              <w:fldChar w:fldCharType="end"/>
            </w:r>
          </w:hyperlink>
        </w:p>
        <w:p w14:paraId="611BECDB" w14:textId="6F86920D" w:rsidR="00015AD9" w:rsidRPr="00015AD9" w:rsidRDefault="00FD159B">
          <w:pPr>
            <w:pStyle w:val="TOC2"/>
            <w:rPr>
              <w:rFonts w:eastAsiaTheme="minorEastAsia"/>
              <w:bCs w:val="0"/>
              <w:sz w:val="22"/>
              <w:szCs w:val="22"/>
            </w:rPr>
          </w:pPr>
          <w:hyperlink w:anchor="_Toc4585835" w:history="1">
            <w:r w:rsidR="00015AD9" w:rsidRPr="00015AD9">
              <w:rPr>
                <w:rStyle w:val="Hyperlink"/>
              </w:rPr>
              <w:t>B.  ALLOWABLE COSTS/COST PRINCIPLES</w:t>
            </w:r>
            <w:r w:rsidR="00015AD9" w:rsidRPr="00015AD9">
              <w:rPr>
                <w:webHidden/>
              </w:rPr>
              <w:tab/>
            </w:r>
            <w:r w:rsidR="00015AD9" w:rsidRPr="00015AD9">
              <w:rPr>
                <w:webHidden/>
              </w:rPr>
              <w:fldChar w:fldCharType="begin"/>
            </w:r>
            <w:r w:rsidR="00015AD9" w:rsidRPr="00015AD9">
              <w:rPr>
                <w:webHidden/>
              </w:rPr>
              <w:instrText xml:space="preserve"> PAGEREF _Toc4585835 \h </w:instrText>
            </w:r>
            <w:r w:rsidR="00015AD9" w:rsidRPr="00015AD9">
              <w:rPr>
                <w:webHidden/>
              </w:rPr>
            </w:r>
            <w:r w:rsidR="00015AD9" w:rsidRPr="00015AD9">
              <w:rPr>
                <w:webHidden/>
              </w:rPr>
              <w:fldChar w:fldCharType="separate"/>
            </w:r>
            <w:r w:rsidR="00021AA9">
              <w:rPr>
                <w:webHidden/>
              </w:rPr>
              <w:t>36</w:t>
            </w:r>
            <w:r w:rsidR="00015AD9" w:rsidRPr="00015AD9">
              <w:rPr>
                <w:webHidden/>
              </w:rPr>
              <w:fldChar w:fldCharType="end"/>
            </w:r>
          </w:hyperlink>
        </w:p>
        <w:p w14:paraId="075A7197" w14:textId="7D2B623A" w:rsidR="00015AD9" w:rsidRPr="00015AD9" w:rsidRDefault="00FD159B">
          <w:pPr>
            <w:pStyle w:val="TOC3"/>
            <w:rPr>
              <w:rFonts w:ascii="Arial" w:eastAsiaTheme="minorEastAsia" w:hAnsi="Arial" w:cs="Arial"/>
              <w:b w:val="0"/>
              <w:noProof/>
              <w:sz w:val="22"/>
              <w:szCs w:val="22"/>
            </w:rPr>
          </w:pPr>
          <w:hyperlink w:anchor="_Toc4585836" w:history="1">
            <w:r w:rsidR="00015AD9" w:rsidRPr="00015AD9">
              <w:rPr>
                <w:rStyle w:val="Hyperlink"/>
                <w:rFonts w:ascii="Arial" w:hAnsi="Arial" w:cs="Arial"/>
                <w:noProof/>
              </w:rPr>
              <w:t>Applicability of Cost Principles</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_Toc4585836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36</w:t>
            </w:r>
            <w:r w:rsidR="00015AD9" w:rsidRPr="00015AD9">
              <w:rPr>
                <w:rFonts w:ascii="Arial" w:hAnsi="Arial" w:cs="Arial"/>
                <w:noProof/>
                <w:webHidden/>
              </w:rPr>
              <w:fldChar w:fldCharType="end"/>
            </w:r>
          </w:hyperlink>
        </w:p>
        <w:p w14:paraId="33C47424" w14:textId="1660B17D" w:rsidR="00015AD9" w:rsidRPr="00015AD9" w:rsidRDefault="00FD159B">
          <w:pPr>
            <w:pStyle w:val="TOC3"/>
            <w:rPr>
              <w:rFonts w:ascii="Arial" w:eastAsiaTheme="minorEastAsia" w:hAnsi="Arial" w:cs="Arial"/>
              <w:b w:val="0"/>
              <w:noProof/>
              <w:sz w:val="22"/>
              <w:szCs w:val="22"/>
            </w:rPr>
          </w:pPr>
          <w:hyperlink w:anchor="_Toc4585837" w:history="1">
            <w:r w:rsidR="00015AD9" w:rsidRPr="00015AD9">
              <w:rPr>
                <w:rStyle w:val="Hyperlink"/>
                <w:rFonts w:ascii="Arial" w:hAnsi="Arial" w:cs="Arial"/>
                <w:noProof/>
              </w:rPr>
              <w:t>Additional Program Specific Information</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_Toc4585837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39</w:t>
            </w:r>
            <w:r w:rsidR="00015AD9" w:rsidRPr="00015AD9">
              <w:rPr>
                <w:rFonts w:ascii="Arial" w:hAnsi="Arial" w:cs="Arial"/>
                <w:noProof/>
                <w:webHidden/>
              </w:rPr>
              <w:fldChar w:fldCharType="end"/>
            </w:r>
          </w:hyperlink>
        </w:p>
        <w:p w14:paraId="12A84B18" w14:textId="23BC62AE" w:rsidR="00015AD9" w:rsidRPr="00015AD9" w:rsidRDefault="00FD159B">
          <w:pPr>
            <w:pStyle w:val="TOC3"/>
            <w:rPr>
              <w:rFonts w:ascii="Arial" w:eastAsiaTheme="minorEastAsia" w:hAnsi="Arial" w:cs="Arial"/>
              <w:b w:val="0"/>
              <w:noProof/>
              <w:sz w:val="22"/>
              <w:szCs w:val="22"/>
            </w:rPr>
          </w:pPr>
          <w:hyperlink w:anchor="_Toc4585838" w:history="1">
            <w:r w:rsidR="00015AD9" w:rsidRPr="00015AD9">
              <w:rPr>
                <w:rStyle w:val="Hyperlink"/>
                <w:rFonts w:ascii="Arial" w:hAnsi="Arial" w:cs="Arial"/>
                <w:noProof/>
              </w:rPr>
              <w:t>Indirect Cost Rate</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_Toc4585838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42</w:t>
            </w:r>
            <w:r w:rsidR="00015AD9" w:rsidRPr="00015AD9">
              <w:rPr>
                <w:rFonts w:ascii="Arial" w:hAnsi="Arial" w:cs="Arial"/>
                <w:noProof/>
                <w:webHidden/>
              </w:rPr>
              <w:fldChar w:fldCharType="end"/>
            </w:r>
          </w:hyperlink>
        </w:p>
        <w:p w14:paraId="5D558C2B" w14:textId="005632E4" w:rsidR="00015AD9" w:rsidRPr="00015AD9" w:rsidRDefault="00FD159B">
          <w:pPr>
            <w:pStyle w:val="TOC3"/>
            <w:rPr>
              <w:rFonts w:ascii="Arial" w:eastAsiaTheme="minorEastAsia" w:hAnsi="Arial" w:cs="Arial"/>
              <w:b w:val="0"/>
              <w:noProof/>
              <w:sz w:val="22"/>
              <w:szCs w:val="22"/>
            </w:rPr>
          </w:pPr>
          <w:hyperlink w:anchor="_Toc4585839" w:history="1">
            <w:r w:rsidR="00015AD9" w:rsidRPr="00015AD9">
              <w:rPr>
                <w:rStyle w:val="Hyperlink"/>
                <w:rFonts w:ascii="Arial" w:hAnsi="Arial" w:cs="Arial"/>
                <w:noProof/>
              </w:rPr>
              <w:t>Cost Principles for States, Local Governments and Indian Tribes</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_Toc4585839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44</w:t>
            </w:r>
            <w:r w:rsidR="00015AD9" w:rsidRPr="00015AD9">
              <w:rPr>
                <w:rFonts w:ascii="Arial" w:hAnsi="Arial" w:cs="Arial"/>
                <w:noProof/>
                <w:webHidden/>
              </w:rPr>
              <w:fldChar w:fldCharType="end"/>
            </w:r>
          </w:hyperlink>
        </w:p>
        <w:p w14:paraId="35EF2D28" w14:textId="24069162" w:rsidR="00015AD9" w:rsidRPr="00015AD9" w:rsidRDefault="00FD159B">
          <w:pPr>
            <w:pStyle w:val="TOC3"/>
            <w:rPr>
              <w:rFonts w:ascii="Arial" w:eastAsiaTheme="minorEastAsia" w:hAnsi="Arial" w:cs="Arial"/>
              <w:b w:val="0"/>
              <w:noProof/>
              <w:sz w:val="22"/>
              <w:szCs w:val="22"/>
            </w:rPr>
          </w:pPr>
          <w:hyperlink w:anchor="_Toc4585840" w:history="1">
            <w:r w:rsidR="00015AD9" w:rsidRPr="00015AD9">
              <w:rPr>
                <w:rStyle w:val="Hyperlink"/>
                <w:rFonts w:ascii="Arial" w:hAnsi="Arial" w:cs="Arial"/>
                <w:noProof/>
              </w:rPr>
              <w:t>Allowable Costs – State/Local Government-wide Central Service Costs</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_Toc4585840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51</w:t>
            </w:r>
            <w:r w:rsidR="00015AD9" w:rsidRPr="00015AD9">
              <w:rPr>
                <w:rFonts w:ascii="Arial" w:hAnsi="Arial" w:cs="Arial"/>
                <w:noProof/>
                <w:webHidden/>
              </w:rPr>
              <w:fldChar w:fldCharType="end"/>
            </w:r>
          </w:hyperlink>
        </w:p>
        <w:p w14:paraId="33A421B6" w14:textId="58B4D6C1" w:rsidR="00015AD9" w:rsidRPr="00015AD9" w:rsidRDefault="00FD159B">
          <w:pPr>
            <w:pStyle w:val="TOC3"/>
            <w:rPr>
              <w:rFonts w:ascii="Arial" w:eastAsiaTheme="minorEastAsia" w:hAnsi="Arial" w:cs="Arial"/>
              <w:b w:val="0"/>
              <w:noProof/>
              <w:sz w:val="22"/>
              <w:szCs w:val="22"/>
            </w:rPr>
          </w:pPr>
          <w:hyperlink w:anchor="_Toc4585841" w:history="1">
            <w:r w:rsidR="00015AD9" w:rsidRPr="00015AD9">
              <w:rPr>
                <w:rStyle w:val="Hyperlink"/>
                <w:rFonts w:ascii="Arial" w:hAnsi="Arial" w:cs="Arial"/>
                <w:noProof/>
              </w:rPr>
              <w:t>Allowable Costs – State Public Assistance Agency Costs</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_Toc4585841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55</w:t>
            </w:r>
            <w:r w:rsidR="00015AD9" w:rsidRPr="00015AD9">
              <w:rPr>
                <w:rFonts w:ascii="Arial" w:hAnsi="Arial" w:cs="Arial"/>
                <w:noProof/>
                <w:webHidden/>
              </w:rPr>
              <w:fldChar w:fldCharType="end"/>
            </w:r>
          </w:hyperlink>
        </w:p>
        <w:p w14:paraId="3AAE1637" w14:textId="000478DD" w:rsidR="00015AD9" w:rsidRPr="00015AD9" w:rsidRDefault="00FD159B">
          <w:pPr>
            <w:pStyle w:val="TOC3"/>
            <w:rPr>
              <w:rFonts w:ascii="Arial" w:eastAsiaTheme="minorEastAsia" w:hAnsi="Arial" w:cs="Arial"/>
              <w:b w:val="0"/>
              <w:noProof/>
              <w:sz w:val="22"/>
              <w:szCs w:val="22"/>
            </w:rPr>
          </w:pPr>
          <w:hyperlink w:anchor="_Toc4585842" w:history="1">
            <w:r w:rsidR="00015AD9" w:rsidRPr="00015AD9">
              <w:rPr>
                <w:rStyle w:val="Hyperlink"/>
                <w:rFonts w:ascii="Arial" w:hAnsi="Arial" w:cs="Arial"/>
                <w:noProof/>
              </w:rPr>
              <w:t>Cost Principles for Nonprofit Organizations</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_Toc4585842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58</w:t>
            </w:r>
            <w:r w:rsidR="00015AD9" w:rsidRPr="00015AD9">
              <w:rPr>
                <w:rFonts w:ascii="Arial" w:hAnsi="Arial" w:cs="Arial"/>
                <w:noProof/>
                <w:webHidden/>
              </w:rPr>
              <w:fldChar w:fldCharType="end"/>
            </w:r>
          </w:hyperlink>
        </w:p>
        <w:p w14:paraId="43970051" w14:textId="2222962B" w:rsidR="00015AD9" w:rsidRPr="00015AD9" w:rsidRDefault="00FD159B">
          <w:pPr>
            <w:pStyle w:val="TOC3"/>
            <w:rPr>
              <w:rFonts w:ascii="Arial" w:eastAsiaTheme="minorEastAsia" w:hAnsi="Arial" w:cs="Arial"/>
              <w:b w:val="0"/>
              <w:noProof/>
              <w:sz w:val="22"/>
              <w:szCs w:val="22"/>
            </w:rPr>
          </w:pPr>
          <w:hyperlink w:anchor="_Toc4585843" w:history="1">
            <w:r w:rsidR="00015AD9" w:rsidRPr="00015AD9">
              <w:rPr>
                <w:rStyle w:val="Hyperlink"/>
                <w:rFonts w:ascii="Arial" w:hAnsi="Arial" w:cs="Arial"/>
                <w:noProof/>
              </w:rPr>
              <w:t>Audit Implications Summary</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_Toc4585843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59</w:t>
            </w:r>
            <w:r w:rsidR="00015AD9" w:rsidRPr="00015AD9">
              <w:rPr>
                <w:rFonts w:ascii="Arial" w:hAnsi="Arial" w:cs="Arial"/>
                <w:noProof/>
                <w:webHidden/>
              </w:rPr>
              <w:fldChar w:fldCharType="end"/>
            </w:r>
          </w:hyperlink>
        </w:p>
        <w:p w14:paraId="12F3F015" w14:textId="0A1AD43B" w:rsidR="00015AD9" w:rsidRPr="00015AD9" w:rsidRDefault="00FD159B">
          <w:pPr>
            <w:pStyle w:val="TOC2"/>
            <w:rPr>
              <w:rFonts w:eastAsiaTheme="minorEastAsia"/>
              <w:bCs w:val="0"/>
              <w:sz w:val="22"/>
              <w:szCs w:val="22"/>
            </w:rPr>
          </w:pPr>
          <w:hyperlink w:anchor="_Toc4585844" w:history="1">
            <w:r w:rsidR="00015AD9" w:rsidRPr="00015AD9">
              <w:rPr>
                <w:rStyle w:val="Hyperlink"/>
              </w:rPr>
              <w:t>C. CASH MANAGEMENT</w:t>
            </w:r>
            <w:r w:rsidR="00015AD9" w:rsidRPr="00015AD9">
              <w:rPr>
                <w:webHidden/>
              </w:rPr>
              <w:tab/>
            </w:r>
            <w:r w:rsidR="00015AD9" w:rsidRPr="00015AD9">
              <w:rPr>
                <w:webHidden/>
              </w:rPr>
              <w:fldChar w:fldCharType="begin"/>
            </w:r>
            <w:r w:rsidR="00015AD9" w:rsidRPr="00015AD9">
              <w:rPr>
                <w:webHidden/>
              </w:rPr>
              <w:instrText xml:space="preserve"> PAGEREF _Toc4585844 \h </w:instrText>
            </w:r>
            <w:r w:rsidR="00015AD9" w:rsidRPr="00015AD9">
              <w:rPr>
                <w:webHidden/>
              </w:rPr>
            </w:r>
            <w:r w:rsidR="00015AD9" w:rsidRPr="00015AD9">
              <w:rPr>
                <w:webHidden/>
              </w:rPr>
              <w:fldChar w:fldCharType="separate"/>
            </w:r>
            <w:r w:rsidR="00021AA9">
              <w:rPr>
                <w:webHidden/>
              </w:rPr>
              <w:t>60</w:t>
            </w:r>
            <w:r w:rsidR="00015AD9" w:rsidRPr="00015AD9">
              <w:rPr>
                <w:webHidden/>
              </w:rPr>
              <w:fldChar w:fldCharType="end"/>
            </w:r>
          </w:hyperlink>
        </w:p>
        <w:p w14:paraId="334E0223" w14:textId="0CBD41B6" w:rsidR="00015AD9" w:rsidRPr="00015AD9" w:rsidRDefault="00FD159B">
          <w:pPr>
            <w:pStyle w:val="TOC3"/>
            <w:rPr>
              <w:rFonts w:ascii="Arial" w:eastAsiaTheme="minorEastAsia" w:hAnsi="Arial" w:cs="Arial"/>
              <w:b w:val="0"/>
              <w:noProof/>
              <w:sz w:val="22"/>
              <w:szCs w:val="22"/>
            </w:rPr>
          </w:pPr>
          <w:hyperlink w:anchor="_Toc4585845" w:history="1">
            <w:r w:rsidR="00015AD9" w:rsidRPr="00015AD9">
              <w:rPr>
                <w:rStyle w:val="Hyperlink"/>
                <w:rFonts w:ascii="Arial" w:hAnsi="Arial" w:cs="Arial"/>
                <w:noProof/>
              </w:rPr>
              <w:t>OMB Compliance Requirements</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_Toc4585845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60</w:t>
            </w:r>
            <w:r w:rsidR="00015AD9" w:rsidRPr="00015AD9">
              <w:rPr>
                <w:rFonts w:ascii="Arial" w:hAnsi="Arial" w:cs="Arial"/>
                <w:noProof/>
                <w:webHidden/>
              </w:rPr>
              <w:fldChar w:fldCharType="end"/>
            </w:r>
          </w:hyperlink>
        </w:p>
        <w:p w14:paraId="52B4CE82" w14:textId="1EE3C606" w:rsidR="00015AD9" w:rsidRPr="00015AD9" w:rsidRDefault="00FD159B">
          <w:pPr>
            <w:pStyle w:val="TOC3"/>
            <w:rPr>
              <w:rFonts w:ascii="Arial" w:eastAsiaTheme="minorEastAsia" w:hAnsi="Arial" w:cs="Arial"/>
              <w:b w:val="0"/>
              <w:noProof/>
              <w:sz w:val="22"/>
              <w:szCs w:val="22"/>
            </w:rPr>
          </w:pPr>
          <w:hyperlink w:anchor="_Toc4585846" w:history="1">
            <w:r w:rsidR="00015AD9" w:rsidRPr="00015AD9">
              <w:rPr>
                <w:rStyle w:val="Hyperlink"/>
                <w:rFonts w:ascii="Arial" w:hAnsi="Arial" w:cs="Arial"/>
                <w:noProof/>
              </w:rPr>
              <w:t>Additional Program Specific Information</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_Toc4585846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61</w:t>
            </w:r>
            <w:r w:rsidR="00015AD9" w:rsidRPr="00015AD9">
              <w:rPr>
                <w:rFonts w:ascii="Arial" w:hAnsi="Arial" w:cs="Arial"/>
                <w:noProof/>
                <w:webHidden/>
              </w:rPr>
              <w:fldChar w:fldCharType="end"/>
            </w:r>
          </w:hyperlink>
        </w:p>
        <w:p w14:paraId="7D632A3D" w14:textId="1B0444D9" w:rsidR="00015AD9" w:rsidRPr="00015AD9" w:rsidRDefault="00FD159B">
          <w:pPr>
            <w:pStyle w:val="TOC3"/>
            <w:rPr>
              <w:rFonts w:ascii="Arial" w:eastAsiaTheme="minorEastAsia" w:hAnsi="Arial" w:cs="Arial"/>
              <w:b w:val="0"/>
              <w:noProof/>
              <w:sz w:val="22"/>
              <w:szCs w:val="22"/>
            </w:rPr>
          </w:pPr>
          <w:hyperlink w:anchor="_Toc4585847" w:history="1">
            <w:r w:rsidR="00015AD9" w:rsidRPr="00015AD9">
              <w:rPr>
                <w:rStyle w:val="Hyperlink"/>
                <w:rFonts w:ascii="Arial" w:hAnsi="Arial" w:cs="Arial"/>
                <w:noProof/>
              </w:rPr>
              <w:t>Audit Objectives and Control Testing</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_Toc4585847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65</w:t>
            </w:r>
            <w:r w:rsidR="00015AD9" w:rsidRPr="00015AD9">
              <w:rPr>
                <w:rFonts w:ascii="Arial" w:hAnsi="Arial" w:cs="Arial"/>
                <w:noProof/>
                <w:webHidden/>
              </w:rPr>
              <w:fldChar w:fldCharType="end"/>
            </w:r>
          </w:hyperlink>
        </w:p>
        <w:p w14:paraId="60585E45" w14:textId="4B886BAB" w:rsidR="00015AD9" w:rsidRPr="00015AD9" w:rsidRDefault="00FD159B">
          <w:pPr>
            <w:pStyle w:val="TOC3"/>
            <w:rPr>
              <w:rFonts w:ascii="Arial" w:eastAsiaTheme="minorEastAsia" w:hAnsi="Arial" w:cs="Arial"/>
              <w:b w:val="0"/>
              <w:noProof/>
              <w:sz w:val="22"/>
              <w:szCs w:val="22"/>
            </w:rPr>
          </w:pPr>
          <w:hyperlink w:anchor="_Toc4585848" w:history="1">
            <w:r w:rsidR="00015AD9" w:rsidRPr="00015AD9">
              <w:rPr>
                <w:rStyle w:val="Hyperlink"/>
                <w:rFonts w:ascii="Arial" w:hAnsi="Arial" w:cs="Arial"/>
                <w:noProof/>
              </w:rPr>
              <w:t>Suggested Audit Procedures – Compliance (Substantive Tests)</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_Toc4585848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66</w:t>
            </w:r>
            <w:r w:rsidR="00015AD9" w:rsidRPr="00015AD9">
              <w:rPr>
                <w:rFonts w:ascii="Arial" w:hAnsi="Arial" w:cs="Arial"/>
                <w:noProof/>
                <w:webHidden/>
              </w:rPr>
              <w:fldChar w:fldCharType="end"/>
            </w:r>
          </w:hyperlink>
        </w:p>
        <w:p w14:paraId="39255D80" w14:textId="0AF167E0" w:rsidR="00015AD9" w:rsidRPr="00015AD9" w:rsidRDefault="00FD159B">
          <w:pPr>
            <w:pStyle w:val="TOC3"/>
            <w:rPr>
              <w:rFonts w:ascii="Arial" w:eastAsiaTheme="minorEastAsia" w:hAnsi="Arial" w:cs="Arial"/>
              <w:b w:val="0"/>
              <w:noProof/>
              <w:sz w:val="22"/>
              <w:szCs w:val="22"/>
            </w:rPr>
          </w:pPr>
          <w:hyperlink w:anchor="_Toc4585849" w:history="1">
            <w:r w:rsidR="00015AD9" w:rsidRPr="00015AD9">
              <w:rPr>
                <w:rStyle w:val="Hyperlink"/>
                <w:rFonts w:ascii="Arial" w:hAnsi="Arial" w:cs="Arial"/>
                <w:noProof/>
              </w:rPr>
              <w:t>Audit Implications Summary</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_Toc4585849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68</w:t>
            </w:r>
            <w:r w:rsidR="00015AD9" w:rsidRPr="00015AD9">
              <w:rPr>
                <w:rFonts w:ascii="Arial" w:hAnsi="Arial" w:cs="Arial"/>
                <w:noProof/>
                <w:webHidden/>
              </w:rPr>
              <w:fldChar w:fldCharType="end"/>
            </w:r>
          </w:hyperlink>
        </w:p>
        <w:p w14:paraId="6980C892" w14:textId="033BA947" w:rsidR="00015AD9" w:rsidRPr="00015AD9" w:rsidRDefault="00FD159B">
          <w:pPr>
            <w:pStyle w:val="TOC2"/>
            <w:rPr>
              <w:rFonts w:eastAsiaTheme="minorEastAsia"/>
              <w:bCs w:val="0"/>
              <w:sz w:val="22"/>
              <w:szCs w:val="22"/>
            </w:rPr>
          </w:pPr>
          <w:hyperlink w:anchor="_Toc4585850" w:history="1">
            <w:r w:rsidR="00015AD9" w:rsidRPr="00015AD9">
              <w:rPr>
                <w:rStyle w:val="Hyperlink"/>
              </w:rPr>
              <w:t>E.  ELIGIBILITY</w:t>
            </w:r>
            <w:r w:rsidR="00015AD9" w:rsidRPr="00015AD9">
              <w:rPr>
                <w:webHidden/>
              </w:rPr>
              <w:tab/>
            </w:r>
            <w:r w:rsidR="00015AD9" w:rsidRPr="00015AD9">
              <w:rPr>
                <w:webHidden/>
              </w:rPr>
              <w:fldChar w:fldCharType="begin"/>
            </w:r>
            <w:r w:rsidR="00015AD9" w:rsidRPr="00015AD9">
              <w:rPr>
                <w:webHidden/>
              </w:rPr>
              <w:instrText xml:space="preserve"> PAGEREF _Toc4585850 \h </w:instrText>
            </w:r>
            <w:r w:rsidR="00015AD9" w:rsidRPr="00015AD9">
              <w:rPr>
                <w:webHidden/>
              </w:rPr>
            </w:r>
            <w:r w:rsidR="00015AD9" w:rsidRPr="00015AD9">
              <w:rPr>
                <w:webHidden/>
              </w:rPr>
              <w:fldChar w:fldCharType="separate"/>
            </w:r>
            <w:r w:rsidR="00021AA9">
              <w:rPr>
                <w:webHidden/>
              </w:rPr>
              <w:t>69</w:t>
            </w:r>
            <w:r w:rsidR="00015AD9" w:rsidRPr="00015AD9">
              <w:rPr>
                <w:webHidden/>
              </w:rPr>
              <w:fldChar w:fldCharType="end"/>
            </w:r>
          </w:hyperlink>
        </w:p>
        <w:p w14:paraId="0C9B7769" w14:textId="1346F534" w:rsidR="00015AD9" w:rsidRPr="00015AD9" w:rsidRDefault="00FD159B">
          <w:pPr>
            <w:pStyle w:val="TOC3"/>
            <w:rPr>
              <w:rFonts w:ascii="Arial" w:eastAsiaTheme="minorEastAsia" w:hAnsi="Arial" w:cs="Arial"/>
              <w:b w:val="0"/>
              <w:noProof/>
              <w:sz w:val="22"/>
              <w:szCs w:val="22"/>
            </w:rPr>
          </w:pPr>
          <w:hyperlink w:anchor="_Toc4585851" w:history="1">
            <w:r w:rsidR="00015AD9" w:rsidRPr="00015AD9">
              <w:rPr>
                <w:rStyle w:val="Hyperlink"/>
                <w:rFonts w:ascii="Arial" w:hAnsi="Arial" w:cs="Arial"/>
                <w:noProof/>
              </w:rPr>
              <w:t>OMB Compliance Requirements – Not Applicable</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_Toc4585851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69</w:t>
            </w:r>
            <w:r w:rsidR="00015AD9" w:rsidRPr="00015AD9">
              <w:rPr>
                <w:rFonts w:ascii="Arial" w:hAnsi="Arial" w:cs="Arial"/>
                <w:noProof/>
                <w:webHidden/>
              </w:rPr>
              <w:fldChar w:fldCharType="end"/>
            </w:r>
          </w:hyperlink>
        </w:p>
        <w:p w14:paraId="4340BFFA" w14:textId="5002A65A" w:rsidR="00015AD9" w:rsidRPr="00015AD9" w:rsidRDefault="00FD159B">
          <w:pPr>
            <w:pStyle w:val="TOC2"/>
            <w:rPr>
              <w:rFonts w:eastAsiaTheme="minorEastAsia"/>
              <w:bCs w:val="0"/>
              <w:sz w:val="22"/>
              <w:szCs w:val="22"/>
            </w:rPr>
          </w:pPr>
          <w:hyperlink w:anchor="_Toc4585852" w:history="1">
            <w:r w:rsidR="00015AD9" w:rsidRPr="00015AD9">
              <w:rPr>
                <w:rStyle w:val="Hyperlink"/>
              </w:rPr>
              <w:t>F.  EQUIPMENT AND REAL PROPERTY MANAGEMENT</w:t>
            </w:r>
            <w:r w:rsidR="00015AD9" w:rsidRPr="00015AD9">
              <w:rPr>
                <w:webHidden/>
              </w:rPr>
              <w:tab/>
            </w:r>
            <w:r w:rsidR="00015AD9" w:rsidRPr="00015AD9">
              <w:rPr>
                <w:webHidden/>
              </w:rPr>
              <w:fldChar w:fldCharType="begin"/>
            </w:r>
            <w:r w:rsidR="00015AD9" w:rsidRPr="00015AD9">
              <w:rPr>
                <w:webHidden/>
              </w:rPr>
              <w:instrText xml:space="preserve"> PAGEREF _Toc4585852 \h </w:instrText>
            </w:r>
            <w:r w:rsidR="00015AD9" w:rsidRPr="00015AD9">
              <w:rPr>
                <w:webHidden/>
              </w:rPr>
            </w:r>
            <w:r w:rsidR="00015AD9" w:rsidRPr="00015AD9">
              <w:rPr>
                <w:webHidden/>
              </w:rPr>
              <w:fldChar w:fldCharType="separate"/>
            </w:r>
            <w:r w:rsidR="00021AA9">
              <w:rPr>
                <w:webHidden/>
              </w:rPr>
              <w:t>70</w:t>
            </w:r>
            <w:r w:rsidR="00015AD9" w:rsidRPr="00015AD9">
              <w:rPr>
                <w:webHidden/>
              </w:rPr>
              <w:fldChar w:fldCharType="end"/>
            </w:r>
          </w:hyperlink>
        </w:p>
        <w:p w14:paraId="2611A294" w14:textId="7B58819D" w:rsidR="00015AD9" w:rsidRPr="00015AD9" w:rsidRDefault="00FD159B">
          <w:pPr>
            <w:pStyle w:val="TOC3"/>
            <w:rPr>
              <w:rFonts w:ascii="Arial" w:eastAsiaTheme="minorEastAsia" w:hAnsi="Arial" w:cs="Arial"/>
              <w:b w:val="0"/>
              <w:noProof/>
              <w:sz w:val="22"/>
              <w:szCs w:val="22"/>
            </w:rPr>
          </w:pPr>
          <w:hyperlink w:anchor="_Toc4585853" w:history="1">
            <w:r w:rsidR="00015AD9" w:rsidRPr="00015AD9">
              <w:rPr>
                <w:rStyle w:val="Hyperlink"/>
                <w:rFonts w:ascii="Arial" w:hAnsi="Arial" w:cs="Arial"/>
                <w:noProof/>
              </w:rPr>
              <w:t>OMB Compliance Requirements</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_Toc4585853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70</w:t>
            </w:r>
            <w:r w:rsidR="00015AD9" w:rsidRPr="00015AD9">
              <w:rPr>
                <w:rFonts w:ascii="Arial" w:hAnsi="Arial" w:cs="Arial"/>
                <w:noProof/>
                <w:webHidden/>
              </w:rPr>
              <w:fldChar w:fldCharType="end"/>
            </w:r>
          </w:hyperlink>
        </w:p>
        <w:p w14:paraId="0D96C98E" w14:textId="50A99AB8" w:rsidR="00015AD9" w:rsidRPr="00015AD9" w:rsidRDefault="00FD159B">
          <w:pPr>
            <w:pStyle w:val="TOC3"/>
            <w:rPr>
              <w:rFonts w:ascii="Arial" w:eastAsiaTheme="minorEastAsia" w:hAnsi="Arial" w:cs="Arial"/>
              <w:b w:val="0"/>
              <w:noProof/>
              <w:sz w:val="22"/>
              <w:szCs w:val="22"/>
            </w:rPr>
          </w:pPr>
          <w:hyperlink w:anchor="_Toc4585854" w:history="1">
            <w:r w:rsidR="00015AD9" w:rsidRPr="00015AD9">
              <w:rPr>
                <w:rStyle w:val="Hyperlink"/>
                <w:rFonts w:ascii="Arial" w:hAnsi="Arial" w:cs="Arial"/>
                <w:noProof/>
              </w:rPr>
              <w:t>Additional Program Specific Information</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_Toc4585854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73</w:t>
            </w:r>
            <w:r w:rsidR="00015AD9" w:rsidRPr="00015AD9">
              <w:rPr>
                <w:rFonts w:ascii="Arial" w:hAnsi="Arial" w:cs="Arial"/>
                <w:noProof/>
                <w:webHidden/>
              </w:rPr>
              <w:fldChar w:fldCharType="end"/>
            </w:r>
          </w:hyperlink>
        </w:p>
        <w:p w14:paraId="6CBF127E" w14:textId="6B808852" w:rsidR="00015AD9" w:rsidRPr="00015AD9" w:rsidRDefault="00FD159B">
          <w:pPr>
            <w:pStyle w:val="TOC3"/>
            <w:rPr>
              <w:rFonts w:ascii="Arial" w:eastAsiaTheme="minorEastAsia" w:hAnsi="Arial" w:cs="Arial"/>
              <w:b w:val="0"/>
              <w:noProof/>
              <w:sz w:val="22"/>
              <w:szCs w:val="22"/>
            </w:rPr>
          </w:pPr>
          <w:hyperlink w:anchor="_Toc4585855" w:history="1">
            <w:r w:rsidR="00015AD9" w:rsidRPr="00015AD9">
              <w:rPr>
                <w:rStyle w:val="Hyperlink"/>
                <w:rFonts w:ascii="Arial" w:hAnsi="Arial" w:cs="Arial"/>
                <w:noProof/>
              </w:rPr>
              <w:t>Audit Objectives and Control Testing</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_Toc4585855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74</w:t>
            </w:r>
            <w:r w:rsidR="00015AD9" w:rsidRPr="00015AD9">
              <w:rPr>
                <w:rFonts w:ascii="Arial" w:hAnsi="Arial" w:cs="Arial"/>
                <w:noProof/>
                <w:webHidden/>
              </w:rPr>
              <w:fldChar w:fldCharType="end"/>
            </w:r>
          </w:hyperlink>
        </w:p>
        <w:p w14:paraId="793557AB" w14:textId="761B6B28" w:rsidR="00015AD9" w:rsidRPr="00015AD9" w:rsidRDefault="00FD159B">
          <w:pPr>
            <w:pStyle w:val="TOC3"/>
            <w:rPr>
              <w:rFonts w:ascii="Arial" w:eastAsiaTheme="minorEastAsia" w:hAnsi="Arial" w:cs="Arial"/>
              <w:b w:val="0"/>
              <w:noProof/>
              <w:sz w:val="22"/>
              <w:szCs w:val="22"/>
            </w:rPr>
          </w:pPr>
          <w:hyperlink w:anchor="_Toc4585856" w:history="1">
            <w:r w:rsidR="00015AD9" w:rsidRPr="00015AD9">
              <w:rPr>
                <w:rStyle w:val="Hyperlink"/>
                <w:rFonts w:ascii="Arial" w:hAnsi="Arial" w:cs="Arial"/>
                <w:noProof/>
              </w:rPr>
              <w:t>Suggested Audit Procedures – Compliance</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_Toc4585856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75</w:t>
            </w:r>
            <w:r w:rsidR="00015AD9" w:rsidRPr="00015AD9">
              <w:rPr>
                <w:rFonts w:ascii="Arial" w:hAnsi="Arial" w:cs="Arial"/>
                <w:noProof/>
                <w:webHidden/>
              </w:rPr>
              <w:fldChar w:fldCharType="end"/>
            </w:r>
          </w:hyperlink>
        </w:p>
        <w:p w14:paraId="0E712A8B" w14:textId="0F57FD7F" w:rsidR="00015AD9" w:rsidRPr="00015AD9" w:rsidRDefault="00FD159B">
          <w:pPr>
            <w:pStyle w:val="TOC3"/>
            <w:rPr>
              <w:rFonts w:ascii="Arial" w:eastAsiaTheme="minorEastAsia" w:hAnsi="Arial" w:cs="Arial"/>
              <w:b w:val="0"/>
              <w:noProof/>
              <w:sz w:val="22"/>
              <w:szCs w:val="22"/>
            </w:rPr>
          </w:pPr>
          <w:hyperlink w:anchor="_Toc4585857" w:history="1">
            <w:r w:rsidR="00015AD9" w:rsidRPr="00015AD9">
              <w:rPr>
                <w:rStyle w:val="Hyperlink"/>
                <w:rFonts w:ascii="Arial" w:hAnsi="Arial" w:cs="Arial"/>
                <w:noProof/>
              </w:rPr>
              <w:t>Audit Implications Summary</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_Toc4585857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76</w:t>
            </w:r>
            <w:r w:rsidR="00015AD9" w:rsidRPr="00015AD9">
              <w:rPr>
                <w:rFonts w:ascii="Arial" w:hAnsi="Arial" w:cs="Arial"/>
                <w:noProof/>
                <w:webHidden/>
              </w:rPr>
              <w:fldChar w:fldCharType="end"/>
            </w:r>
          </w:hyperlink>
        </w:p>
        <w:p w14:paraId="2679CDDF" w14:textId="6FED10F9" w:rsidR="00015AD9" w:rsidRPr="00015AD9" w:rsidRDefault="00FD159B">
          <w:pPr>
            <w:pStyle w:val="TOC2"/>
            <w:rPr>
              <w:rFonts w:eastAsiaTheme="minorEastAsia"/>
              <w:bCs w:val="0"/>
              <w:sz w:val="22"/>
              <w:szCs w:val="22"/>
            </w:rPr>
          </w:pPr>
          <w:hyperlink w:anchor="_Toc4585858" w:history="1">
            <w:r w:rsidR="00015AD9" w:rsidRPr="00015AD9">
              <w:rPr>
                <w:rStyle w:val="Hyperlink"/>
              </w:rPr>
              <w:t>G.  MATCHING, LEVEL OF EFFORT, EARMARKING</w:t>
            </w:r>
            <w:r w:rsidR="00015AD9" w:rsidRPr="00015AD9">
              <w:rPr>
                <w:webHidden/>
              </w:rPr>
              <w:tab/>
            </w:r>
            <w:r w:rsidR="00015AD9" w:rsidRPr="00015AD9">
              <w:rPr>
                <w:webHidden/>
              </w:rPr>
              <w:fldChar w:fldCharType="begin"/>
            </w:r>
            <w:r w:rsidR="00015AD9" w:rsidRPr="00015AD9">
              <w:rPr>
                <w:webHidden/>
              </w:rPr>
              <w:instrText xml:space="preserve"> PAGEREF _Toc4585858 \h </w:instrText>
            </w:r>
            <w:r w:rsidR="00015AD9" w:rsidRPr="00015AD9">
              <w:rPr>
                <w:webHidden/>
              </w:rPr>
            </w:r>
            <w:r w:rsidR="00015AD9" w:rsidRPr="00015AD9">
              <w:rPr>
                <w:webHidden/>
              </w:rPr>
              <w:fldChar w:fldCharType="separate"/>
            </w:r>
            <w:r w:rsidR="00021AA9">
              <w:rPr>
                <w:webHidden/>
              </w:rPr>
              <w:t>77</w:t>
            </w:r>
            <w:r w:rsidR="00015AD9" w:rsidRPr="00015AD9">
              <w:rPr>
                <w:webHidden/>
              </w:rPr>
              <w:fldChar w:fldCharType="end"/>
            </w:r>
          </w:hyperlink>
        </w:p>
        <w:p w14:paraId="29DBA068" w14:textId="478FC3FA" w:rsidR="00015AD9" w:rsidRPr="00015AD9" w:rsidRDefault="00FD159B">
          <w:pPr>
            <w:pStyle w:val="TOC3"/>
            <w:rPr>
              <w:rFonts w:ascii="Arial" w:eastAsiaTheme="minorEastAsia" w:hAnsi="Arial" w:cs="Arial"/>
              <w:b w:val="0"/>
              <w:noProof/>
              <w:sz w:val="22"/>
              <w:szCs w:val="22"/>
            </w:rPr>
          </w:pPr>
          <w:hyperlink w:anchor="_Toc4585859" w:history="1">
            <w:r w:rsidR="00015AD9" w:rsidRPr="00015AD9">
              <w:rPr>
                <w:rStyle w:val="Hyperlink"/>
                <w:rFonts w:ascii="Arial" w:hAnsi="Arial" w:cs="Arial"/>
                <w:noProof/>
              </w:rPr>
              <w:t>OMB Compliance Requirements</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_Toc4585859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77</w:t>
            </w:r>
            <w:r w:rsidR="00015AD9" w:rsidRPr="00015AD9">
              <w:rPr>
                <w:rFonts w:ascii="Arial" w:hAnsi="Arial" w:cs="Arial"/>
                <w:noProof/>
                <w:webHidden/>
              </w:rPr>
              <w:fldChar w:fldCharType="end"/>
            </w:r>
          </w:hyperlink>
        </w:p>
        <w:p w14:paraId="69A578B1" w14:textId="4235E650" w:rsidR="00015AD9" w:rsidRPr="00015AD9" w:rsidRDefault="00FD159B">
          <w:pPr>
            <w:pStyle w:val="TOC3"/>
            <w:rPr>
              <w:rFonts w:ascii="Arial" w:eastAsiaTheme="minorEastAsia" w:hAnsi="Arial" w:cs="Arial"/>
              <w:b w:val="0"/>
              <w:noProof/>
              <w:sz w:val="22"/>
              <w:szCs w:val="22"/>
            </w:rPr>
          </w:pPr>
          <w:hyperlink w:anchor="_Toc4585860" w:history="1">
            <w:r w:rsidR="00015AD9" w:rsidRPr="00015AD9">
              <w:rPr>
                <w:rStyle w:val="Hyperlink"/>
                <w:rFonts w:ascii="Arial" w:hAnsi="Arial" w:cs="Arial"/>
                <w:noProof/>
              </w:rPr>
              <w:t>Additional Program Specific Information</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_Toc4585860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79</w:t>
            </w:r>
            <w:r w:rsidR="00015AD9" w:rsidRPr="00015AD9">
              <w:rPr>
                <w:rFonts w:ascii="Arial" w:hAnsi="Arial" w:cs="Arial"/>
                <w:noProof/>
                <w:webHidden/>
              </w:rPr>
              <w:fldChar w:fldCharType="end"/>
            </w:r>
          </w:hyperlink>
        </w:p>
        <w:p w14:paraId="0C140003" w14:textId="010AE6C5" w:rsidR="00015AD9" w:rsidRPr="00015AD9" w:rsidRDefault="00FD159B">
          <w:pPr>
            <w:pStyle w:val="TOC3"/>
            <w:rPr>
              <w:rFonts w:ascii="Arial" w:eastAsiaTheme="minorEastAsia" w:hAnsi="Arial" w:cs="Arial"/>
              <w:b w:val="0"/>
              <w:noProof/>
              <w:sz w:val="22"/>
              <w:szCs w:val="22"/>
            </w:rPr>
          </w:pPr>
          <w:hyperlink w:anchor="_Toc4585861" w:history="1">
            <w:r w:rsidR="00015AD9" w:rsidRPr="00015AD9">
              <w:rPr>
                <w:rStyle w:val="Hyperlink"/>
                <w:rFonts w:ascii="Arial" w:hAnsi="Arial" w:cs="Arial"/>
                <w:noProof/>
              </w:rPr>
              <w:t>Audit Objectives and Control Testing</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_Toc4585861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80</w:t>
            </w:r>
            <w:r w:rsidR="00015AD9" w:rsidRPr="00015AD9">
              <w:rPr>
                <w:rFonts w:ascii="Arial" w:hAnsi="Arial" w:cs="Arial"/>
                <w:noProof/>
                <w:webHidden/>
              </w:rPr>
              <w:fldChar w:fldCharType="end"/>
            </w:r>
          </w:hyperlink>
        </w:p>
        <w:p w14:paraId="7651212B" w14:textId="366874F6" w:rsidR="00015AD9" w:rsidRPr="00015AD9" w:rsidRDefault="00FD159B">
          <w:pPr>
            <w:pStyle w:val="TOC3"/>
            <w:rPr>
              <w:rFonts w:ascii="Arial" w:eastAsiaTheme="minorEastAsia" w:hAnsi="Arial" w:cs="Arial"/>
              <w:b w:val="0"/>
              <w:noProof/>
              <w:sz w:val="22"/>
              <w:szCs w:val="22"/>
            </w:rPr>
          </w:pPr>
          <w:hyperlink w:anchor="_Toc4585862" w:history="1">
            <w:r w:rsidR="00015AD9" w:rsidRPr="00015AD9">
              <w:rPr>
                <w:rStyle w:val="Hyperlink"/>
                <w:rFonts w:ascii="Arial" w:hAnsi="Arial" w:cs="Arial"/>
                <w:noProof/>
              </w:rPr>
              <w:t>Suggested Audit Procedures – Compliance</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_Toc4585862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81</w:t>
            </w:r>
            <w:r w:rsidR="00015AD9" w:rsidRPr="00015AD9">
              <w:rPr>
                <w:rFonts w:ascii="Arial" w:hAnsi="Arial" w:cs="Arial"/>
                <w:noProof/>
                <w:webHidden/>
              </w:rPr>
              <w:fldChar w:fldCharType="end"/>
            </w:r>
          </w:hyperlink>
        </w:p>
        <w:p w14:paraId="217263A9" w14:textId="3E64287F" w:rsidR="00015AD9" w:rsidRPr="00015AD9" w:rsidRDefault="00FD159B">
          <w:pPr>
            <w:pStyle w:val="TOC3"/>
            <w:rPr>
              <w:rFonts w:ascii="Arial" w:eastAsiaTheme="minorEastAsia" w:hAnsi="Arial" w:cs="Arial"/>
              <w:b w:val="0"/>
              <w:noProof/>
              <w:sz w:val="22"/>
              <w:szCs w:val="22"/>
            </w:rPr>
          </w:pPr>
          <w:hyperlink w:anchor="_Toc4585863" w:history="1">
            <w:r w:rsidR="00015AD9" w:rsidRPr="00015AD9">
              <w:rPr>
                <w:rStyle w:val="Hyperlink"/>
                <w:rFonts w:ascii="Arial" w:hAnsi="Arial" w:cs="Arial"/>
                <w:noProof/>
              </w:rPr>
              <w:t>Audit Implications Summary</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_Toc4585863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82</w:t>
            </w:r>
            <w:r w:rsidR="00015AD9" w:rsidRPr="00015AD9">
              <w:rPr>
                <w:rFonts w:ascii="Arial" w:hAnsi="Arial" w:cs="Arial"/>
                <w:noProof/>
                <w:webHidden/>
              </w:rPr>
              <w:fldChar w:fldCharType="end"/>
            </w:r>
          </w:hyperlink>
        </w:p>
        <w:p w14:paraId="3C6619BE" w14:textId="747E4E57" w:rsidR="00015AD9" w:rsidRPr="00015AD9" w:rsidRDefault="00FD159B">
          <w:pPr>
            <w:pStyle w:val="TOC2"/>
            <w:rPr>
              <w:rFonts w:eastAsiaTheme="minorEastAsia"/>
              <w:bCs w:val="0"/>
              <w:sz w:val="22"/>
              <w:szCs w:val="22"/>
            </w:rPr>
          </w:pPr>
          <w:hyperlink w:anchor="_Toc4585864" w:history="1">
            <w:r w:rsidR="00015AD9" w:rsidRPr="00015AD9">
              <w:rPr>
                <w:rStyle w:val="Hyperlink"/>
              </w:rPr>
              <w:t>H.  PERIOD OF PERFORMANCE</w:t>
            </w:r>
            <w:r w:rsidR="00015AD9" w:rsidRPr="00015AD9">
              <w:rPr>
                <w:webHidden/>
              </w:rPr>
              <w:tab/>
            </w:r>
            <w:r w:rsidR="00015AD9" w:rsidRPr="00015AD9">
              <w:rPr>
                <w:webHidden/>
              </w:rPr>
              <w:fldChar w:fldCharType="begin"/>
            </w:r>
            <w:r w:rsidR="00015AD9" w:rsidRPr="00015AD9">
              <w:rPr>
                <w:webHidden/>
              </w:rPr>
              <w:instrText xml:space="preserve"> PAGEREF _Toc4585864 \h </w:instrText>
            </w:r>
            <w:r w:rsidR="00015AD9" w:rsidRPr="00015AD9">
              <w:rPr>
                <w:webHidden/>
              </w:rPr>
            </w:r>
            <w:r w:rsidR="00015AD9" w:rsidRPr="00015AD9">
              <w:rPr>
                <w:webHidden/>
              </w:rPr>
              <w:fldChar w:fldCharType="separate"/>
            </w:r>
            <w:r w:rsidR="00021AA9">
              <w:rPr>
                <w:webHidden/>
              </w:rPr>
              <w:t>83</w:t>
            </w:r>
            <w:r w:rsidR="00015AD9" w:rsidRPr="00015AD9">
              <w:rPr>
                <w:webHidden/>
              </w:rPr>
              <w:fldChar w:fldCharType="end"/>
            </w:r>
          </w:hyperlink>
        </w:p>
        <w:p w14:paraId="33F67593" w14:textId="358B0A0E" w:rsidR="00015AD9" w:rsidRPr="00015AD9" w:rsidRDefault="00FD159B">
          <w:pPr>
            <w:pStyle w:val="TOC3"/>
            <w:rPr>
              <w:rFonts w:ascii="Arial" w:eastAsiaTheme="minorEastAsia" w:hAnsi="Arial" w:cs="Arial"/>
              <w:b w:val="0"/>
              <w:noProof/>
              <w:sz w:val="22"/>
              <w:szCs w:val="22"/>
            </w:rPr>
          </w:pPr>
          <w:hyperlink w:anchor="_Toc4585865" w:history="1">
            <w:r w:rsidR="00015AD9" w:rsidRPr="00015AD9">
              <w:rPr>
                <w:rStyle w:val="Hyperlink"/>
                <w:rFonts w:ascii="Arial" w:hAnsi="Arial" w:cs="Arial"/>
                <w:noProof/>
              </w:rPr>
              <w:t>OMB Compliance Requirements</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_Toc4585865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83</w:t>
            </w:r>
            <w:r w:rsidR="00015AD9" w:rsidRPr="00015AD9">
              <w:rPr>
                <w:rFonts w:ascii="Arial" w:hAnsi="Arial" w:cs="Arial"/>
                <w:noProof/>
                <w:webHidden/>
              </w:rPr>
              <w:fldChar w:fldCharType="end"/>
            </w:r>
          </w:hyperlink>
        </w:p>
        <w:p w14:paraId="1109634B" w14:textId="4ED7B11B" w:rsidR="00015AD9" w:rsidRPr="00015AD9" w:rsidRDefault="00FD159B">
          <w:pPr>
            <w:pStyle w:val="TOC3"/>
            <w:rPr>
              <w:rFonts w:ascii="Arial" w:eastAsiaTheme="minorEastAsia" w:hAnsi="Arial" w:cs="Arial"/>
              <w:b w:val="0"/>
              <w:noProof/>
              <w:sz w:val="22"/>
              <w:szCs w:val="22"/>
            </w:rPr>
          </w:pPr>
          <w:hyperlink w:anchor="_Toc4585866" w:history="1">
            <w:r w:rsidR="00015AD9" w:rsidRPr="00015AD9">
              <w:rPr>
                <w:rStyle w:val="Hyperlink"/>
                <w:rFonts w:ascii="Arial" w:hAnsi="Arial" w:cs="Arial"/>
                <w:noProof/>
              </w:rPr>
              <w:t>Additional Program Specific Information</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_Toc4585866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83</w:t>
            </w:r>
            <w:r w:rsidR="00015AD9" w:rsidRPr="00015AD9">
              <w:rPr>
                <w:rFonts w:ascii="Arial" w:hAnsi="Arial" w:cs="Arial"/>
                <w:noProof/>
                <w:webHidden/>
              </w:rPr>
              <w:fldChar w:fldCharType="end"/>
            </w:r>
          </w:hyperlink>
        </w:p>
        <w:p w14:paraId="3032F463" w14:textId="251A49D1" w:rsidR="00015AD9" w:rsidRPr="00015AD9" w:rsidRDefault="00FD159B">
          <w:pPr>
            <w:pStyle w:val="TOC3"/>
            <w:rPr>
              <w:rFonts w:ascii="Arial" w:eastAsiaTheme="minorEastAsia" w:hAnsi="Arial" w:cs="Arial"/>
              <w:b w:val="0"/>
              <w:noProof/>
              <w:sz w:val="22"/>
              <w:szCs w:val="22"/>
            </w:rPr>
          </w:pPr>
          <w:hyperlink w:anchor="_Toc4585867" w:history="1">
            <w:r w:rsidR="00015AD9" w:rsidRPr="00015AD9">
              <w:rPr>
                <w:rStyle w:val="Hyperlink"/>
                <w:rFonts w:ascii="Arial" w:hAnsi="Arial" w:cs="Arial"/>
                <w:noProof/>
              </w:rPr>
              <w:t>Audit Objectives and Control Testing</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_Toc4585867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85</w:t>
            </w:r>
            <w:r w:rsidR="00015AD9" w:rsidRPr="00015AD9">
              <w:rPr>
                <w:rFonts w:ascii="Arial" w:hAnsi="Arial" w:cs="Arial"/>
                <w:noProof/>
                <w:webHidden/>
              </w:rPr>
              <w:fldChar w:fldCharType="end"/>
            </w:r>
          </w:hyperlink>
        </w:p>
        <w:p w14:paraId="2DD64006" w14:textId="06266326" w:rsidR="00015AD9" w:rsidRPr="00015AD9" w:rsidRDefault="00FD159B">
          <w:pPr>
            <w:pStyle w:val="TOC3"/>
            <w:rPr>
              <w:rFonts w:ascii="Arial" w:eastAsiaTheme="minorEastAsia" w:hAnsi="Arial" w:cs="Arial"/>
              <w:b w:val="0"/>
              <w:noProof/>
              <w:sz w:val="22"/>
              <w:szCs w:val="22"/>
            </w:rPr>
          </w:pPr>
          <w:hyperlink w:anchor="_Toc4585868" w:history="1">
            <w:r w:rsidR="00015AD9" w:rsidRPr="00015AD9">
              <w:rPr>
                <w:rStyle w:val="Hyperlink"/>
                <w:rFonts w:ascii="Arial" w:hAnsi="Arial" w:cs="Arial"/>
                <w:noProof/>
              </w:rPr>
              <w:t>Suggested Audit Procedures – Compliance</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_Toc4585868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86</w:t>
            </w:r>
            <w:r w:rsidR="00015AD9" w:rsidRPr="00015AD9">
              <w:rPr>
                <w:rFonts w:ascii="Arial" w:hAnsi="Arial" w:cs="Arial"/>
                <w:noProof/>
                <w:webHidden/>
              </w:rPr>
              <w:fldChar w:fldCharType="end"/>
            </w:r>
          </w:hyperlink>
        </w:p>
        <w:p w14:paraId="0F62F9A7" w14:textId="369FA991" w:rsidR="00015AD9" w:rsidRPr="00015AD9" w:rsidRDefault="00FD159B">
          <w:pPr>
            <w:pStyle w:val="TOC3"/>
            <w:rPr>
              <w:rFonts w:ascii="Arial" w:eastAsiaTheme="minorEastAsia" w:hAnsi="Arial" w:cs="Arial"/>
              <w:b w:val="0"/>
              <w:noProof/>
              <w:sz w:val="22"/>
              <w:szCs w:val="22"/>
            </w:rPr>
          </w:pPr>
          <w:hyperlink w:anchor="_Toc4585869" w:history="1">
            <w:r w:rsidR="00015AD9" w:rsidRPr="00015AD9">
              <w:rPr>
                <w:rStyle w:val="Hyperlink"/>
                <w:rFonts w:ascii="Arial" w:hAnsi="Arial" w:cs="Arial"/>
                <w:noProof/>
              </w:rPr>
              <w:t>Audit Implications Summary</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_Toc4585869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87</w:t>
            </w:r>
            <w:r w:rsidR="00015AD9" w:rsidRPr="00015AD9">
              <w:rPr>
                <w:rFonts w:ascii="Arial" w:hAnsi="Arial" w:cs="Arial"/>
                <w:noProof/>
                <w:webHidden/>
              </w:rPr>
              <w:fldChar w:fldCharType="end"/>
            </w:r>
          </w:hyperlink>
        </w:p>
        <w:p w14:paraId="63103C7B" w14:textId="71EE9873" w:rsidR="00015AD9" w:rsidRPr="00015AD9" w:rsidRDefault="00FD159B">
          <w:pPr>
            <w:pStyle w:val="TOC2"/>
            <w:rPr>
              <w:rFonts w:eastAsiaTheme="minorEastAsia"/>
              <w:bCs w:val="0"/>
              <w:sz w:val="22"/>
              <w:szCs w:val="22"/>
            </w:rPr>
          </w:pPr>
          <w:hyperlink w:anchor="_Toc4585870" w:history="1">
            <w:r w:rsidR="00015AD9" w:rsidRPr="00015AD9">
              <w:rPr>
                <w:rStyle w:val="Hyperlink"/>
              </w:rPr>
              <w:t>I.  PROCUREMENT AND SUSPENSION AND DEBARMENT</w:t>
            </w:r>
            <w:r w:rsidR="00015AD9" w:rsidRPr="00015AD9">
              <w:rPr>
                <w:webHidden/>
              </w:rPr>
              <w:tab/>
            </w:r>
            <w:r w:rsidR="00015AD9" w:rsidRPr="00015AD9">
              <w:rPr>
                <w:webHidden/>
              </w:rPr>
              <w:fldChar w:fldCharType="begin"/>
            </w:r>
            <w:r w:rsidR="00015AD9" w:rsidRPr="00015AD9">
              <w:rPr>
                <w:webHidden/>
              </w:rPr>
              <w:instrText xml:space="preserve"> PAGEREF _Toc4585870 \h </w:instrText>
            </w:r>
            <w:r w:rsidR="00015AD9" w:rsidRPr="00015AD9">
              <w:rPr>
                <w:webHidden/>
              </w:rPr>
            </w:r>
            <w:r w:rsidR="00015AD9" w:rsidRPr="00015AD9">
              <w:rPr>
                <w:webHidden/>
              </w:rPr>
              <w:fldChar w:fldCharType="separate"/>
            </w:r>
            <w:r w:rsidR="00021AA9">
              <w:rPr>
                <w:webHidden/>
              </w:rPr>
              <w:t>88</w:t>
            </w:r>
            <w:r w:rsidR="00015AD9" w:rsidRPr="00015AD9">
              <w:rPr>
                <w:webHidden/>
              </w:rPr>
              <w:fldChar w:fldCharType="end"/>
            </w:r>
          </w:hyperlink>
        </w:p>
        <w:p w14:paraId="00ED1919" w14:textId="755D6BD7" w:rsidR="00015AD9" w:rsidRPr="00015AD9" w:rsidRDefault="00FD159B">
          <w:pPr>
            <w:pStyle w:val="TOC3"/>
            <w:rPr>
              <w:rFonts w:ascii="Arial" w:eastAsiaTheme="minorEastAsia" w:hAnsi="Arial" w:cs="Arial"/>
              <w:b w:val="0"/>
              <w:noProof/>
              <w:sz w:val="22"/>
              <w:szCs w:val="22"/>
            </w:rPr>
          </w:pPr>
          <w:hyperlink w:anchor="_Toc4585871" w:history="1">
            <w:r w:rsidR="00015AD9" w:rsidRPr="00015AD9">
              <w:rPr>
                <w:rStyle w:val="Hyperlink"/>
                <w:rFonts w:ascii="Arial" w:hAnsi="Arial" w:cs="Arial"/>
                <w:noProof/>
              </w:rPr>
              <w:t>OMB Compliance Requirements – Procurement</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_Toc4585871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88</w:t>
            </w:r>
            <w:r w:rsidR="00015AD9" w:rsidRPr="00015AD9">
              <w:rPr>
                <w:rFonts w:ascii="Arial" w:hAnsi="Arial" w:cs="Arial"/>
                <w:noProof/>
                <w:webHidden/>
              </w:rPr>
              <w:fldChar w:fldCharType="end"/>
            </w:r>
          </w:hyperlink>
        </w:p>
        <w:p w14:paraId="22E88277" w14:textId="22FA7136" w:rsidR="00015AD9" w:rsidRPr="00015AD9" w:rsidRDefault="00FD159B">
          <w:pPr>
            <w:pStyle w:val="TOC3"/>
            <w:rPr>
              <w:rFonts w:ascii="Arial" w:eastAsiaTheme="minorEastAsia" w:hAnsi="Arial" w:cs="Arial"/>
              <w:b w:val="0"/>
              <w:noProof/>
              <w:sz w:val="22"/>
              <w:szCs w:val="22"/>
            </w:rPr>
          </w:pPr>
          <w:hyperlink w:anchor="_Toc4585872" w:history="1">
            <w:r w:rsidR="00015AD9" w:rsidRPr="00015AD9">
              <w:rPr>
                <w:rStyle w:val="Hyperlink"/>
                <w:rFonts w:ascii="Arial" w:hAnsi="Arial" w:cs="Arial"/>
                <w:noProof/>
              </w:rPr>
              <w:t>OMB Compliance Requirements – Suspension and Debarment</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_Toc4585872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90</w:t>
            </w:r>
            <w:r w:rsidR="00015AD9" w:rsidRPr="00015AD9">
              <w:rPr>
                <w:rFonts w:ascii="Arial" w:hAnsi="Arial" w:cs="Arial"/>
                <w:noProof/>
                <w:webHidden/>
              </w:rPr>
              <w:fldChar w:fldCharType="end"/>
            </w:r>
          </w:hyperlink>
        </w:p>
        <w:p w14:paraId="4CE1D36A" w14:textId="3595E273" w:rsidR="00015AD9" w:rsidRPr="00015AD9" w:rsidRDefault="00FD159B">
          <w:pPr>
            <w:pStyle w:val="TOC3"/>
            <w:rPr>
              <w:rFonts w:ascii="Arial" w:eastAsiaTheme="minorEastAsia" w:hAnsi="Arial" w:cs="Arial"/>
              <w:b w:val="0"/>
              <w:noProof/>
              <w:sz w:val="22"/>
              <w:szCs w:val="22"/>
            </w:rPr>
          </w:pPr>
          <w:hyperlink w:anchor="_Toc4585873" w:history="1">
            <w:r w:rsidR="00015AD9" w:rsidRPr="00015AD9">
              <w:rPr>
                <w:rStyle w:val="Hyperlink"/>
                <w:rFonts w:ascii="Arial" w:hAnsi="Arial" w:cs="Arial"/>
                <w:noProof/>
              </w:rPr>
              <w:t>Additional Program Specific Information</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_Toc4585873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92</w:t>
            </w:r>
            <w:r w:rsidR="00015AD9" w:rsidRPr="00015AD9">
              <w:rPr>
                <w:rFonts w:ascii="Arial" w:hAnsi="Arial" w:cs="Arial"/>
                <w:noProof/>
                <w:webHidden/>
              </w:rPr>
              <w:fldChar w:fldCharType="end"/>
            </w:r>
          </w:hyperlink>
        </w:p>
        <w:p w14:paraId="0E787A17" w14:textId="41997606" w:rsidR="00015AD9" w:rsidRPr="00015AD9" w:rsidRDefault="00FD159B">
          <w:pPr>
            <w:pStyle w:val="TOC3"/>
            <w:rPr>
              <w:rFonts w:ascii="Arial" w:eastAsiaTheme="minorEastAsia" w:hAnsi="Arial" w:cs="Arial"/>
              <w:b w:val="0"/>
              <w:noProof/>
              <w:sz w:val="22"/>
              <w:szCs w:val="22"/>
            </w:rPr>
          </w:pPr>
          <w:hyperlink w:anchor="_Toc4585874" w:history="1">
            <w:r w:rsidR="00015AD9" w:rsidRPr="00015AD9">
              <w:rPr>
                <w:rStyle w:val="Hyperlink"/>
                <w:rFonts w:ascii="Arial" w:hAnsi="Arial" w:cs="Arial"/>
                <w:noProof/>
              </w:rPr>
              <w:t>Audit Objectives and Control Testing</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_Toc4585874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94</w:t>
            </w:r>
            <w:r w:rsidR="00015AD9" w:rsidRPr="00015AD9">
              <w:rPr>
                <w:rFonts w:ascii="Arial" w:hAnsi="Arial" w:cs="Arial"/>
                <w:noProof/>
                <w:webHidden/>
              </w:rPr>
              <w:fldChar w:fldCharType="end"/>
            </w:r>
          </w:hyperlink>
        </w:p>
        <w:p w14:paraId="3EF087CB" w14:textId="504D8151" w:rsidR="00015AD9" w:rsidRPr="00015AD9" w:rsidRDefault="00FD159B">
          <w:pPr>
            <w:pStyle w:val="TOC3"/>
            <w:rPr>
              <w:rFonts w:ascii="Arial" w:eastAsiaTheme="minorEastAsia" w:hAnsi="Arial" w:cs="Arial"/>
              <w:b w:val="0"/>
              <w:noProof/>
              <w:sz w:val="22"/>
              <w:szCs w:val="22"/>
            </w:rPr>
          </w:pPr>
          <w:hyperlink w:anchor="_Toc4585875" w:history="1">
            <w:r w:rsidR="00015AD9" w:rsidRPr="00015AD9">
              <w:rPr>
                <w:rStyle w:val="Hyperlink"/>
                <w:rFonts w:ascii="Arial" w:hAnsi="Arial" w:cs="Arial"/>
                <w:noProof/>
              </w:rPr>
              <w:t>Suggested Audit Procedures – Compliance</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_Toc4585875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96</w:t>
            </w:r>
            <w:r w:rsidR="00015AD9" w:rsidRPr="00015AD9">
              <w:rPr>
                <w:rFonts w:ascii="Arial" w:hAnsi="Arial" w:cs="Arial"/>
                <w:noProof/>
                <w:webHidden/>
              </w:rPr>
              <w:fldChar w:fldCharType="end"/>
            </w:r>
          </w:hyperlink>
        </w:p>
        <w:p w14:paraId="2C963C81" w14:textId="2DB06A4A" w:rsidR="00015AD9" w:rsidRPr="00015AD9" w:rsidRDefault="00FD159B">
          <w:pPr>
            <w:pStyle w:val="TOC3"/>
            <w:rPr>
              <w:rFonts w:ascii="Arial" w:eastAsiaTheme="minorEastAsia" w:hAnsi="Arial" w:cs="Arial"/>
              <w:b w:val="0"/>
              <w:noProof/>
              <w:sz w:val="22"/>
              <w:szCs w:val="22"/>
            </w:rPr>
          </w:pPr>
          <w:hyperlink w:anchor="_Toc4585876" w:history="1">
            <w:r w:rsidR="00015AD9" w:rsidRPr="00015AD9">
              <w:rPr>
                <w:rStyle w:val="Hyperlink"/>
                <w:rFonts w:ascii="Arial" w:hAnsi="Arial" w:cs="Arial"/>
                <w:noProof/>
              </w:rPr>
              <w:t>Audit Implications Summary</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_Toc4585876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98</w:t>
            </w:r>
            <w:r w:rsidR="00015AD9" w:rsidRPr="00015AD9">
              <w:rPr>
                <w:rFonts w:ascii="Arial" w:hAnsi="Arial" w:cs="Arial"/>
                <w:noProof/>
                <w:webHidden/>
              </w:rPr>
              <w:fldChar w:fldCharType="end"/>
            </w:r>
          </w:hyperlink>
        </w:p>
        <w:p w14:paraId="1A9BFED3" w14:textId="32010EBF" w:rsidR="00015AD9" w:rsidRPr="00015AD9" w:rsidRDefault="00FD159B">
          <w:pPr>
            <w:pStyle w:val="TOC2"/>
            <w:rPr>
              <w:rFonts w:eastAsiaTheme="minorEastAsia"/>
              <w:bCs w:val="0"/>
              <w:sz w:val="22"/>
              <w:szCs w:val="22"/>
            </w:rPr>
          </w:pPr>
          <w:hyperlink w:anchor="_Toc4585877" w:history="1">
            <w:r w:rsidR="00015AD9" w:rsidRPr="00015AD9">
              <w:rPr>
                <w:rStyle w:val="Hyperlink"/>
              </w:rPr>
              <w:t>J.  PROGRAM INCOME</w:t>
            </w:r>
            <w:r w:rsidR="00015AD9" w:rsidRPr="00015AD9">
              <w:rPr>
                <w:webHidden/>
              </w:rPr>
              <w:tab/>
            </w:r>
            <w:r w:rsidR="00015AD9" w:rsidRPr="00015AD9">
              <w:rPr>
                <w:webHidden/>
              </w:rPr>
              <w:fldChar w:fldCharType="begin"/>
            </w:r>
            <w:r w:rsidR="00015AD9" w:rsidRPr="00015AD9">
              <w:rPr>
                <w:webHidden/>
              </w:rPr>
              <w:instrText xml:space="preserve"> PAGEREF _Toc4585877 \h </w:instrText>
            </w:r>
            <w:r w:rsidR="00015AD9" w:rsidRPr="00015AD9">
              <w:rPr>
                <w:webHidden/>
              </w:rPr>
            </w:r>
            <w:r w:rsidR="00015AD9" w:rsidRPr="00015AD9">
              <w:rPr>
                <w:webHidden/>
              </w:rPr>
              <w:fldChar w:fldCharType="separate"/>
            </w:r>
            <w:r w:rsidR="00021AA9">
              <w:rPr>
                <w:webHidden/>
              </w:rPr>
              <w:t>99</w:t>
            </w:r>
            <w:r w:rsidR="00015AD9" w:rsidRPr="00015AD9">
              <w:rPr>
                <w:webHidden/>
              </w:rPr>
              <w:fldChar w:fldCharType="end"/>
            </w:r>
          </w:hyperlink>
        </w:p>
        <w:p w14:paraId="6D8BB5F2" w14:textId="1A3E58AA" w:rsidR="00015AD9" w:rsidRPr="00015AD9" w:rsidRDefault="00FD159B">
          <w:pPr>
            <w:pStyle w:val="TOC3"/>
            <w:rPr>
              <w:rFonts w:ascii="Arial" w:eastAsiaTheme="minorEastAsia" w:hAnsi="Arial" w:cs="Arial"/>
              <w:b w:val="0"/>
              <w:noProof/>
              <w:sz w:val="22"/>
              <w:szCs w:val="22"/>
            </w:rPr>
          </w:pPr>
          <w:hyperlink w:anchor="_Toc4585878" w:history="1">
            <w:r w:rsidR="00015AD9" w:rsidRPr="00015AD9">
              <w:rPr>
                <w:rStyle w:val="Hyperlink"/>
                <w:rFonts w:ascii="Arial" w:hAnsi="Arial" w:cs="Arial"/>
                <w:noProof/>
              </w:rPr>
              <w:t>OMB Compliance Requirements</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_Toc4585878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99</w:t>
            </w:r>
            <w:r w:rsidR="00015AD9" w:rsidRPr="00015AD9">
              <w:rPr>
                <w:rFonts w:ascii="Arial" w:hAnsi="Arial" w:cs="Arial"/>
                <w:noProof/>
                <w:webHidden/>
              </w:rPr>
              <w:fldChar w:fldCharType="end"/>
            </w:r>
          </w:hyperlink>
        </w:p>
        <w:p w14:paraId="23D00831" w14:textId="6C81C0FC" w:rsidR="00015AD9" w:rsidRPr="00015AD9" w:rsidRDefault="00FD159B">
          <w:pPr>
            <w:pStyle w:val="TOC3"/>
            <w:rPr>
              <w:rFonts w:ascii="Arial" w:eastAsiaTheme="minorEastAsia" w:hAnsi="Arial" w:cs="Arial"/>
              <w:b w:val="0"/>
              <w:noProof/>
              <w:sz w:val="22"/>
              <w:szCs w:val="22"/>
            </w:rPr>
          </w:pPr>
          <w:hyperlink w:anchor="_Toc4585879" w:history="1">
            <w:r w:rsidR="00015AD9" w:rsidRPr="00015AD9">
              <w:rPr>
                <w:rStyle w:val="Hyperlink"/>
                <w:rFonts w:ascii="Arial" w:hAnsi="Arial" w:cs="Arial"/>
                <w:noProof/>
              </w:rPr>
              <w:t>Additional Program Specific Information</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_Toc4585879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101</w:t>
            </w:r>
            <w:r w:rsidR="00015AD9" w:rsidRPr="00015AD9">
              <w:rPr>
                <w:rFonts w:ascii="Arial" w:hAnsi="Arial" w:cs="Arial"/>
                <w:noProof/>
                <w:webHidden/>
              </w:rPr>
              <w:fldChar w:fldCharType="end"/>
            </w:r>
          </w:hyperlink>
        </w:p>
        <w:p w14:paraId="7ED6FC44" w14:textId="3ED39509" w:rsidR="00015AD9" w:rsidRPr="00015AD9" w:rsidRDefault="00FD159B">
          <w:pPr>
            <w:pStyle w:val="TOC3"/>
            <w:rPr>
              <w:rFonts w:ascii="Arial" w:eastAsiaTheme="minorEastAsia" w:hAnsi="Arial" w:cs="Arial"/>
              <w:b w:val="0"/>
              <w:noProof/>
              <w:sz w:val="22"/>
              <w:szCs w:val="22"/>
            </w:rPr>
          </w:pPr>
          <w:hyperlink w:anchor="_Toc4585880" w:history="1">
            <w:r w:rsidR="00015AD9" w:rsidRPr="00015AD9">
              <w:rPr>
                <w:rStyle w:val="Hyperlink"/>
                <w:rFonts w:ascii="Arial" w:hAnsi="Arial" w:cs="Arial"/>
                <w:noProof/>
              </w:rPr>
              <w:t>Audit Objectives and Control Testing</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_Toc4585880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102</w:t>
            </w:r>
            <w:r w:rsidR="00015AD9" w:rsidRPr="00015AD9">
              <w:rPr>
                <w:rFonts w:ascii="Arial" w:hAnsi="Arial" w:cs="Arial"/>
                <w:noProof/>
                <w:webHidden/>
              </w:rPr>
              <w:fldChar w:fldCharType="end"/>
            </w:r>
          </w:hyperlink>
        </w:p>
        <w:p w14:paraId="1898ACF3" w14:textId="3FF7DBD1" w:rsidR="00015AD9" w:rsidRPr="00015AD9" w:rsidRDefault="00FD159B">
          <w:pPr>
            <w:pStyle w:val="TOC3"/>
            <w:rPr>
              <w:rFonts w:ascii="Arial" w:eastAsiaTheme="minorEastAsia" w:hAnsi="Arial" w:cs="Arial"/>
              <w:b w:val="0"/>
              <w:noProof/>
              <w:sz w:val="22"/>
              <w:szCs w:val="22"/>
            </w:rPr>
          </w:pPr>
          <w:hyperlink w:anchor="_Toc4585881" w:history="1">
            <w:r w:rsidR="00015AD9" w:rsidRPr="00015AD9">
              <w:rPr>
                <w:rStyle w:val="Hyperlink"/>
                <w:rFonts w:ascii="Arial" w:hAnsi="Arial" w:cs="Arial"/>
                <w:noProof/>
              </w:rPr>
              <w:t>Suggested Audit Procedures – Compliance</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_Toc4585881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103</w:t>
            </w:r>
            <w:r w:rsidR="00015AD9" w:rsidRPr="00015AD9">
              <w:rPr>
                <w:rFonts w:ascii="Arial" w:hAnsi="Arial" w:cs="Arial"/>
                <w:noProof/>
                <w:webHidden/>
              </w:rPr>
              <w:fldChar w:fldCharType="end"/>
            </w:r>
          </w:hyperlink>
        </w:p>
        <w:p w14:paraId="342F9DA7" w14:textId="23DEE302" w:rsidR="00015AD9" w:rsidRPr="00015AD9" w:rsidRDefault="00FD159B">
          <w:pPr>
            <w:pStyle w:val="TOC3"/>
            <w:rPr>
              <w:rFonts w:ascii="Arial" w:eastAsiaTheme="minorEastAsia" w:hAnsi="Arial" w:cs="Arial"/>
              <w:b w:val="0"/>
              <w:noProof/>
              <w:sz w:val="22"/>
              <w:szCs w:val="22"/>
            </w:rPr>
          </w:pPr>
          <w:hyperlink w:anchor="_Toc4585882" w:history="1">
            <w:r w:rsidR="00015AD9" w:rsidRPr="00015AD9">
              <w:rPr>
                <w:rStyle w:val="Hyperlink"/>
                <w:rFonts w:ascii="Arial" w:hAnsi="Arial" w:cs="Arial"/>
                <w:noProof/>
              </w:rPr>
              <w:t>Audit Implications Summary</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_Toc4585882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104</w:t>
            </w:r>
            <w:r w:rsidR="00015AD9" w:rsidRPr="00015AD9">
              <w:rPr>
                <w:rFonts w:ascii="Arial" w:hAnsi="Arial" w:cs="Arial"/>
                <w:noProof/>
                <w:webHidden/>
              </w:rPr>
              <w:fldChar w:fldCharType="end"/>
            </w:r>
          </w:hyperlink>
        </w:p>
        <w:p w14:paraId="21BFCC10" w14:textId="71F1B139" w:rsidR="00015AD9" w:rsidRPr="00015AD9" w:rsidRDefault="00FD159B">
          <w:pPr>
            <w:pStyle w:val="TOC2"/>
            <w:rPr>
              <w:rFonts w:eastAsiaTheme="minorEastAsia"/>
              <w:bCs w:val="0"/>
              <w:sz w:val="22"/>
              <w:szCs w:val="22"/>
            </w:rPr>
          </w:pPr>
          <w:hyperlink w:anchor="_Toc4585883" w:history="1">
            <w:r w:rsidR="00015AD9" w:rsidRPr="00015AD9">
              <w:rPr>
                <w:rStyle w:val="Hyperlink"/>
              </w:rPr>
              <w:t>L.  REPORTING</w:t>
            </w:r>
            <w:r w:rsidR="00015AD9" w:rsidRPr="00015AD9">
              <w:rPr>
                <w:webHidden/>
              </w:rPr>
              <w:tab/>
            </w:r>
            <w:r w:rsidR="00015AD9" w:rsidRPr="00015AD9">
              <w:rPr>
                <w:webHidden/>
              </w:rPr>
              <w:fldChar w:fldCharType="begin"/>
            </w:r>
            <w:r w:rsidR="00015AD9" w:rsidRPr="00015AD9">
              <w:rPr>
                <w:webHidden/>
              </w:rPr>
              <w:instrText xml:space="preserve"> PAGEREF _Toc4585883 \h </w:instrText>
            </w:r>
            <w:r w:rsidR="00015AD9" w:rsidRPr="00015AD9">
              <w:rPr>
                <w:webHidden/>
              </w:rPr>
            </w:r>
            <w:r w:rsidR="00015AD9" w:rsidRPr="00015AD9">
              <w:rPr>
                <w:webHidden/>
              </w:rPr>
              <w:fldChar w:fldCharType="separate"/>
            </w:r>
            <w:r w:rsidR="00021AA9">
              <w:rPr>
                <w:webHidden/>
              </w:rPr>
              <w:t>105</w:t>
            </w:r>
            <w:r w:rsidR="00015AD9" w:rsidRPr="00015AD9">
              <w:rPr>
                <w:webHidden/>
              </w:rPr>
              <w:fldChar w:fldCharType="end"/>
            </w:r>
          </w:hyperlink>
        </w:p>
        <w:p w14:paraId="560444B9" w14:textId="185A89B4" w:rsidR="00015AD9" w:rsidRPr="00015AD9" w:rsidRDefault="00FD159B">
          <w:pPr>
            <w:pStyle w:val="TOC3"/>
            <w:rPr>
              <w:rFonts w:ascii="Arial" w:eastAsiaTheme="minorEastAsia" w:hAnsi="Arial" w:cs="Arial"/>
              <w:b w:val="0"/>
              <w:noProof/>
              <w:sz w:val="22"/>
              <w:szCs w:val="22"/>
            </w:rPr>
          </w:pPr>
          <w:hyperlink w:anchor="_Toc4585884" w:history="1">
            <w:r w:rsidR="00015AD9" w:rsidRPr="00015AD9">
              <w:rPr>
                <w:rStyle w:val="Hyperlink"/>
                <w:rFonts w:ascii="Arial" w:hAnsi="Arial" w:cs="Arial"/>
                <w:noProof/>
              </w:rPr>
              <w:t>OMB Compliance Requirements</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_Toc4585884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105</w:t>
            </w:r>
            <w:r w:rsidR="00015AD9" w:rsidRPr="00015AD9">
              <w:rPr>
                <w:rFonts w:ascii="Arial" w:hAnsi="Arial" w:cs="Arial"/>
                <w:noProof/>
                <w:webHidden/>
              </w:rPr>
              <w:fldChar w:fldCharType="end"/>
            </w:r>
          </w:hyperlink>
        </w:p>
        <w:p w14:paraId="7CCD4EE9" w14:textId="0C372258" w:rsidR="00015AD9" w:rsidRPr="00015AD9" w:rsidRDefault="00FD159B">
          <w:pPr>
            <w:pStyle w:val="TOC3"/>
            <w:rPr>
              <w:rFonts w:ascii="Arial" w:eastAsiaTheme="minorEastAsia" w:hAnsi="Arial" w:cs="Arial"/>
              <w:b w:val="0"/>
              <w:noProof/>
              <w:sz w:val="22"/>
              <w:szCs w:val="22"/>
            </w:rPr>
          </w:pPr>
          <w:hyperlink w:anchor="_Toc4585885" w:history="1">
            <w:r w:rsidR="00015AD9" w:rsidRPr="00015AD9">
              <w:rPr>
                <w:rStyle w:val="Hyperlink"/>
                <w:rFonts w:ascii="Arial" w:hAnsi="Arial" w:cs="Arial"/>
                <w:noProof/>
              </w:rPr>
              <w:t>Additional Program Specific Information</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_Toc4585885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107</w:t>
            </w:r>
            <w:r w:rsidR="00015AD9" w:rsidRPr="00015AD9">
              <w:rPr>
                <w:rFonts w:ascii="Arial" w:hAnsi="Arial" w:cs="Arial"/>
                <w:noProof/>
                <w:webHidden/>
              </w:rPr>
              <w:fldChar w:fldCharType="end"/>
            </w:r>
          </w:hyperlink>
        </w:p>
        <w:p w14:paraId="6B593B73" w14:textId="7807C8A3" w:rsidR="00015AD9" w:rsidRPr="00015AD9" w:rsidRDefault="00FD159B">
          <w:pPr>
            <w:pStyle w:val="TOC3"/>
            <w:rPr>
              <w:rFonts w:ascii="Arial" w:eastAsiaTheme="minorEastAsia" w:hAnsi="Arial" w:cs="Arial"/>
              <w:b w:val="0"/>
              <w:noProof/>
              <w:sz w:val="22"/>
              <w:szCs w:val="22"/>
            </w:rPr>
          </w:pPr>
          <w:hyperlink w:anchor="_Toc4585886" w:history="1">
            <w:r w:rsidR="00015AD9" w:rsidRPr="00015AD9">
              <w:rPr>
                <w:rStyle w:val="Hyperlink"/>
                <w:rFonts w:ascii="Arial" w:hAnsi="Arial" w:cs="Arial"/>
                <w:noProof/>
              </w:rPr>
              <w:t>Audit Objectives and Control Testing</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_Toc4585886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109</w:t>
            </w:r>
            <w:r w:rsidR="00015AD9" w:rsidRPr="00015AD9">
              <w:rPr>
                <w:rFonts w:ascii="Arial" w:hAnsi="Arial" w:cs="Arial"/>
                <w:noProof/>
                <w:webHidden/>
              </w:rPr>
              <w:fldChar w:fldCharType="end"/>
            </w:r>
          </w:hyperlink>
        </w:p>
        <w:p w14:paraId="594A9FE4" w14:textId="3BF20CD2" w:rsidR="00015AD9" w:rsidRPr="00015AD9" w:rsidRDefault="00FD159B">
          <w:pPr>
            <w:pStyle w:val="TOC3"/>
            <w:rPr>
              <w:rFonts w:ascii="Arial" w:eastAsiaTheme="minorEastAsia" w:hAnsi="Arial" w:cs="Arial"/>
              <w:b w:val="0"/>
              <w:noProof/>
              <w:sz w:val="22"/>
              <w:szCs w:val="22"/>
            </w:rPr>
          </w:pPr>
          <w:hyperlink w:anchor="_Toc4585887" w:history="1">
            <w:r w:rsidR="00015AD9" w:rsidRPr="00015AD9">
              <w:rPr>
                <w:rStyle w:val="Hyperlink"/>
                <w:rFonts w:ascii="Arial" w:hAnsi="Arial" w:cs="Arial"/>
                <w:noProof/>
              </w:rPr>
              <w:t>Suggested Audit Procedures – Compliance</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_Toc4585887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110</w:t>
            </w:r>
            <w:r w:rsidR="00015AD9" w:rsidRPr="00015AD9">
              <w:rPr>
                <w:rFonts w:ascii="Arial" w:hAnsi="Arial" w:cs="Arial"/>
                <w:noProof/>
                <w:webHidden/>
              </w:rPr>
              <w:fldChar w:fldCharType="end"/>
            </w:r>
          </w:hyperlink>
        </w:p>
        <w:p w14:paraId="1EE4C413" w14:textId="463C19CA" w:rsidR="00015AD9" w:rsidRPr="00015AD9" w:rsidRDefault="00FD159B">
          <w:pPr>
            <w:pStyle w:val="TOC3"/>
            <w:rPr>
              <w:rFonts w:ascii="Arial" w:eastAsiaTheme="minorEastAsia" w:hAnsi="Arial" w:cs="Arial"/>
              <w:b w:val="0"/>
              <w:noProof/>
              <w:sz w:val="22"/>
              <w:szCs w:val="22"/>
            </w:rPr>
          </w:pPr>
          <w:hyperlink w:anchor="_Toc4585888" w:history="1">
            <w:r w:rsidR="00015AD9" w:rsidRPr="00015AD9">
              <w:rPr>
                <w:rStyle w:val="Hyperlink"/>
                <w:rFonts w:ascii="Arial" w:hAnsi="Arial" w:cs="Arial"/>
                <w:noProof/>
              </w:rPr>
              <w:t>Audit Implications Summary</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_Toc4585888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112</w:t>
            </w:r>
            <w:r w:rsidR="00015AD9" w:rsidRPr="00015AD9">
              <w:rPr>
                <w:rFonts w:ascii="Arial" w:hAnsi="Arial" w:cs="Arial"/>
                <w:noProof/>
                <w:webHidden/>
              </w:rPr>
              <w:fldChar w:fldCharType="end"/>
            </w:r>
          </w:hyperlink>
        </w:p>
        <w:p w14:paraId="4942C300" w14:textId="0B8B1A0C" w:rsidR="00015AD9" w:rsidRPr="00015AD9" w:rsidRDefault="00FD159B">
          <w:pPr>
            <w:pStyle w:val="TOC2"/>
            <w:rPr>
              <w:rFonts w:eastAsiaTheme="minorEastAsia"/>
              <w:bCs w:val="0"/>
              <w:sz w:val="22"/>
              <w:szCs w:val="22"/>
            </w:rPr>
          </w:pPr>
          <w:hyperlink w:anchor="_Toc4585889" w:history="1">
            <w:r w:rsidR="00015AD9" w:rsidRPr="00015AD9">
              <w:rPr>
                <w:rStyle w:val="Hyperlink"/>
              </w:rPr>
              <w:t>M.  SUBRECIPIENT MONITORING</w:t>
            </w:r>
            <w:r w:rsidR="00015AD9" w:rsidRPr="00015AD9">
              <w:rPr>
                <w:webHidden/>
              </w:rPr>
              <w:tab/>
            </w:r>
            <w:r w:rsidR="00015AD9" w:rsidRPr="00015AD9">
              <w:rPr>
                <w:webHidden/>
              </w:rPr>
              <w:fldChar w:fldCharType="begin"/>
            </w:r>
            <w:r w:rsidR="00015AD9" w:rsidRPr="00015AD9">
              <w:rPr>
                <w:webHidden/>
              </w:rPr>
              <w:instrText xml:space="preserve"> PAGEREF _Toc4585889 \h </w:instrText>
            </w:r>
            <w:r w:rsidR="00015AD9" w:rsidRPr="00015AD9">
              <w:rPr>
                <w:webHidden/>
              </w:rPr>
            </w:r>
            <w:r w:rsidR="00015AD9" w:rsidRPr="00015AD9">
              <w:rPr>
                <w:webHidden/>
              </w:rPr>
              <w:fldChar w:fldCharType="separate"/>
            </w:r>
            <w:r w:rsidR="00021AA9">
              <w:rPr>
                <w:webHidden/>
              </w:rPr>
              <w:t>113</w:t>
            </w:r>
            <w:r w:rsidR="00015AD9" w:rsidRPr="00015AD9">
              <w:rPr>
                <w:webHidden/>
              </w:rPr>
              <w:fldChar w:fldCharType="end"/>
            </w:r>
          </w:hyperlink>
        </w:p>
        <w:p w14:paraId="213FB663" w14:textId="3D1F22A6" w:rsidR="00015AD9" w:rsidRPr="00015AD9" w:rsidRDefault="00FD159B">
          <w:pPr>
            <w:pStyle w:val="TOC3"/>
            <w:rPr>
              <w:rFonts w:ascii="Arial" w:eastAsiaTheme="minorEastAsia" w:hAnsi="Arial" w:cs="Arial"/>
              <w:b w:val="0"/>
              <w:noProof/>
              <w:sz w:val="22"/>
              <w:szCs w:val="22"/>
            </w:rPr>
          </w:pPr>
          <w:hyperlink w:anchor="_Toc4585890" w:history="1">
            <w:r w:rsidR="00015AD9" w:rsidRPr="00015AD9">
              <w:rPr>
                <w:rStyle w:val="Hyperlink"/>
                <w:rFonts w:ascii="Arial" w:hAnsi="Arial" w:cs="Arial"/>
                <w:noProof/>
              </w:rPr>
              <w:t>OMB Compliance Requirements</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_Toc4585890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113</w:t>
            </w:r>
            <w:r w:rsidR="00015AD9" w:rsidRPr="00015AD9">
              <w:rPr>
                <w:rFonts w:ascii="Arial" w:hAnsi="Arial" w:cs="Arial"/>
                <w:noProof/>
                <w:webHidden/>
              </w:rPr>
              <w:fldChar w:fldCharType="end"/>
            </w:r>
          </w:hyperlink>
        </w:p>
        <w:p w14:paraId="2444B036" w14:textId="69B7D80F" w:rsidR="00015AD9" w:rsidRPr="00015AD9" w:rsidRDefault="00FD159B">
          <w:pPr>
            <w:pStyle w:val="TOC3"/>
            <w:rPr>
              <w:rFonts w:ascii="Arial" w:eastAsiaTheme="minorEastAsia" w:hAnsi="Arial" w:cs="Arial"/>
              <w:b w:val="0"/>
              <w:noProof/>
              <w:sz w:val="22"/>
              <w:szCs w:val="22"/>
            </w:rPr>
          </w:pPr>
          <w:hyperlink w:anchor="_Toc4585891" w:history="1">
            <w:r w:rsidR="00015AD9" w:rsidRPr="00015AD9">
              <w:rPr>
                <w:rStyle w:val="Hyperlink"/>
                <w:rFonts w:ascii="Arial" w:hAnsi="Arial" w:cs="Arial"/>
                <w:noProof/>
              </w:rPr>
              <w:t>Additional Program Specific Information</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_Toc4585891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114</w:t>
            </w:r>
            <w:r w:rsidR="00015AD9" w:rsidRPr="00015AD9">
              <w:rPr>
                <w:rFonts w:ascii="Arial" w:hAnsi="Arial" w:cs="Arial"/>
                <w:noProof/>
                <w:webHidden/>
              </w:rPr>
              <w:fldChar w:fldCharType="end"/>
            </w:r>
          </w:hyperlink>
        </w:p>
        <w:p w14:paraId="7A28BC97" w14:textId="13CC7685" w:rsidR="00015AD9" w:rsidRPr="00015AD9" w:rsidRDefault="00FD159B">
          <w:pPr>
            <w:pStyle w:val="TOC3"/>
            <w:rPr>
              <w:rFonts w:ascii="Arial" w:eastAsiaTheme="minorEastAsia" w:hAnsi="Arial" w:cs="Arial"/>
              <w:b w:val="0"/>
              <w:noProof/>
              <w:sz w:val="22"/>
              <w:szCs w:val="22"/>
            </w:rPr>
          </w:pPr>
          <w:hyperlink w:anchor="_Toc4585892" w:history="1">
            <w:r w:rsidR="00015AD9" w:rsidRPr="00015AD9">
              <w:rPr>
                <w:rStyle w:val="Hyperlink"/>
                <w:rFonts w:ascii="Arial" w:hAnsi="Arial" w:cs="Arial"/>
                <w:noProof/>
              </w:rPr>
              <w:t>Audit Objectives and Control Testing</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_Toc4585892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115</w:t>
            </w:r>
            <w:r w:rsidR="00015AD9" w:rsidRPr="00015AD9">
              <w:rPr>
                <w:rFonts w:ascii="Arial" w:hAnsi="Arial" w:cs="Arial"/>
                <w:noProof/>
                <w:webHidden/>
              </w:rPr>
              <w:fldChar w:fldCharType="end"/>
            </w:r>
          </w:hyperlink>
        </w:p>
        <w:p w14:paraId="07D7D6CF" w14:textId="57C312B5" w:rsidR="00015AD9" w:rsidRPr="00015AD9" w:rsidRDefault="00FD159B">
          <w:pPr>
            <w:pStyle w:val="TOC3"/>
            <w:rPr>
              <w:rFonts w:ascii="Arial" w:eastAsiaTheme="minorEastAsia" w:hAnsi="Arial" w:cs="Arial"/>
              <w:b w:val="0"/>
              <w:noProof/>
              <w:sz w:val="22"/>
              <w:szCs w:val="22"/>
            </w:rPr>
          </w:pPr>
          <w:hyperlink w:anchor="_Toc4585893" w:history="1">
            <w:r w:rsidR="00015AD9" w:rsidRPr="00015AD9">
              <w:rPr>
                <w:rStyle w:val="Hyperlink"/>
                <w:rFonts w:ascii="Arial" w:hAnsi="Arial" w:cs="Arial"/>
                <w:noProof/>
              </w:rPr>
              <w:t>Suggested Audit Procedures – Compliance</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_Toc4585893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116</w:t>
            </w:r>
            <w:r w:rsidR="00015AD9" w:rsidRPr="00015AD9">
              <w:rPr>
                <w:rFonts w:ascii="Arial" w:hAnsi="Arial" w:cs="Arial"/>
                <w:noProof/>
                <w:webHidden/>
              </w:rPr>
              <w:fldChar w:fldCharType="end"/>
            </w:r>
          </w:hyperlink>
        </w:p>
        <w:p w14:paraId="7E5870AD" w14:textId="4587880F" w:rsidR="00015AD9" w:rsidRPr="00015AD9" w:rsidRDefault="00FD159B">
          <w:pPr>
            <w:pStyle w:val="TOC3"/>
            <w:rPr>
              <w:rFonts w:ascii="Arial" w:eastAsiaTheme="minorEastAsia" w:hAnsi="Arial" w:cs="Arial"/>
              <w:b w:val="0"/>
              <w:noProof/>
              <w:sz w:val="22"/>
              <w:szCs w:val="22"/>
            </w:rPr>
          </w:pPr>
          <w:hyperlink w:anchor="_Toc4585894" w:history="1">
            <w:r w:rsidR="00015AD9" w:rsidRPr="00015AD9">
              <w:rPr>
                <w:rStyle w:val="Hyperlink"/>
                <w:rFonts w:ascii="Arial" w:hAnsi="Arial" w:cs="Arial"/>
                <w:noProof/>
              </w:rPr>
              <w:t>Audit Implications Summary</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_Toc4585894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117</w:t>
            </w:r>
            <w:r w:rsidR="00015AD9" w:rsidRPr="00015AD9">
              <w:rPr>
                <w:rFonts w:ascii="Arial" w:hAnsi="Arial" w:cs="Arial"/>
                <w:noProof/>
                <w:webHidden/>
              </w:rPr>
              <w:fldChar w:fldCharType="end"/>
            </w:r>
          </w:hyperlink>
        </w:p>
        <w:p w14:paraId="21E7A6DE" w14:textId="4B91CBC3" w:rsidR="00015AD9" w:rsidRPr="00015AD9" w:rsidRDefault="00FD159B">
          <w:pPr>
            <w:pStyle w:val="TOC2"/>
            <w:rPr>
              <w:rFonts w:eastAsiaTheme="minorEastAsia"/>
              <w:bCs w:val="0"/>
              <w:sz w:val="22"/>
              <w:szCs w:val="22"/>
            </w:rPr>
          </w:pPr>
          <w:hyperlink w:anchor="_Toc4585895" w:history="1">
            <w:r w:rsidR="00015AD9" w:rsidRPr="00015AD9">
              <w:rPr>
                <w:rStyle w:val="Hyperlink"/>
              </w:rPr>
              <w:t>N.  SPECIAL TESTS AND PROVISIONS – Wage Rate Requirements</w:t>
            </w:r>
            <w:r w:rsidR="00015AD9" w:rsidRPr="00015AD9">
              <w:rPr>
                <w:webHidden/>
              </w:rPr>
              <w:tab/>
            </w:r>
            <w:r w:rsidR="00015AD9" w:rsidRPr="00015AD9">
              <w:rPr>
                <w:webHidden/>
              </w:rPr>
              <w:fldChar w:fldCharType="begin"/>
            </w:r>
            <w:r w:rsidR="00015AD9" w:rsidRPr="00015AD9">
              <w:rPr>
                <w:webHidden/>
              </w:rPr>
              <w:instrText xml:space="preserve"> PAGEREF _Toc4585895 \h </w:instrText>
            </w:r>
            <w:r w:rsidR="00015AD9" w:rsidRPr="00015AD9">
              <w:rPr>
                <w:webHidden/>
              </w:rPr>
            </w:r>
            <w:r w:rsidR="00015AD9" w:rsidRPr="00015AD9">
              <w:rPr>
                <w:webHidden/>
              </w:rPr>
              <w:fldChar w:fldCharType="separate"/>
            </w:r>
            <w:r w:rsidR="00021AA9">
              <w:rPr>
                <w:webHidden/>
              </w:rPr>
              <w:t>118</w:t>
            </w:r>
            <w:r w:rsidR="00015AD9" w:rsidRPr="00015AD9">
              <w:rPr>
                <w:webHidden/>
              </w:rPr>
              <w:fldChar w:fldCharType="end"/>
            </w:r>
          </w:hyperlink>
        </w:p>
        <w:p w14:paraId="4EF95C9A" w14:textId="264D480E" w:rsidR="00015AD9" w:rsidRPr="00015AD9" w:rsidRDefault="00FD159B">
          <w:pPr>
            <w:pStyle w:val="TOC3"/>
            <w:rPr>
              <w:rFonts w:ascii="Arial" w:eastAsiaTheme="minorEastAsia" w:hAnsi="Arial" w:cs="Arial"/>
              <w:b w:val="0"/>
              <w:noProof/>
              <w:sz w:val="22"/>
              <w:szCs w:val="22"/>
            </w:rPr>
          </w:pPr>
          <w:hyperlink w:anchor="_Toc4585896" w:history="1">
            <w:r w:rsidR="00015AD9" w:rsidRPr="00015AD9">
              <w:rPr>
                <w:rStyle w:val="Hyperlink"/>
                <w:rFonts w:ascii="Arial" w:hAnsi="Arial" w:cs="Arial"/>
                <w:noProof/>
              </w:rPr>
              <w:t>OMB Compliance Requirements</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_Toc4585896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118</w:t>
            </w:r>
            <w:r w:rsidR="00015AD9" w:rsidRPr="00015AD9">
              <w:rPr>
                <w:rFonts w:ascii="Arial" w:hAnsi="Arial" w:cs="Arial"/>
                <w:noProof/>
                <w:webHidden/>
              </w:rPr>
              <w:fldChar w:fldCharType="end"/>
            </w:r>
          </w:hyperlink>
        </w:p>
        <w:p w14:paraId="4F626480" w14:textId="7F5D1368" w:rsidR="00015AD9" w:rsidRPr="00015AD9" w:rsidRDefault="00FD159B">
          <w:pPr>
            <w:pStyle w:val="TOC3"/>
            <w:rPr>
              <w:rFonts w:ascii="Arial" w:eastAsiaTheme="minorEastAsia" w:hAnsi="Arial" w:cs="Arial"/>
              <w:b w:val="0"/>
              <w:noProof/>
              <w:sz w:val="22"/>
              <w:szCs w:val="22"/>
            </w:rPr>
          </w:pPr>
          <w:hyperlink w:anchor="_Toc4585897" w:history="1">
            <w:r w:rsidR="00015AD9" w:rsidRPr="00015AD9">
              <w:rPr>
                <w:rStyle w:val="Hyperlink"/>
                <w:rFonts w:ascii="Arial" w:hAnsi="Arial" w:cs="Arial"/>
                <w:noProof/>
              </w:rPr>
              <w:t>Additional Program Specific Information</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_Toc4585897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119</w:t>
            </w:r>
            <w:r w:rsidR="00015AD9" w:rsidRPr="00015AD9">
              <w:rPr>
                <w:rFonts w:ascii="Arial" w:hAnsi="Arial" w:cs="Arial"/>
                <w:noProof/>
                <w:webHidden/>
              </w:rPr>
              <w:fldChar w:fldCharType="end"/>
            </w:r>
          </w:hyperlink>
        </w:p>
        <w:p w14:paraId="0CB65334" w14:textId="14D3B80F" w:rsidR="00015AD9" w:rsidRPr="00015AD9" w:rsidRDefault="00FD159B">
          <w:pPr>
            <w:pStyle w:val="TOC3"/>
            <w:rPr>
              <w:rFonts w:ascii="Arial" w:eastAsiaTheme="minorEastAsia" w:hAnsi="Arial" w:cs="Arial"/>
              <w:b w:val="0"/>
              <w:noProof/>
              <w:sz w:val="22"/>
              <w:szCs w:val="22"/>
            </w:rPr>
          </w:pPr>
          <w:hyperlink w:anchor="_Toc4585898" w:history="1">
            <w:r w:rsidR="00015AD9" w:rsidRPr="00015AD9">
              <w:rPr>
                <w:rStyle w:val="Hyperlink"/>
                <w:rFonts w:ascii="Arial" w:hAnsi="Arial" w:cs="Arial"/>
                <w:noProof/>
              </w:rPr>
              <w:t>Audit Objectives and Control Testing</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_Toc4585898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120</w:t>
            </w:r>
            <w:r w:rsidR="00015AD9" w:rsidRPr="00015AD9">
              <w:rPr>
                <w:rFonts w:ascii="Arial" w:hAnsi="Arial" w:cs="Arial"/>
                <w:noProof/>
                <w:webHidden/>
              </w:rPr>
              <w:fldChar w:fldCharType="end"/>
            </w:r>
          </w:hyperlink>
        </w:p>
        <w:p w14:paraId="49A2970E" w14:textId="190DD2BA" w:rsidR="00015AD9" w:rsidRPr="00015AD9" w:rsidRDefault="00FD159B">
          <w:pPr>
            <w:pStyle w:val="TOC3"/>
            <w:rPr>
              <w:rFonts w:ascii="Arial" w:eastAsiaTheme="minorEastAsia" w:hAnsi="Arial" w:cs="Arial"/>
              <w:b w:val="0"/>
              <w:noProof/>
              <w:sz w:val="22"/>
              <w:szCs w:val="22"/>
            </w:rPr>
          </w:pPr>
          <w:hyperlink w:anchor="_Toc4585899" w:history="1">
            <w:r w:rsidR="00015AD9" w:rsidRPr="00015AD9">
              <w:rPr>
                <w:rStyle w:val="Hyperlink"/>
                <w:rFonts w:ascii="Arial" w:hAnsi="Arial" w:cs="Arial"/>
                <w:noProof/>
              </w:rPr>
              <w:t>Suggested Audit Procedures</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_Toc4585899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121</w:t>
            </w:r>
            <w:r w:rsidR="00015AD9" w:rsidRPr="00015AD9">
              <w:rPr>
                <w:rFonts w:ascii="Arial" w:hAnsi="Arial" w:cs="Arial"/>
                <w:noProof/>
                <w:webHidden/>
              </w:rPr>
              <w:fldChar w:fldCharType="end"/>
            </w:r>
          </w:hyperlink>
        </w:p>
        <w:p w14:paraId="7D89D185" w14:textId="11199224" w:rsidR="00015AD9" w:rsidRPr="00015AD9" w:rsidRDefault="00FD159B">
          <w:pPr>
            <w:pStyle w:val="TOC3"/>
            <w:rPr>
              <w:rFonts w:ascii="Arial" w:eastAsiaTheme="minorEastAsia" w:hAnsi="Arial" w:cs="Arial"/>
              <w:b w:val="0"/>
              <w:noProof/>
              <w:sz w:val="22"/>
              <w:szCs w:val="22"/>
            </w:rPr>
          </w:pPr>
          <w:hyperlink w:anchor="_Toc4585900" w:history="1">
            <w:r w:rsidR="00015AD9" w:rsidRPr="00015AD9">
              <w:rPr>
                <w:rStyle w:val="Hyperlink"/>
                <w:rFonts w:ascii="Arial" w:hAnsi="Arial" w:cs="Arial"/>
                <w:noProof/>
              </w:rPr>
              <w:t>Audit Implications Summary</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_Toc4585900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122</w:t>
            </w:r>
            <w:r w:rsidR="00015AD9" w:rsidRPr="00015AD9">
              <w:rPr>
                <w:rFonts w:ascii="Arial" w:hAnsi="Arial" w:cs="Arial"/>
                <w:noProof/>
                <w:webHidden/>
              </w:rPr>
              <w:fldChar w:fldCharType="end"/>
            </w:r>
          </w:hyperlink>
        </w:p>
        <w:p w14:paraId="2B37C890" w14:textId="5C700FC4" w:rsidR="00015AD9" w:rsidRPr="00015AD9" w:rsidRDefault="00FD159B">
          <w:pPr>
            <w:pStyle w:val="TOC2"/>
            <w:rPr>
              <w:rFonts w:eastAsiaTheme="minorEastAsia"/>
              <w:bCs w:val="0"/>
              <w:sz w:val="22"/>
              <w:szCs w:val="22"/>
            </w:rPr>
          </w:pPr>
          <w:hyperlink w:anchor="_Toc4585901" w:history="1">
            <w:r w:rsidR="00015AD9" w:rsidRPr="00015AD9">
              <w:rPr>
                <w:rStyle w:val="Hyperlink"/>
              </w:rPr>
              <w:t>N.  SPECIAL TESTS AND PROVISIONS - Use of Other State or Local Government Agencies</w:t>
            </w:r>
            <w:r w:rsidR="00015AD9" w:rsidRPr="00015AD9">
              <w:rPr>
                <w:webHidden/>
              </w:rPr>
              <w:tab/>
            </w:r>
            <w:r w:rsidR="00015AD9" w:rsidRPr="00015AD9">
              <w:rPr>
                <w:webHidden/>
              </w:rPr>
              <w:fldChar w:fldCharType="begin"/>
            </w:r>
            <w:r w:rsidR="00015AD9" w:rsidRPr="00015AD9">
              <w:rPr>
                <w:webHidden/>
              </w:rPr>
              <w:instrText xml:space="preserve"> PAGEREF _Toc4585901 \h </w:instrText>
            </w:r>
            <w:r w:rsidR="00015AD9" w:rsidRPr="00015AD9">
              <w:rPr>
                <w:webHidden/>
              </w:rPr>
            </w:r>
            <w:r w:rsidR="00015AD9" w:rsidRPr="00015AD9">
              <w:rPr>
                <w:webHidden/>
              </w:rPr>
              <w:fldChar w:fldCharType="separate"/>
            </w:r>
            <w:r w:rsidR="00021AA9">
              <w:rPr>
                <w:webHidden/>
              </w:rPr>
              <w:t>123</w:t>
            </w:r>
            <w:r w:rsidR="00015AD9" w:rsidRPr="00015AD9">
              <w:rPr>
                <w:webHidden/>
              </w:rPr>
              <w:fldChar w:fldCharType="end"/>
            </w:r>
          </w:hyperlink>
        </w:p>
        <w:p w14:paraId="16160FDC" w14:textId="3E6B4DD9" w:rsidR="00015AD9" w:rsidRPr="00015AD9" w:rsidRDefault="00FD159B">
          <w:pPr>
            <w:pStyle w:val="TOC3"/>
            <w:rPr>
              <w:rFonts w:ascii="Arial" w:eastAsiaTheme="minorEastAsia" w:hAnsi="Arial" w:cs="Arial"/>
              <w:b w:val="0"/>
              <w:noProof/>
              <w:sz w:val="22"/>
              <w:szCs w:val="22"/>
            </w:rPr>
          </w:pPr>
          <w:hyperlink w:anchor="_Toc4585902" w:history="1">
            <w:r w:rsidR="00015AD9" w:rsidRPr="00015AD9">
              <w:rPr>
                <w:rStyle w:val="Hyperlink"/>
                <w:rFonts w:ascii="Arial" w:hAnsi="Arial" w:cs="Arial"/>
                <w:noProof/>
              </w:rPr>
              <w:t>OMB Compliance Requirements – Not Applicable</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_Toc4585902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123</w:t>
            </w:r>
            <w:r w:rsidR="00015AD9" w:rsidRPr="00015AD9">
              <w:rPr>
                <w:rFonts w:ascii="Arial" w:hAnsi="Arial" w:cs="Arial"/>
                <w:noProof/>
                <w:webHidden/>
              </w:rPr>
              <w:fldChar w:fldCharType="end"/>
            </w:r>
          </w:hyperlink>
        </w:p>
        <w:p w14:paraId="676B32B3" w14:textId="649148F0" w:rsidR="00015AD9" w:rsidRPr="00015AD9" w:rsidRDefault="00FD159B">
          <w:pPr>
            <w:pStyle w:val="TOC2"/>
            <w:rPr>
              <w:rFonts w:eastAsiaTheme="minorEastAsia"/>
              <w:bCs w:val="0"/>
              <w:sz w:val="22"/>
              <w:szCs w:val="22"/>
            </w:rPr>
          </w:pPr>
          <w:hyperlink w:anchor="_Toc4585903" w:history="1">
            <w:r w:rsidR="00015AD9" w:rsidRPr="00015AD9">
              <w:rPr>
                <w:rStyle w:val="Hyperlink"/>
              </w:rPr>
              <w:t>N.  SPECIAL TESTS AND PROVISIONS - Replacement of Publicly Owned Real Property</w:t>
            </w:r>
            <w:r w:rsidR="00015AD9" w:rsidRPr="00015AD9">
              <w:rPr>
                <w:webHidden/>
              </w:rPr>
              <w:tab/>
            </w:r>
            <w:r w:rsidR="00015AD9" w:rsidRPr="00015AD9">
              <w:rPr>
                <w:webHidden/>
              </w:rPr>
              <w:fldChar w:fldCharType="begin"/>
            </w:r>
            <w:r w:rsidR="00015AD9" w:rsidRPr="00015AD9">
              <w:rPr>
                <w:webHidden/>
              </w:rPr>
              <w:instrText xml:space="preserve"> PAGEREF _Toc4585903 \h </w:instrText>
            </w:r>
            <w:r w:rsidR="00015AD9" w:rsidRPr="00015AD9">
              <w:rPr>
                <w:webHidden/>
              </w:rPr>
            </w:r>
            <w:r w:rsidR="00015AD9" w:rsidRPr="00015AD9">
              <w:rPr>
                <w:webHidden/>
              </w:rPr>
              <w:fldChar w:fldCharType="separate"/>
            </w:r>
            <w:r w:rsidR="00021AA9">
              <w:rPr>
                <w:webHidden/>
              </w:rPr>
              <w:t>124</w:t>
            </w:r>
            <w:r w:rsidR="00015AD9" w:rsidRPr="00015AD9">
              <w:rPr>
                <w:webHidden/>
              </w:rPr>
              <w:fldChar w:fldCharType="end"/>
            </w:r>
          </w:hyperlink>
        </w:p>
        <w:p w14:paraId="1684FDAF" w14:textId="2DEC11FB" w:rsidR="00015AD9" w:rsidRPr="00015AD9" w:rsidRDefault="00FD159B">
          <w:pPr>
            <w:pStyle w:val="TOC3"/>
            <w:rPr>
              <w:rFonts w:ascii="Arial" w:eastAsiaTheme="minorEastAsia" w:hAnsi="Arial" w:cs="Arial"/>
              <w:b w:val="0"/>
              <w:noProof/>
              <w:sz w:val="22"/>
              <w:szCs w:val="22"/>
            </w:rPr>
          </w:pPr>
          <w:hyperlink w:anchor="_Toc4585904" w:history="1">
            <w:r w:rsidR="00015AD9" w:rsidRPr="00015AD9">
              <w:rPr>
                <w:rStyle w:val="Hyperlink"/>
                <w:rFonts w:ascii="Arial" w:hAnsi="Arial" w:cs="Arial"/>
                <w:noProof/>
              </w:rPr>
              <w:t>OMB Compliance Requirements</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_Toc4585904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124</w:t>
            </w:r>
            <w:r w:rsidR="00015AD9" w:rsidRPr="00015AD9">
              <w:rPr>
                <w:rFonts w:ascii="Arial" w:hAnsi="Arial" w:cs="Arial"/>
                <w:noProof/>
                <w:webHidden/>
              </w:rPr>
              <w:fldChar w:fldCharType="end"/>
            </w:r>
          </w:hyperlink>
        </w:p>
        <w:p w14:paraId="0704D155" w14:textId="7C6414D8" w:rsidR="00015AD9" w:rsidRPr="00015AD9" w:rsidRDefault="00FD159B">
          <w:pPr>
            <w:pStyle w:val="TOC3"/>
            <w:rPr>
              <w:rFonts w:ascii="Arial" w:eastAsiaTheme="minorEastAsia" w:hAnsi="Arial" w:cs="Arial"/>
              <w:b w:val="0"/>
              <w:noProof/>
              <w:sz w:val="22"/>
              <w:szCs w:val="22"/>
            </w:rPr>
          </w:pPr>
          <w:hyperlink w:anchor="_Toc4585905" w:history="1">
            <w:r w:rsidR="00015AD9" w:rsidRPr="00015AD9">
              <w:rPr>
                <w:rStyle w:val="Hyperlink"/>
                <w:rFonts w:ascii="Arial" w:hAnsi="Arial" w:cs="Arial"/>
                <w:noProof/>
              </w:rPr>
              <w:t>Additional Program Specific Information</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_Toc4585905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124</w:t>
            </w:r>
            <w:r w:rsidR="00015AD9" w:rsidRPr="00015AD9">
              <w:rPr>
                <w:rFonts w:ascii="Arial" w:hAnsi="Arial" w:cs="Arial"/>
                <w:noProof/>
                <w:webHidden/>
              </w:rPr>
              <w:fldChar w:fldCharType="end"/>
            </w:r>
          </w:hyperlink>
        </w:p>
        <w:p w14:paraId="5EDF6A8A" w14:textId="3029CF71" w:rsidR="00015AD9" w:rsidRPr="00015AD9" w:rsidRDefault="00FD159B">
          <w:pPr>
            <w:pStyle w:val="TOC3"/>
            <w:rPr>
              <w:rFonts w:ascii="Arial" w:eastAsiaTheme="minorEastAsia" w:hAnsi="Arial" w:cs="Arial"/>
              <w:b w:val="0"/>
              <w:noProof/>
              <w:sz w:val="22"/>
              <w:szCs w:val="22"/>
            </w:rPr>
          </w:pPr>
          <w:hyperlink w:anchor="_Toc4585906" w:history="1">
            <w:r w:rsidR="00015AD9" w:rsidRPr="00015AD9">
              <w:rPr>
                <w:rStyle w:val="Hyperlink"/>
                <w:rFonts w:ascii="Arial" w:hAnsi="Arial" w:cs="Arial"/>
                <w:noProof/>
              </w:rPr>
              <w:t>Audit Objectives and Control Testing</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_Toc4585906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125</w:t>
            </w:r>
            <w:r w:rsidR="00015AD9" w:rsidRPr="00015AD9">
              <w:rPr>
                <w:rFonts w:ascii="Arial" w:hAnsi="Arial" w:cs="Arial"/>
                <w:noProof/>
                <w:webHidden/>
              </w:rPr>
              <w:fldChar w:fldCharType="end"/>
            </w:r>
          </w:hyperlink>
        </w:p>
        <w:p w14:paraId="3C0726F8" w14:textId="7ECD5D37" w:rsidR="00015AD9" w:rsidRPr="00015AD9" w:rsidRDefault="00FD159B">
          <w:pPr>
            <w:pStyle w:val="TOC3"/>
            <w:rPr>
              <w:rFonts w:ascii="Arial" w:eastAsiaTheme="minorEastAsia" w:hAnsi="Arial" w:cs="Arial"/>
              <w:b w:val="0"/>
              <w:noProof/>
              <w:sz w:val="22"/>
              <w:szCs w:val="22"/>
            </w:rPr>
          </w:pPr>
          <w:hyperlink w:anchor="_Toc4585907" w:history="1">
            <w:r w:rsidR="00015AD9" w:rsidRPr="00015AD9">
              <w:rPr>
                <w:rStyle w:val="Hyperlink"/>
                <w:rFonts w:ascii="Arial" w:hAnsi="Arial" w:cs="Arial"/>
                <w:noProof/>
              </w:rPr>
              <w:t>Suggested Audit Procedures</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_Toc4585907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126</w:t>
            </w:r>
            <w:r w:rsidR="00015AD9" w:rsidRPr="00015AD9">
              <w:rPr>
                <w:rFonts w:ascii="Arial" w:hAnsi="Arial" w:cs="Arial"/>
                <w:noProof/>
                <w:webHidden/>
              </w:rPr>
              <w:fldChar w:fldCharType="end"/>
            </w:r>
          </w:hyperlink>
        </w:p>
        <w:p w14:paraId="796ED514" w14:textId="27345B47" w:rsidR="00015AD9" w:rsidRPr="00015AD9" w:rsidRDefault="00FD159B">
          <w:pPr>
            <w:pStyle w:val="TOC3"/>
            <w:rPr>
              <w:rFonts w:ascii="Arial" w:eastAsiaTheme="minorEastAsia" w:hAnsi="Arial" w:cs="Arial"/>
              <w:b w:val="0"/>
              <w:noProof/>
              <w:sz w:val="22"/>
              <w:szCs w:val="22"/>
            </w:rPr>
          </w:pPr>
          <w:hyperlink w:anchor="_Toc4585908" w:history="1">
            <w:r w:rsidR="00015AD9" w:rsidRPr="00015AD9">
              <w:rPr>
                <w:rStyle w:val="Hyperlink"/>
                <w:rFonts w:ascii="Arial" w:hAnsi="Arial" w:cs="Arial"/>
                <w:noProof/>
              </w:rPr>
              <w:t>Audit Implications Summary</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_Toc4585908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127</w:t>
            </w:r>
            <w:r w:rsidR="00015AD9" w:rsidRPr="00015AD9">
              <w:rPr>
                <w:rFonts w:ascii="Arial" w:hAnsi="Arial" w:cs="Arial"/>
                <w:noProof/>
                <w:webHidden/>
              </w:rPr>
              <w:fldChar w:fldCharType="end"/>
            </w:r>
          </w:hyperlink>
        </w:p>
        <w:p w14:paraId="2BF14A11" w14:textId="3EF9C8E7" w:rsidR="00015AD9" w:rsidRPr="00015AD9" w:rsidRDefault="00FD159B">
          <w:pPr>
            <w:pStyle w:val="TOC2"/>
            <w:rPr>
              <w:rFonts w:eastAsiaTheme="minorEastAsia"/>
              <w:bCs w:val="0"/>
              <w:sz w:val="22"/>
              <w:szCs w:val="22"/>
            </w:rPr>
          </w:pPr>
          <w:hyperlink w:anchor="_Toc4585909" w:history="1">
            <w:r w:rsidR="00015AD9" w:rsidRPr="00015AD9">
              <w:rPr>
                <w:rStyle w:val="Hyperlink"/>
              </w:rPr>
              <w:t>N.  SPECIAL TESTS AND PROVISIONS – Quality Assurance Program</w:t>
            </w:r>
            <w:r w:rsidR="00015AD9" w:rsidRPr="00015AD9">
              <w:rPr>
                <w:webHidden/>
              </w:rPr>
              <w:tab/>
            </w:r>
            <w:r w:rsidR="00015AD9" w:rsidRPr="00015AD9">
              <w:rPr>
                <w:webHidden/>
              </w:rPr>
              <w:fldChar w:fldCharType="begin"/>
            </w:r>
            <w:r w:rsidR="00015AD9" w:rsidRPr="00015AD9">
              <w:rPr>
                <w:webHidden/>
              </w:rPr>
              <w:instrText xml:space="preserve"> PAGEREF _Toc4585909 \h </w:instrText>
            </w:r>
            <w:r w:rsidR="00015AD9" w:rsidRPr="00015AD9">
              <w:rPr>
                <w:webHidden/>
              </w:rPr>
            </w:r>
            <w:r w:rsidR="00015AD9" w:rsidRPr="00015AD9">
              <w:rPr>
                <w:webHidden/>
              </w:rPr>
              <w:fldChar w:fldCharType="separate"/>
            </w:r>
            <w:r w:rsidR="00021AA9">
              <w:rPr>
                <w:webHidden/>
              </w:rPr>
              <w:t>128</w:t>
            </w:r>
            <w:r w:rsidR="00015AD9" w:rsidRPr="00015AD9">
              <w:rPr>
                <w:webHidden/>
              </w:rPr>
              <w:fldChar w:fldCharType="end"/>
            </w:r>
          </w:hyperlink>
        </w:p>
        <w:p w14:paraId="62B333EF" w14:textId="16EFA8A6" w:rsidR="00015AD9" w:rsidRPr="00015AD9" w:rsidRDefault="00FD159B">
          <w:pPr>
            <w:pStyle w:val="TOC3"/>
            <w:rPr>
              <w:rFonts w:ascii="Arial" w:eastAsiaTheme="minorEastAsia" w:hAnsi="Arial" w:cs="Arial"/>
              <w:b w:val="0"/>
              <w:noProof/>
              <w:sz w:val="22"/>
              <w:szCs w:val="22"/>
            </w:rPr>
          </w:pPr>
          <w:hyperlink w:anchor="_Toc4585910" w:history="1">
            <w:r w:rsidR="00015AD9" w:rsidRPr="00015AD9">
              <w:rPr>
                <w:rStyle w:val="Hyperlink"/>
                <w:rFonts w:ascii="Arial" w:hAnsi="Arial" w:cs="Arial"/>
                <w:noProof/>
              </w:rPr>
              <w:t>OMB Compliance Requirements</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_Toc4585910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128</w:t>
            </w:r>
            <w:r w:rsidR="00015AD9" w:rsidRPr="00015AD9">
              <w:rPr>
                <w:rFonts w:ascii="Arial" w:hAnsi="Arial" w:cs="Arial"/>
                <w:noProof/>
                <w:webHidden/>
              </w:rPr>
              <w:fldChar w:fldCharType="end"/>
            </w:r>
          </w:hyperlink>
        </w:p>
        <w:p w14:paraId="0FDC35CA" w14:textId="53BF45DF" w:rsidR="00015AD9" w:rsidRPr="00015AD9" w:rsidRDefault="00FD159B">
          <w:pPr>
            <w:pStyle w:val="TOC3"/>
            <w:rPr>
              <w:rFonts w:ascii="Arial" w:eastAsiaTheme="minorEastAsia" w:hAnsi="Arial" w:cs="Arial"/>
              <w:b w:val="0"/>
              <w:noProof/>
              <w:sz w:val="22"/>
              <w:szCs w:val="22"/>
            </w:rPr>
          </w:pPr>
          <w:hyperlink w:anchor="_Toc4585911" w:history="1">
            <w:r w:rsidR="00015AD9" w:rsidRPr="00015AD9">
              <w:rPr>
                <w:rStyle w:val="Hyperlink"/>
                <w:rFonts w:ascii="Arial" w:hAnsi="Arial" w:cs="Arial"/>
                <w:noProof/>
              </w:rPr>
              <w:t>Additional Program Specific Information</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_Toc4585911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128</w:t>
            </w:r>
            <w:r w:rsidR="00015AD9" w:rsidRPr="00015AD9">
              <w:rPr>
                <w:rFonts w:ascii="Arial" w:hAnsi="Arial" w:cs="Arial"/>
                <w:noProof/>
                <w:webHidden/>
              </w:rPr>
              <w:fldChar w:fldCharType="end"/>
            </w:r>
          </w:hyperlink>
        </w:p>
        <w:p w14:paraId="0E083152" w14:textId="4D8B39D7" w:rsidR="00015AD9" w:rsidRPr="00015AD9" w:rsidRDefault="00FD159B">
          <w:pPr>
            <w:pStyle w:val="TOC3"/>
            <w:rPr>
              <w:rFonts w:ascii="Arial" w:eastAsiaTheme="minorEastAsia" w:hAnsi="Arial" w:cs="Arial"/>
              <w:b w:val="0"/>
              <w:noProof/>
              <w:sz w:val="22"/>
              <w:szCs w:val="22"/>
            </w:rPr>
          </w:pPr>
          <w:hyperlink w:anchor="_Toc4585912" w:history="1">
            <w:r w:rsidR="00015AD9" w:rsidRPr="00015AD9">
              <w:rPr>
                <w:rStyle w:val="Hyperlink"/>
                <w:rFonts w:ascii="Arial" w:hAnsi="Arial" w:cs="Arial"/>
                <w:noProof/>
              </w:rPr>
              <w:t>Audit Objectives and Control Testing</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_Toc4585912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130</w:t>
            </w:r>
            <w:r w:rsidR="00015AD9" w:rsidRPr="00015AD9">
              <w:rPr>
                <w:rFonts w:ascii="Arial" w:hAnsi="Arial" w:cs="Arial"/>
                <w:noProof/>
                <w:webHidden/>
              </w:rPr>
              <w:fldChar w:fldCharType="end"/>
            </w:r>
          </w:hyperlink>
        </w:p>
        <w:p w14:paraId="6B58CD56" w14:textId="5F3B6F69" w:rsidR="00015AD9" w:rsidRPr="00015AD9" w:rsidRDefault="00FD159B">
          <w:pPr>
            <w:pStyle w:val="TOC3"/>
            <w:rPr>
              <w:rFonts w:ascii="Arial" w:eastAsiaTheme="minorEastAsia" w:hAnsi="Arial" w:cs="Arial"/>
              <w:b w:val="0"/>
              <w:noProof/>
              <w:sz w:val="22"/>
              <w:szCs w:val="22"/>
            </w:rPr>
          </w:pPr>
          <w:hyperlink w:anchor="_Toc4585913" w:history="1">
            <w:r w:rsidR="00015AD9" w:rsidRPr="00015AD9">
              <w:rPr>
                <w:rStyle w:val="Hyperlink"/>
                <w:rFonts w:ascii="Arial" w:hAnsi="Arial" w:cs="Arial"/>
                <w:noProof/>
              </w:rPr>
              <w:t>Suggested Audit Procedures</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_Toc4585913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131</w:t>
            </w:r>
            <w:r w:rsidR="00015AD9" w:rsidRPr="00015AD9">
              <w:rPr>
                <w:rFonts w:ascii="Arial" w:hAnsi="Arial" w:cs="Arial"/>
                <w:noProof/>
                <w:webHidden/>
              </w:rPr>
              <w:fldChar w:fldCharType="end"/>
            </w:r>
          </w:hyperlink>
        </w:p>
        <w:p w14:paraId="48CA3F13" w14:textId="2BA8CDB4" w:rsidR="00015AD9" w:rsidRPr="00015AD9" w:rsidRDefault="00FD159B">
          <w:pPr>
            <w:pStyle w:val="TOC3"/>
            <w:rPr>
              <w:rFonts w:ascii="Arial" w:eastAsiaTheme="minorEastAsia" w:hAnsi="Arial" w:cs="Arial"/>
              <w:b w:val="0"/>
              <w:noProof/>
              <w:sz w:val="22"/>
              <w:szCs w:val="22"/>
            </w:rPr>
          </w:pPr>
          <w:hyperlink w:anchor="_Toc4585914" w:history="1">
            <w:r w:rsidR="00015AD9" w:rsidRPr="00015AD9">
              <w:rPr>
                <w:rStyle w:val="Hyperlink"/>
                <w:rFonts w:ascii="Arial" w:hAnsi="Arial" w:cs="Arial"/>
                <w:noProof/>
              </w:rPr>
              <w:t>Audit Implications Summary</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_Toc4585914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132</w:t>
            </w:r>
            <w:r w:rsidR="00015AD9" w:rsidRPr="00015AD9">
              <w:rPr>
                <w:rFonts w:ascii="Arial" w:hAnsi="Arial" w:cs="Arial"/>
                <w:noProof/>
                <w:webHidden/>
              </w:rPr>
              <w:fldChar w:fldCharType="end"/>
            </w:r>
          </w:hyperlink>
        </w:p>
        <w:p w14:paraId="11E285DC" w14:textId="369140DB" w:rsidR="00015AD9" w:rsidRPr="00015AD9" w:rsidRDefault="00FD159B">
          <w:pPr>
            <w:pStyle w:val="TOC2"/>
            <w:rPr>
              <w:rFonts w:eastAsiaTheme="minorEastAsia"/>
              <w:bCs w:val="0"/>
              <w:sz w:val="22"/>
              <w:szCs w:val="22"/>
            </w:rPr>
          </w:pPr>
          <w:hyperlink w:anchor="_Toc4585915" w:history="1">
            <w:r w:rsidR="00015AD9" w:rsidRPr="00015AD9">
              <w:rPr>
                <w:rStyle w:val="Hyperlink"/>
              </w:rPr>
              <w:t>N.  SPECIAL TESTS AND PROVISIONS – Contractor Recoveries</w:t>
            </w:r>
            <w:r w:rsidR="00015AD9" w:rsidRPr="00015AD9">
              <w:rPr>
                <w:webHidden/>
              </w:rPr>
              <w:tab/>
            </w:r>
            <w:r w:rsidR="00015AD9" w:rsidRPr="00015AD9">
              <w:rPr>
                <w:webHidden/>
              </w:rPr>
              <w:fldChar w:fldCharType="begin"/>
            </w:r>
            <w:r w:rsidR="00015AD9" w:rsidRPr="00015AD9">
              <w:rPr>
                <w:webHidden/>
              </w:rPr>
              <w:instrText xml:space="preserve"> PAGEREF _Toc4585915 \h </w:instrText>
            </w:r>
            <w:r w:rsidR="00015AD9" w:rsidRPr="00015AD9">
              <w:rPr>
                <w:webHidden/>
              </w:rPr>
            </w:r>
            <w:r w:rsidR="00015AD9" w:rsidRPr="00015AD9">
              <w:rPr>
                <w:webHidden/>
              </w:rPr>
              <w:fldChar w:fldCharType="separate"/>
            </w:r>
            <w:r w:rsidR="00021AA9">
              <w:rPr>
                <w:webHidden/>
              </w:rPr>
              <w:t>133</w:t>
            </w:r>
            <w:r w:rsidR="00015AD9" w:rsidRPr="00015AD9">
              <w:rPr>
                <w:webHidden/>
              </w:rPr>
              <w:fldChar w:fldCharType="end"/>
            </w:r>
          </w:hyperlink>
        </w:p>
        <w:p w14:paraId="3A36071D" w14:textId="142D1314" w:rsidR="00015AD9" w:rsidRPr="00015AD9" w:rsidRDefault="00FD159B">
          <w:pPr>
            <w:pStyle w:val="TOC3"/>
            <w:rPr>
              <w:rFonts w:ascii="Arial" w:eastAsiaTheme="minorEastAsia" w:hAnsi="Arial" w:cs="Arial"/>
              <w:b w:val="0"/>
              <w:noProof/>
              <w:sz w:val="22"/>
              <w:szCs w:val="22"/>
            </w:rPr>
          </w:pPr>
          <w:hyperlink w:anchor="_Toc4585916" w:history="1">
            <w:r w:rsidR="00015AD9" w:rsidRPr="00015AD9">
              <w:rPr>
                <w:rStyle w:val="Hyperlink"/>
                <w:rFonts w:ascii="Arial" w:hAnsi="Arial" w:cs="Arial"/>
                <w:noProof/>
              </w:rPr>
              <w:t>OMB Compliance Requirements – Not Applicable</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_Toc4585916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133</w:t>
            </w:r>
            <w:r w:rsidR="00015AD9" w:rsidRPr="00015AD9">
              <w:rPr>
                <w:rFonts w:ascii="Arial" w:hAnsi="Arial" w:cs="Arial"/>
                <w:noProof/>
                <w:webHidden/>
              </w:rPr>
              <w:fldChar w:fldCharType="end"/>
            </w:r>
          </w:hyperlink>
        </w:p>
        <w:p w14:paraId="45BBB43C" w14:textId="0FF8DC98" w:rsidR="00015AD9" w:rsidRPr="00015AD9" w:rsidRDefault="00FD159B">
          <w:pPr>
            <w:pStyle w:val="TOC2"/>
            <w:rPr>
              <w:rFonts w:eastAsiaTheme="minorEastAsia"/>
              <w:bCs w:val="0"/>
              <w:sz w:val="22"/>
              <w:szCs w:val="22"/>
            </w:rPr>
          </w:pPr>
          <w:hyperlink w:anchor="_Toc4585917" w:history="1">
            <w:r w:rsidR="00015AD9" w:rsidRPr="00015AD9">
              <w:rPr>
                <w:rStyle w:val="Hyperlink"/>
              </w:rPr>
              <w:t>N.  SPECIAL TESTS AND PROVISIONS – Project Approvals</w:t>
            </w:r>
            <w:r w:rsidR="00015AD9" w:rsidRPr="00015AD9">
              <w:rPr>
                <w:webHidden/>
              </w:rPr>
              <w:tab/>
            </w:r>
            <w:r w:rsidR="00015AD9" w:rsidRPr="00015AD9">
              <w:rPr>
                <w:webHidden/>
              </w:rPr>
              <w:fldChar w:fldCharType="begin"/>
            </w:r>
            <w:r w:rsidR="00015AD9" w:rsidRPr="00015AD9">
              <w:rPr>
                <w:webHidden/>
              </w:rPr>
              <w:instrText xml:space="preserve"> PAGEREF _Toc4585917 \h </w:instrText>
            </w:r>
            <w:r w:rsidR="00015AD9" w:rsidRPr="00015AD9">
              <w:rPr>
                <w:webHidden/>
              </w:rPr>
            </w:r>
            <w:r w:rsidR="00015AD9" w:rsidRPr="00015AD9">
              <w:rPr>
                <w:webHidden/>
              </w:rPr>
              <w:fldChar w:fldCharType="separate"/>
            </w:r>
            <w:r w:rsidR="00021AA9">
              <w:rPr>
                <w:webHidden/>
              </w:rPr>
              <w:t>134</w:t>
            </w:r>
            <w:r w:rsidR="00015AD9" w:rsidRPr="00015AD9">
              <w:rPr>
                <w:webHidden/>
              </w:rPr>
              <w:fldChar w:fldCharType="end"/>
            </w:r>
          </w:hyperlink>
        </w:p>
        <w:p w14:paraId="4CFE2D53" w14:textId="2653312E" w:rsidR="00015AD9" w:rsidRPr="00015AD9" w:rsidRDefault="00FD159B">
          <w:pPr>
            <w:pStyle w:val="TOC3"/>
            <w:rPr>
              <w:rFonts w:ascii="Arial" w:eastAsiaTheme="minorEastAsia" w:hAnsi="Arial" w:cs="Arial"/>
              <w:b w:val="0"/>
              <w:noProof/>
              <w:sz w:val="22"/>
              <w:szCs w:val="22"/>
            </w:rPr>
          </w:pPr>
          <w:hyperlink w:anchor="_Toc4585918" w:history="1">
            <w:r w:rsidR="00015AD9" w:rsidRPr="00015AD9">
              <w:rPr>
                <w:rStyle w:val="Hyperlink"/>
                <w:rFonts w:ascii="Arial" w:hAnsi="Arial" w:cs="Arial"/>
                <w:noProof/>
              </w:rPr>
              <w:t>OMB Compliance Requirements</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_Toc4585918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134</w:t>
            </w:r>
            <w:r w:rsidR="00015AD9" w:rsidRPr="00015AD9">
              <w:rPr>
                <w:rFonts w:ascii="Arial" w:hAnsi="Arial" w:cs="Arial"/>
                <w:noProof/>
                <w:webHidden/>
              </w:rPr>
              <w:fldChar w:fldCharType="end"/>
            </w:r>
          </w:hyperlink>
        </w:p>
        <w:p w14:paraId="4E1DA696" w14:textId="6DB917A8" w:rsidR="00015AD9" w:rsidRPr="00015AD9" w:rsidRDefault="00FD159B">
          <w:pPr>
            <w:pStyle w:val="TOC3"/>
            <w:rPr>
              <w:rFonts w:ascii="Arial" w:eastAsiaTheme="minorEastAsia" w:hAnsi="Arial" w:cs="Arial"/>
              <w:b w:val="0"/>
              <w:noProof/>
              <w:sz w:val="22"/>
              <w:szCs w:val="22"/>
            </w:rPr>
          </w:pPr>
          <w:hyperlink w:anchor="_Toc4585919" w:history="1">
            <w:r w:rsidR="00015AD9" w:rsidRPr="00015AD9">
              <w:rPr>
                <w:rStyle w:val="Hyperlink"/>
                <w:rFonts w:ascii="Arial" w:hAnsi="Arial" w:cs="Arial"/>
                <w:noProof/>
              </w:rPr>
              <w:t>Additional Program Specific Information</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_Toc4585919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134</w:t>
            </w:r>
            <w:r w:rsidR="00015AD9" w:rsidRPr="00015AD9">
              <w:rPr>
                <w:rFonts w:ascii="Arial" w:hAnsi="Arial" w:cs="Arial"/>
                <w:noProof/>
                <w:webHidden/>
              </w:rPr>
              <w:fldChar w:fldCharType="end"/>
            </w:r>
          </w:hyperlink>
        </w:p>
        <w:p w14:paraId="628CB5BC" w14:textId="143BA239" w:rsidR="00015AD9" w:rsidRPr="00015AD9" w:rsidRDefault="00FD159B">
          <w:pPr>
            <w:pStyle w:val="TOC3"/>
            <w:rPr>
              <w:rFonts w:ascii="Arial" w:eastAsiaTheme="minorEastAsia" w:hAnsi="Arial" w:cs="Arial"/>
              <w:b w:val="0"/>
              <w:noProof/>
              <w:sz w:val="22"/>
              <w:szCs w:val="22"/>
            </w:rPr>
          </w:pPr>
          <w:hyperlink w:anchor="_Toc4585920" w:history="1">
            <w:r w:rsidR="00015AD9" w:rsidRPr="00015AD9">
              <w:rPr>
                <w:rStyle w:val="Hyperlink"/>
                <w:rFonts w:ascii="Arial" w:hAnsi="Arial" w:cs="Arial"/>
                <w:noProof/>
              </w:rPr>
              <w:t>Audit Objectives and Control Testing</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_Toc4585920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136</w:t>
            </w:r>
            <w:r w:rsidR="00015AD9" w:rsidRPr="00015AD9">
              <w:rPr>
                <w:rFonts w:ascii="Arial" w:hAnsi="Arial" w:cs="Arial"/>
                <w:noProof/>
                <w:webHidden/>
              </w:rPr>
              <w:fldChar w:fldCharType="end"/>
            </w:r>
          </w:hyperlink>
        </w:p>
        <w:p w14:paraId="4B24E70E" w14:textId="63FDAB9E" w:rsidR="00015AD9" w:rsidRPr="00015AD9" w:rsidRDefault="00FD159B">
          <w:pPr>
            <w:pStyle w:val="TOC3"/>
            <w:rPr>
              <w:rFonts w:ascii="Arial" w:eastAsiaTheme="minorEastAsia" w:hAnsi="Arial" w:cs="Arial"/>
              <w:b w:val="0"/>
              <w:noProof/>
              <w:sz w:val="22"/>
              <w:szCs w:val="22"/>
            </w:rPr>
          </w:pPr>
          <w:hyperlink w:anchor="_Toc4585921" w:history="1">
            <w:r w:rsidR="00015AD9" w:rsidRPr="00015AD9">
              <w:rPr>
                <w:rStyle w:val="Hyperlink"/>
                <w:rFonts w:ascii="Arial" w:hAnsi="Arial" w:cs="Arial"/>
                <w:noProof/>
              </w:rPr>
              <w:t>Suggested Audit Procedures</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_Toc4585921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137</w:t>
            </w:r>
            <w:r w:rsidR="00015AD9" w:rsidRPr="00015AD9">
              <w:rPr>
                <w:rFonts w:ascii="Arial" w:hAnsi="Arial" w:cs="Arial"/>
                <w:noProof/>
                <w:webHidden/>
              </w:rPr>
              <w:fldChar w:fldCharType="end"/>
            </w:r>
          </w:hyperlink>
        </w:p>
        <w:p w14:paraId="61C0E44B" w14:textId="46920CFF" w:rsidR="00015AD9" w:rsidRPr="00015AD9" w:rsidRDefault="00FD159B">
          <w:pPr>
            <w:pStyle w:val="TOC3"/>
            <w:rPr>
              <w:rFonts w:ascii="Arial" w:eastAsiaTheme="minorEastAsia" w:hAnsi="Arial" w:cs="Arial"/>
              <w:b w:val="0"/>
              <w:noProof/>
              <w:sz w:val="22"/>
              <w:szCs w:val="22"/>
            </w:rPr>
          </w:pPr>
          <w:hyperlink w:anchor="_Toc4585922" w:history="1">
            <w:r w:rsidR="00015AD9" w:rsidRPr="00015AD9">
              <w:rPr>
                <w:rStyle w:val="Hyperlink"/>
                <w:rFonts w:ascii="Arial" w:hAnsi="Arial" w:cs="Arial"/>
                <w:noProof/>
              </w:rPr>
              <w:t>Audit Implications Summary</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_Toc4585922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138</w:t>
            </w:r>
            <w:r w:rsidR="00015AD9" w:rsidRPr="00015AD9">
              <w:rPr>
                <w:rFonts w:ascii="Arial" w:hAnsi="Arial" w:cs="Arial"/>
                <w:noProof/>
                <w:webHidden/>
              </w:rPr>
              <w:fldChar w:fldCharType="end"/>
            </w:r>
          </w:hyperlink>
        </w:p>
        <w:p w14:paraId="4002F3C7" w14:textId="431CF8C4" w:rsidR="00015AD9" w:rsidRPr="00015AD9" w:rsidRDefault="00FD159B">
          <w:pPr>
            <w:pStyle w:val="TOC2"/>
            <w:rPr>
              <w:rFonts w:eastAsiaTheme="minorEastAsia"/>
              <w:bCs w:val="0"/>
              <w:sz w:val="22"/>
              <w:szCs w:val="22"/>
            </w:rPr>
          </w:pPr>
          <w:hyperlink w:anchor="_Toc4585923" w:history="1">
            <w:r w:rsidR="00015AD9" w:rsidRPr="00015AD9">
              <w:rPr>
                <w:rStyle w:val="Hyperlink"/>
              </w:rPr>
              <w:t>N.  SPECIAL TESTS AND PROVISIONS – Value Engineering</w:t>
            </w:r>
            <w:r w:rsidR="00015AD9" w:rsidRPr="00015AD9">
              <w:rPr>
                <w:webHidden/>
              </w:rPr>
              <w:tab/>
            </w:r>
            <w:r w:rsidR="00015AD9" w:rsidRPr="00015AD9">
              <w:rPr>
                <w:webHidden/>
              </w:rPr>
              <w:fldChar w:fldCharType="begin"/>
            </w:r>
            <w:r w:rsidR="00015AD9" w:rsidRPr="00015AD9">
              <w:rPr>
                <w:webHidden/>
              </w:rPr>
              <w:instrText xml:space="preserve"> PAGEREF _Toc4585923 \h </w:instrText>
            </w:r>
            <w:r w:rsidR="00015AD9" w:rsidRPr="00015AD9">
              <w:rPr>
                <w:webHidden/>
              </w:rPr>
            </w:r>
            <w:r w:rsidR="00015AD9" w:rsidRPr="00015AD9">
              <w:rPr>
                <w:webHidden/>
              </w:rPr>
              <w:fldChar w:fldCharType="separate"/>
            </w:r>
            <w:r w:rsidR="00021AA9">
              <w:rPr>
                <w:webHidden/>
              </w:rPr>
              <w:t>139</w:t>
            </w:r>
            <w:r w:rsidR="00015AD9" w:rsidRPr="00015AD9">
              <w:rPr>
                <w:webHidden/>
              </w:rPr>
              <w:fldChar w:fldCharType="end"/>
            </w:r>
          </w:hyperlink>
        </w:p>
        <w:p w14:paraId="4C4EEDA9" w14:textId="590877CF" w:rsidR="00015AD9" w:rsidRPr="00015AD9" w:rsidRDefault="00FD159B">
          <w:pPr>
            <w:pStyle w:val="TOC3"/>
            <w:rPr>
              <w:rFonts w:ascii="Arial" w:eastAsiaTheme="minorEastAsia" w:hAnsi="Arial" w:cs="Arial"/>
              <w:b w:val="0"/>
              <w:noProof/>
              <w:sz w:val="22"/>
              <w:szCs w:val="22"/>
            </w:rPr>
          </w:pPr>
          <w:hyperlink w:anchor="_Toc4585924" w:history="1">
            <w:r w:rsidR="00015AD9" w:rsidRPr="00015AD9">
              <w:rPr>
                <w:rStyle w:val="Hyperlink"/>
                <w:rFonts w:ascii="Arial" w:hAnsi="Arial" w:cs="Arial"/>
                <w:noProof/>
              </w:rPr>
              <w:t>OMB Compliance Requirements – Not Applicable</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_Toc4585924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139</w:t>
            </w:r>
            <w:r w:rsidR="00015AD9" w:rsidRPr="00015AD9">
              <w:rPr>
                <w:rFonts w:ascii="Arial" w:hAnsi="Arial" w:cs="Arial"/>
                <w:noProof/>
                <w:webHidden/>
              </w:rPr>
              <w:fldChar w:fldCharType="end"/>
            </w:r>
          </w:hyperlink>
        </w:p>
        <w:p w14:paraId="0B005A78" w14:textId="6CF20ACE" w:rsidR="00015AD9" w:rsidRPr="00015AD9" w:rsidRDefault="00FD159B">
          <w:pPr>
            <w:pStyle w:val="TOC2"/>
            <w:rPr>
              <w:rFonts w:eastAsiaTheme="minorEastAsia"/>
              <w:bCs w:val="0"/>
              <w:sz w:val="22"/>
              <w:szCs w:val="22"/>
            </w:rPr>
          </w:pPr>
          <w:hyperlink w:anchor="_Toc4585925" w:history="1">
            <w:r w:rsidR="00015AD9" w:rsidRPr="00015AD9">
              <w:rPr>
                <w:rStyle w:val="Hyperlink"/>
              </w:rPr>
              <w:t>N.  SPECIAL TESTS AND PROVISIONS - Utilities</w:t>
            </w:r>
            <w:r w:rsidR="00015AD9" w:rsidRPr="00015AD9">
              <w:rPr>
                <w:webHidden/>
              </w:rPr>
              <w:tab/>
            </w:r>
            <w:r w:rsidR="00015AD9" w:rsidRPr="00015AD9">
              <w:rPr>
                <w:webHidden/>
              </w:rPr>
              <w:fldChar w:fldCharType="begin"/>
            </w:r>
            <w:r w:rsidR="00015AD9" w:rsidRPr="00015AD9">
              <w:rPr>
                <w:webHidden/>
              </w:rPr>
              <w:instrText xml:space="preserve"> PAGEREF _Toc4585925 \h </w:instrText>
            </w:r>
            <w:r w:rsidR="00015AD9" w:rsidRPr="00015AD9">
              <w:rPr>
                <w:webHidden/>
              </w:rPr>
            </w:r>
            <w:r w:rsidR="00015AD9" w:rsidRPr="00015AD9">
              <w:rPr>
                <w:webHidden/>
              </w:rPr>
              <w:fldChar w:fldCharType="separate"/>
            </w:r>
            <w:r w:rsidR="00021AA9">
              <w:rPr>
                <w:webHidden/>
              </w:rPr>
              <w:t>140</w:t>
            </w:r>
            <w:r w:rsidR="00015AD9" w:rsidRPr="00015AD9">
              <w:rPr>
                <w:webHidden/>
              </w:rPr>
              <w:fldChar w:fldCharType="end"/>
            </w:r>
          </w:hyperlink>
        </w:p>
        <w:p w14:paraId="279B5A8D" w14:textId="2A06621D" w:rsidR="00015AD9" w:rsidRPr="00015AD9" w:rsidRDefault="00FD159B">
          <w:pPr>
            <w:pStyle w:val="TOC3"/>
            <w:rPr>
              <w:rFonts w:ascii="Arial" w:eastAsiaTheme="minorEastAsia" w:hAnsi="Arial" w:cs="Arial"/>
              <w:b w:val="0"/>
              <w:noProof/>
              <w:sz w:val="22"/>
              <w:szCs w:val="22"/>
            </w:rPr>
          </w:pPr>
          <w:hyperlink w:anchor="_Toc4585926" w:history="1">
            <w:r w:rsidR="00015AD9" w:rsidRPr="00015AD9">
              <w:rPr>
                <w:rStyle w:val="Hyperlink"/>
                <w:rFonts w:ascii="Arial" w:hAnsi="Arial" w:cs="Arial"/>
                <w:noProof/>
              </w:rPr>
              <w:t>OMB Compliance Requirements – Not Applicable</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_Toc4585926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140</w:t>
            </w:r>
            <w:r w:rsidR="00015AD9" w:rsidRPr="00015AD9">
              <w:rPr>
                <w:rFonts w:ascii="Arial" w:hAnsi="Arial" w:cs="Arial"/>
                <w:noProof/>
                <w:webHidden/>
              </w:rPr>
              <w:fldChar w:fldCharType="end"/>
            </w:r>
          </w:hyperlink>
        </w:p>
        <w:p w14:paraId="0DEDAC77" w14:textId="4C2FA994" w:rsidR="00015AD9" w:rsidRPr="00015AD9" w:rsidRDefault="00FD159B">
          <w:pPr>
            <w:pStyle w:val="TOC2"/>
            <w:rPr>
              <w:rFonts w:eastAsiaTheme="minorEastAsia"/>
              <w:bCs w:val="0"/>
              <w:sz w:val="22"/>
              <w:szCs w:val="22"/>
            </w:rPr>
          </w:pPr>
          <w:hyperlink w:anchor="_Toc4585927" w:history="1">
            <w:r w:rsidR="00015AD9" w:rsidRPr="00015AD9">
              <w:rPr>
                <w:rStyle w:val="Hyperlink"/>
              </w:rPr>
              <w:t>N.  SPECIAL TESTS AND PROVISIONS – Administration of Engineering and Design-Related Service Contracts</w:t>
            </w:r>
            <w:r w:rsidR="00015AD9" w:rsidRPr="00015AD9">
              <w:rPr>
                <w:webHidden/>
              </w:rPr>
              <w:tab/>
            </w:r>
            <w:r w:rsidR="00015AD9" w:rsidRPr="00015AD9">
              <w:rPr>
                <w:webHidden/>
              </w:rPr>
              <w:fldChar w:fldCharType="begin"/>
            </w:r>
            <w:r w:rsidR="00015AD9" w:rsidRPr="00015AD9">
              <w:rPr>
                <w:webHidden/>
              </w:rPr>
              <w:instrText xml:space="preserve"> PAGEREF _Toc4585927 \h </w:instrText>
            </w:r>
            <w:r w:rsidR="00015AD9" w:rsidRPr="00015AD9">
              <w:rPr>
                <w:webHidden/>
              </w:rPr>
            </w:r>
            <w:r w:rsidR="00015AD9" w:rsidRPr="00015AD9">
              <w:rPr>
                <w:webHidden/>
              </w:rPr>
              <w:fldChar w:fldCharType="separate"/>
            </w:r>
            <w:r w:rsidR="00021AA9">
              <w:rPr>
                <w:webHidden/>
              </w:rPr>
              <w:t>141</w:t>
            </w:r>
            <w:r w:rsidR="00015AD9" w:rsidRPr="00015AD9">
              <w:rPr>
                <w:webHidden/>
              </w:rPr>
              <w:fldChar w:fldCharType="end"/>
            </w:r>
          </w:hyperlink>
        </w:p>
        <w:p w14:paraId="71FE1184" w14:textId="442C100E" w:rsidR="00015AD9" w:rsidRPr="00015AD9" w:rsidRDefault="00FD159B">
          <w:pPr>
            <w:pStyle w:val="TOC3"/>
            <w:rPr>
              <w:rFonts w:ascii="Arial" w:eastAsiaTheme="minorEastAsia" w:hAnsi="Arial" w:cs="Arial"/>
              <w:b w:val="0"/>
              <w:noProof/>
              <w:sz w:val="22"/>
              <w:szCs w:val="22"/>
            </w:rPr>
          </w:pPr>
          <w:hyperlink w:anchor="_Toc4585928" w:history="1">
            <w:r w:rsidR="00015AD9" w:rsidRPr="00015AD9">
              <w:rPr>
                <w:rStyle w:val="Hyperlink"/>
                <w:rFonts w:ascii="Arial" w:hAnsi="Arial" w:cs="Arial"/>
                <w:noProof/>
              </w:rPr>
              <w:t>OMB Compliance Requirements</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_Toc4585928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141</w:t>
            </w:r>
            <w:r w:rsidR="00015AD9" w:rsidRPr="00015AD9">
              <w:rPr>
                <w:rFonts w:ascii="Arial" w:hAnsi="Arial" w:cs="Arial"/>
                <w:noProof/>
                <w:webHidden/>
              </w:rPr>
              <w:fldChar w:fldCharType="end"/>
            </w:r>
          </w:hyperlink>
        </w:p>
        <w:p w14:paraId="3AF2EF50" w14:textId="269C6824" w:rsidR="00015AD9" w:rsidRPr="00015AD9" w:rsidRDefault="00FD159B">
          <w:pPr>
            <w:pStyle w:val="TOC3"/>
            <w:rPr>
              <w:rFonts w:ascii="Arial" w:eastAsiaTheme="minorEastAsia" w:hAnsi="Arial" w:cs="Arial"/>
              <w:b w:val="0"/>
              <w:noProof/>
              <w:sz w:val="22"/>
              <w:szCs w:val="22"/>
            </w:rPr>
          </w:pPr>
          <w:hyperlink w:anchor="_Toc4585929" w:history="1">
            <w:r w:rsidR="00015AD9" w:rsidRPr="00015AD9">
              <w:rPr>
                <w:rStyle w:val="Hyperlink"/>
                <w:rFonts w:ascii="Arial" w:hAnsi="Arial" w:cs="Arial"/>
                <w:noProof/>
              </w:rPr>
              <w:t>Additional Program Specific Information</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_Toc4585929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142</w:t>
            </w:r>
            <w:r w:rsidR="00015AD9" w:rsidRPr="00015AD9">
              <w:rPr>
                <w:rFonts w:ascii="Arial" w:hAnsi="Arial" w:cs="Arial"/>
                <w:noProof/>
                <w:webHidden/>
              </w:rPr>
              <w:fldChar w:fldCharType="end"/>
            </w:r>
          </w:hyperlink>
        </w:p>
        <w:p w14:paraId="14D39B5E" w14:textId="0597AE32" w:rsidR="00015AD9" w:rsidRPr="00015AD9" w:rsidRDefault="00FD159B">
          <w:pPr>
            <w:pStyle w:val="TOC3"/>
            <w:rPr>
              <w:rFonts w:ascii="Arial" w:eastAsiaTheme="minorEastAsia" w:hAnsi="Arial" w:cs="Arial"/>
              <w:b w:val="0"/>
              <w:noProof/>
              <w:sz w:val="22"/>
              <w:szCs w:val="22"/>
            </w:rPr>
          </w:pPr>
          <w:hyperlink w:anchor="_Toc4585930" w:history="1">
            <w:r w:rsidR="00015AD9" w:rsidRPr="00015AD9">
              <w:rPr>
                <w:rStyle w:val="Hyperlink"/>
                <w:rFonts w:ascii="Arial" w:hAnsi="Arial" w:cs="Arial"/>
                <w:noProof/>
              </w:rPr>
              <w:t>Audit Objectives and Control Testing</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_Toc4585930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143</w:t>
            </w:r>
            <w:r w:rsidR="00015AD9" w:rsidRPr="00015AD9">
              <w:rPr>
                <w:rFonts w:ascii="Arial" w:hAnsi="Arial" w:cs="Arial"/>
                <w:noProof/>
                <w:webHidden/>
              </w:rPr>
              <w:fldChar w:fldCharType="end"/>
            </w:r>
          </w:hyperlink>
        </w:p>
        <w:p w14:paraId="14FC2DAF" w14:textId="238DE1E6" w:rsidR="00015AD9" w:rsidRPr="00015AD9" w:rsidRDefault="00FD159B">
          <w:pPr>
            <w:pStyle w:val="TOC3"/>
            <w:rPr>
              <w:rFonts w:ascii="Arial" w:eastAsiaTheme="minorEastAsia" w:hAnsi="Arial" w:cs="Arial"/>
              <w:b w:val="0"/>
              <w:noProof/>
              <w:sz w:val="22"/>
              <w:szCs w:val="22"/>
            </w:rPr>
          </w:pPr>
          <w:hyperlink w:anchor="_Toc4585931" w:history="1">
            <w:r w:rsidR="00015AD9" w:rsidRPr="00015AD9">
              <w:rPr>
                <w:rStyle w:val="Hyperlink"/>
                <w:rFonts w:ascii="Arial" w:hAnsi="Arial" w:cs="Arial"/>
                <w:noProof/>
              </w:rPr>
              <w:t>Suggested Audit Procedures</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_Toc4585931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144</w:t>
            </w:r>
            <w:r w:rsidR="00015AD9" w:rsidRPr="00015AD9">
              <w:rPr>
                <w:rFonts w:ascii="Arial" w:hAnsi="Arial" w:cs="Arial"/>
                <w:noProof/>
                <w:webHidden/>
              </w:rPr>
              <w:fldChar w:fldCharType="end"/>
            </w:r>
          </w:hyperlink>
        </w:p>
        <w:p w14:paraId="29713F75" w14:textId="04742850" w:rsidR="00015AD9" w:rsidRPr="00015AD9" w:rsidRDefault="00FD159B">
          <w:pPr>
            <w:pStyle w:val="TOC3"/>
            <w:rPr>
              <w:rFonts w:ascii="Arial" w:eastAsiaTheme="minorEastAsia" w:hAnsi="Arial" w:cs="Arial"/>
              <w:b w:val="0"/>
              <w:noProof/>
              <w:sz w:val="22"/>
              <w:szCs w:val="22"/>
            </w:rPr>
          </w:pPr>
          <w:hyperlink w:anchor="_Toc4585932" w:history="1">
            <w:r w:rsidR="00015AD9" w:rsidRPr="00015AD9">
              <w:rPr>
                <w:rStyle w:val="Hyperlink"/>
                <w:rFonts w:ascii="Arial" w:hAnsi="Arial" w:cs="Arial"/>
                <w:noProof/>
              </w:rPr>
              <w:t>Audit Implications Summary</w:t>
            </w:r>
            <w:r w:rsidR="00015AD9" w:rsidRPr="00015AD9">
              <w:rPr>
                <w:rFonts w:ascii="Arial" w:hAnsi="Arial" w:cs="Arial"/>
                <w:noProof/>
                <w:webHidden/>
              </w:rPr>
              <w:tab/>
            </w:r>
            <w:r w:rsidR="00015AD9" w:rsidRPr="00015AD9">
              <w:rPr>
                <w:rFonts w:ascii="Arial" w:hAnsi="Arial" w:cs="Arial"/>
                <w:noProof/>
                <w:webHidden/>
              </w:rPr>
              <w:fldChar w:fldCharType="begin"/>
            </w:r>
            <w:r w:rsidR="00015AD9" w:rsidRPr="00015AD9">
              <w:rPr>
                <w:rFonts w:ascii="Arial" w:hAnsi="Arial" w:cs="Arial"/>
                <w:noProof/>
                <w:webHidden/>
              </w:rPr>
              <w:instrText xml:space="preserve"> PAGEREF _Toc4585932 \h </w:instrText>
            </w:r>
            <w:r w:rsidR="00015AD9" w:rsidRPr="00015AD9">
              <w:rPr>
                <w:rFonts w:ascii="Arial" w:hAnsi="Arial" w:cs="Arial"/>
                <w:noProof/>
                <w:webHidden/>
              </w:rPr>
            </w:r>
            <w:r w:rsidR="00015AD9" w:rsidRPr="00015AD9">
              <w:rPr>
                <w:rFonts w:ascii="Arial" w:hAnsi="Arial" w:cs="Arial"/>
                <w:noProof/>
                <w:webHidden/>
              </w:rPr>
              <w:fldChar w:fldCharType="separate"/>
            </w:r>
            <w:r w:rsidR="00021AA9">
              <w:rPr>
                <w:rFonts w:ascii="Arial" w:hAnsi="Arial" w:cs="Arial"/>
                <w:noProof/>
                <w:webHidden/>
              </w:rPr>
              <w:t>145</w:t>
            </w:r>
            <w:r w:rsidR="00015AD9" w:rsidRPr="00015AD9">
              <w:rPr>
                <w:rFonts w:ascii="Arial" w:hAnsi="Arial" w:cs="Arial"/>
                <w:noProof/>
                <w:webHidden/>
              </w:rPr>
              <w:fldChar w:fldCharType="end"/>
            </w:r>
          </w:hyperlink>
        </w:p>
        <w:p w14:paraId="789C3DC6" w14:textId="38815A73" w:rsidR="00015AD9" w:rsidRPr="00015AD9" w:rsidRDefault="00FD159B">
          <w:pPr>
            <w:pStyle w:val="TOC2"/>
            <w:rPr>
              <w:rFonts w:eastAsiaTheme="minorEastAsia"/>
              <w:bCs w:val="0"/>
              <w:sz w:val="22"/>
              <w:szCs w:val="22"/>
            </w:rPr>
          </w:pPr>
          <w:hyperlink w:anchor="_Toc4585933" w:history="1">
            <w:r w:rsidR="00015AD9" w:rsidRPr="00015AD9">
              <w:rPr>
                <w:rStyle w:val="Hyperlink"/>
              </w:rPr>
              <w:t>Program Testing Conclusion</w:t>
            </w:r>
            <w:r w:rsidR="00015AD9" w:rsidRPr="00015AD9">
              <w:rPr>
                <w:webHidden/>
              </w:rPr>
              <w:tab/>
            </w:r>
            <w:r w:rsidR="00015AD9" w:rsidRPr="00015AD9">
              <w:rPr>
                <w:webHidden/>
              </w:rPr>
              <w:fldChar w:fldCharType="begin"/>
            </w:r>
            <w:r w:rsidR="00015AD9" w:rsidRPr="00015AD9">
              <w:rPr>
                <w:webHidden/>
              </w:rPr>
              <w:instrText xml:space="preserve"> PAGEREF _Toc4585933 \h </w:instrText>
            </w:r>
            <w:r w:rsidR="00015AD9" w:rsidRPr="00015AD9">
              <w:rPr>
                <w:webHidden/>
              </w:rPr>
            </w:r>
            <w:r w:rsidR="00015AD9" w:rsidRPr="00015AD9">
              <w:rPr>
                <w:webHidden/>
              </w:rPr>
              <w:fldChar w:fldCharType="separate"/>
            </w:r>
            <w:r w:rsidR="00021AA9">
              <w:rPr>
                <w:webHidden/>
              </w:rPr>
              <w:t>146</w:t>
            </w:r>
            <w:r w:rsidR="00015AD9" w:rsidRPr="00015AD9">
              <w:rPr>
                <w:webHidden/>
              </w:rPr>
              <w:fldChar w:fldCharType="end"/>
            </w:r>
          </w:hyperlink>
        </w:p>
        <w:p w14:paraId="2469E852" w14:textId="77777777" w:rsidR="00084EE0" w:rsidRPr="00D20B93" w:rsidRDefault="00084EE0" w:rsidP="006672EA">
          <w:pPr>
            <w:jc w:val="both"/>
            <w:rPr>
              <w:rFonts w:ascii="Arial" w:hAnsi="Arial" w:cs="Arial"/>
            </w:rPr>
          </w:pPr>
          <w:r w:rsidRPr="00D20B93">
            <w:rPr>
              <w:rFonts w:ascii="Arial" w:hAnsi="Arial" w:cs="Arial"/>
              <w:b/>
              <w:bCs/>
              <w:noProof/>
            </w:rPr>
            <w:fldChar w:fldCharType="end"/>
          </w:r>
        </w:p>
      </w:sdtContent>
    </w:sdt>
    <w:p w14:paraId="0E02694F" w14:textId="77777777" w:rsidR="00084EE0" w:rsidRPr="00D20B93" w:rsidRDefault="00084EE0" w:rsidP="006672EA">
      <w:pPr>
        <w:spacing w:after="240"/>
        <w:jc w:val="both"/>
        <w:rPr>
          <w:rFonts w:ascii="Arial" w:hAnsi="Arial" w:cs="Arial"/>
          <w:b/>
          <w:bCs/>
          <w:szCs w:val="24"/>
        </w:rPr>
        <w:sectPr w:rsidR="00084EE0" w:rsidRPr="00D20B93" w:rsidSect="00EB75E1">
          <w:headerReference w:type="default" r:id="rId16"/>
          <w:pgSz w:w="12240" w:h="15840" w:code="1"/>
          <w:pgMar w:top="1440" w:right="1440" w:bottom="1440" w:left="1440" w:header="720" w:footer="720" w:gutter="0"/>
          <w:cols w:space="720"/>
          <w:noEndnote/>
        </w:sectPr>
      </w:pPr>
    </w:p>
    <w:p w14:paraId="0D8EB52C" w14:textId="77777777" w:rsidR="0010435B" w:rsidRPr="00D94F69" w:rsidRDefault="0010435B" w:rsidP="006672EA">
      <w:pPr>
        <w:pStyle w:val="Heading1"/>
        <w:jc w:val="center"/>
        <w:rPr>
          <w:rFonts w:cs="Arial"/>
        </w:rPr>
      </w:pPr>
      <w:bookmarkStart w:id="7" w:name="_Toc438816432"/>
      <w:bookmarkStart w:id="8" w:name="_Toc4585819"/>
      <w:r w:rsidRPr="00D94F69">
        <w:rPr>
          <w:rFonts w:cs="Arial"/>
        </w:rPr>
        <w:t>Introduction: Materiality by Compliance Requirement Matrix</w:t>
      </w:r>
      <w:bookmarkEnd w:id="7"/>
      <w:bookmarkEnd w:id="8"/>
    </w:p>
    <w:tbl>
      <w:tblPr>
        <w:tblW w:w="5000" w:type="pct"/>
        <w:tblLook w:val="04A0" w:firstRow="1" w:lastRow="0" w:firstColumn="1" w:lastColumn="0" w:noHBand="0" w:noVBand="1"/>
      </w:tblPr>
      <w:tblGrid>
        <w:gridCol w:w="604"/>
        <w:gridCol w:w="485"/>
        <w:gridCol w:w="3869"/>
        <w:gridCol w:w="1262"/>
        <w:gridCol w:w="1584"/>
        <w:gridCol w:w="1504"/>
        <w:gridCol w:w="1287"/>
        <w:gridCol w:w="1262"/>
        <w:gridCol w:w="1220"/>
        <w:gridCol w:w="1382"/>
        <w:gridCol w:w="1389"/>
        <w:gridCol w:w="1648"/>
      </w:tblGrid>
      <w:tr w:rsidR="0010435B" w:rsidRPr="00D94F69" w14:paraId="18C1DFB4"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36C918A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5BC46775"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F71B1C" w:rsidRPr="00D94F69" w14:paraId="0F8775F4"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60AFBAF4"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50A4162E"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41F3BFFF"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3F1978F2"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4F41B78D"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72B7BAF"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4A34ABC9"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61AF153C"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14CE8920"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526F3A6F"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10219BCE"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7462DB64"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F71B1C" w:rsidRPr="00D94F69" w14:paraId="16B37ECE"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AC4D766"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4C884204"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225964C1"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5A7AF6A9"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A55943A"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0243EF4" w14:textId="77777777" w:rsidR="0010435B" w:rsidRPr="00D94F69" w:rsidRDefault="0010435B" w:rsidP="006672EA">
            <w:pPr>
              <w:jc w:val="center"/>
              <w:rPr>
                <w:rFonts w:ascii="Arial" w:hAnsi="Arial" w:cs="Arial"/>
                <w:b/>
                <w:bCs/>
                <w:sz w:val="20"/>
              </w:rPr>
            </w:pPr>
          </w:p>
          <w:p w14:paraId="098FCDDE" w14:textId="77777777" w:rsidR="0010435B" w:rsidRPr="00D94F69" w:rsidRDefault="0010435B" w:rsidP="006672EA">
            <w:pPr>
              <w:jc w:val="center"/>
              <w:rPr>
                <w:rFonts w:ascii="Arial" w:hAnsi="Arial" w:cs="Arial"/>
                <w:b/>
                <w:bCs/>
                <w:sz w:val="20"/>
              </w:rPr>
            </w:pPr>
          </w:p>
          <w:p w14:paraId="6CD96C1A"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6C152156"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1ACD390"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5E3CDD67"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6006AB0F"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7ADD4BD7"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F71B1C" w:rsidRPr="00D94F69" w14:paraId="3E42E13E"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7F145683"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A47C9D6"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3F170676"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15FB009"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7EF13AEF"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76ED1CC"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41733309"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B79B563"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07307DFF"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6A5E49D2" w14:textId="77777777" w:rsidR="0010435B" w:rsidRPr="00D94F69" w:rsidRDefault="0010435B" w:rsidP="006672EA">
            <w:pPr>
              <w:jc w:val="both"/>
              <w:rPr>
                <w:rFonts w:ascii="Arial" w:hAnsi="Arial" w:cs="Arial"/>
                <w:b/>
                <w:bCs/>
                <w:sz w:val="20"/>
              </w:rPr>
            </w:pPr>
          </w:p>
        </w:tc>
      </w:tr>
      <w:tr w:rsidR="00F71B1C" w:rsidRPr="00D94F69" w14:paraId="7B72EFF3"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6C7ED34"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5EE3AA06"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5EFE829E"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64E5CA74"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5E94A2E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73B2F53"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049332BC"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E0E16E3"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1D90CBF9"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6EDCA33" w14:textId="77777777" w:rsidR="0010435B" w:rsidRPr="00D94F69" w:rsidRDefault="0010435B" w:rsidP="006672EA">
            <w:pPr>
              <w:jc w:val="both"/>
              <w:rPr>
                <w:rFonts w:ascii="Arial" w:hAnsi="Arial" w:cs="Arial"/>
                <w:b/>
                <w:bCs/>
                <w:sz w:val="20"/>
              </w:rPr>
            </w:pPr>
          </w:p>
        </w:tc>
      </w:tr>
      <w:tr w:rsidR="00F71B1C" w:rsidRPr="00D94F69" w14:paraId="7BD8850F"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036C2CE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68042616"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35F75B"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6B5F1DF8"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3B0DB0FA"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4B375F"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3B97F51A"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4FA2CC1F"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37DADC2"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777FC5E9" w14:textId="77777777" w:rsidR="0010435B" w:rsidRPr="00D94F69" w:rsidRDefault="0010435B" w:rsidP="006672EA">
            <w:pPr>
              <w:jc w:val="both"/>
              <w:rPr>
                <w:rFonts w:ascii="Arial" w:hAnsi="Arial" w:cs="Arial"/>
                <w:b/>
                <w:bCs/>
                <w:sz w:val="20"/>
              </w:rPr>
            </w:pPr>
          </w:p>
        </w:tc>
      </w:tr>
      <w:tr w:rsidR="00F71B1C" w:rsidRPr="00D94F69" w14:paraId="12D1954E"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3C7595BF"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05FE9FA0"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143E6B6F"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39AC3E8B"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1FE81D56"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26BA209E"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4D8225F7"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14F74309"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6CD35CA0"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03955459"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F71B1C" w:rsidRPr="00D94F69" w14:paraId="503ABD5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D5982F1"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3E011478"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A7B0CEB"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6DAB7E97" w14:textId="77777777" w:rsidR="0010435B" w:rsidRPr="00D94F69" w:rsidRDefault="00F71B1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724644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A28210E"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088FC6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249335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D42BA8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3FA18B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C94131C"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7ADC3BC"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F71B1C" w:rsidRPr="00D94F69" w14:paraId="35BCCF15"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87F9038"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50CCA2B6"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58B0F62"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52DA18B0" w14:textId="77777777" w:rsidR="0010435B" w:rsidRPr="00D94F69" w:rsidRDefault="00F71B1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3F1FBF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55C1F60"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A2C8E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A5A081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AF42D5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547C798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64E69A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939494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F71B1C" w:rsidRPr="00D94F69" w14:paraId="34FA1A5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612B80"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55CEA34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35B4D42"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10AFD517" w14:textId="77777777" w:rsidR="0010435B" w:rsidRPr="00D94F69" w:rsidRDefault="00F71B1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48E8D6D"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D45FAC"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D67117E"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4616D79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755A1E10"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1D4033F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31650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A2628DA"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F71B1C" w:rsidRPr="00D94F69" w14:paraId="4B30200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9D28CEB"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1D750E7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2EB948F2"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530319A"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74EB9192"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0C3C89D3"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98019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26B9A0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44FFF6D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AADBE8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6673C0EC"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1BD0331" w14:textId="77777777" w:rsidR="0010435B" w:rsidRPr="00D94F69" w:rsidRDefault="0010435B" w:rsidP="006672EA">
            <w:pPr>
              <w:jc w:val="center"/>
              <w:rPr>
                <w:rFonts w:ascii="Arial" w:hAnsi="Arial" w:cs="Arial"/>
                <w:sz w:val="20"/>
              </w:rPr>
            </w:pPr>
          </w:p>
        </w:tc>
      </w:tr>
      <w:tr w:rsidR="00F71B1C" w:rsidRPr="00D94F69" w14:paraId="10442A8B" w14:textId="77777777" w:rsidTr="00F71B1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049935A"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71A68FE6"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DEB7134"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C629B19" w14:textId="77777777" w:rsidR="0010435B" w:rsidRPr="00D94F69" w:rsidRDefault="00F71B1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1DE50BAA"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76FD3CB7" w14:textId="14CB1D1D"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6C0F2F0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1D8B9415"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0EBCA53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761A588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6BC2824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200C3B1A" w14:textId="4F289DC7" w:rsidR="0010435B" w:rsidRPr="00D94F69" w:rsidRDefault="0010435B" w:rsidP="006672EA">
            <w:pPr>
              <w:jc w:val="center"/>
              <w:rPr>
                <w:rFonts w:ascii="Arial" w:hAnsi="Arial" w:cs="Arial"/>
                <w:sz w:val="20"/>
              </w:rPr>
            </w:pPr>
          </w:p>
        </w:tc>
      </w:tr>
      <w:tr w:rsidR="00F71B1C" w:rsidRPr="00D94F69" w14:paraId="430CBEF5"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220BEA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5D3F1AA8"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8EE80E3"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50D366D8" w14:textId="77777777" w:rsidR="0010435B" w:rsidRPr="00D94F69" w:rsidRDefault="00F71B1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91D594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5F655A7"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640BA3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C35967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D9568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2DA2F79"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75BFD0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07386F"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F71B1C" w:rsidRPr="00D94F69" w14:paraId="38C71D15"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B06A58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90914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C6F8709"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3D9C5590" w14:textId="77777777" w:rsidR="0010435B" w:rsidRPr="00D94F69" w:rsidRDefault="00F71B1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18B415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65774A3"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2422619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079A0D"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7CADD2A4"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376C95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6F1656C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70C2A7F"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F71B1C" w:rsidRPr="00D94F69" w14:paraId="63469684"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9B38B6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07F7503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35CD6CD4" w14:textId="77777777" w:rsidR="0010435B" w:rsidRPr="00D94F69" w:rsidRDefault="0010435B" w:rsidP="006672EA">
            <w:pPr>
              <w:jc w:val="both"/>
              <w:rPr>
                <w:rFonts w:ascii="Arial" w:hAnsi="Arial" w:cs="Arial"/>
                <w:b/>
                <w:bCs/>
                <w:sz w:val="20"/>
              </w:rPr>
            </w:pPr>
            <w:r w:rsidRPr="00D94F69">
              <w:rPr>
                <w:rFonts w:ascii="Arial" w:hAnsi="Arial" w:cs="Arial"/>
                <w:b/>
                <w:bCs/>
                <w:sz w:val="20"/>
              </w:rPr>
              <w:t>Period of Availability (</w:t>
            </w:r>
            <w:r w:rsidRPr="00D94F69">
              <w:rPr>
                <w:rFonts w:ascii="Arial" w:hAnsi="Arial" w:cs="Arial"/>
                <w:b/>
                <w:bCs/>
                <w:sz w:val="20"/>
                <w:u w:val="double"/>
              </w:rPr>
              <w:t>Performance)</w:t>
            </w:r>
          </w:p>
        </w:tc>
        <w:tc>
          <w:tcPr>
            <w:tcW w:w="369" w:type="pct"/>
            <w:tcBorders>
              <w:top w:val="nil"/>
              <w:left w:val="nil"/>
              <w:bottom w:val="single" w:sz="4" w:space="0" w:color="auto"/>
              <w:right w:val="single" w:sz="4" w:space="0" w:color="auto"/>
            </w:tcBorders>
            <w:shd w:val="clear" w:color="auto" w:fill="auto"/>
            <w:noWrap/>
            <w:hideMark/>
          </w:tcPr>
          <w:p w14:paraId="24D4DDDB" w14:textId="77777777" w:rsidR="0010435B" w:rsidRPr="00D94F69" w:rsidRDefault="00F71B1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54FD00F"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31ED9D73"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03BE21FE"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02ABF40"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72F7DA0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9735DD0"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E2BB5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1A3AF7F1"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F71B1C" w:rsidRPr="00D94F69" w14:paraId="37626455"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609281C"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48549210"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F744C1F"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5B993912" w14:textId="77777777" w:rsidR="0010435B" w:rsidRPr="00D94F69" w:rsidRDefault="00F71B1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02F52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27B5A6C"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148CE1A"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4117B8BA"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46168605"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9204E79"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76F5DF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6737BD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F71B1C" w:rsidRPr="00D94F69" w14:paraId="578427B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4AFF56F"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7D677405"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4DAD5B6"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A455E30" w14:textId="77777777" w:rsidR="0010435B" w:rsidRPr="00D94F69" w:rsidRDefault="00F71B1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23B44AF"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6C6C0F9"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1E5CA4E"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78ECE8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C94FF3C"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1B10688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F85F02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305C1451"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F71B1C" w:rsidRPr="00D94F69" w14:paraId="73709F8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3F46B7B"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2CBF28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524CCC8"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FD11263"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32BB320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27A72F5"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E9900F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EC7B78A"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ED8E38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019C927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6EAAFD4C"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30C43D4E" w14:textId="77777777" w:rsidR="0010435B" w:rsidRPr="00D94F69" w:rsidRDefault="0010435B" w:rsidP="006672EA">
            <w:pPr>
              <w:jc w:val="center"/>
              <w:rPr>
                <w:rFonts w:ascii="Arial" w:hAnsi="Arial" w:cs="Arial"/>
                <w:sz w:val="20"/>
              </w:rPr>
            </w:pPr>
          </w:p>
        </w:tc>
      </w:tr>
      <w:tr w:rsidR="00F71B1C" w:rsidRPr="00D94F69" w14:paraId="5FE1DFEC"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2A578E7"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611C14D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D58CE5C"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22F146C3" w14:textId="77777777" w:rsidR="0010435B" w:rsidRPr="00D94F69" w:rsidRDefault="00F71B1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D34682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E8D6F2B"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2EEC9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6DAB3CD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D4A04D5"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BA83B9D"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003E6E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30BD0E7F"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F71B1C" w:rsidRPr="00D94F69" w14:paraId="2CBFFA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7585AD4"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13A1635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316DB370"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5889A28F" w14:textId="77777777" w:rsidR="0010435B" w:rsidRPr="00D94F69" w:rsidRDefault="00F71B1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32E1DB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0B37DB0B"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78DAE06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FDEC998"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0E8BCD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1BA137E2"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2E9A04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7B6D96D"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F71B1C" w:rsidRPr="00D94F69" w14:paraId="3E869364"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5BF2FFD1" w14:textId="77777777" w:rsidR="00F71B1C" w:rsidRPr="00D94F69" w:rsidRDefault="00F71B1C"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144CE193" w14:textId="77777777" w:rsidR="00F71B1C" w:rsidRPr="00D94F69" w:rsidRDefault="00F71B1C"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6476866A" w14:textId="77777777" w:rsidR="00F71B1C" w:rsidRPr="00D94F69" w:rsidRDefault="00F71B1C" w:rsidP="00F71B1C">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Wage Rate Requirements</w:t>
            </w:r>
          </w:p>
        </w:tc>
        <w:tc>
          <w:tcPr>
            <w:tcW w:w="369" w:type="pct"/>
            <w:tcBorders>
              <w:top w:val="nil"/>
              <w:left w:val="nil"/>
              <w:bottom w:val="single" w:sz="4" w:space="0" w:color="auto"/>
              <w:right w:val="single" w:sz="4" w:space="0" w:color="auto"/>
            </w:tcBorders>
            <w:shd w:val="clear" w:color="auto" w:fill="auto"/>
            <w:noWrap/>
          </w:tcPr>
          <w:p w14:paraId="320F6B52" w14:textId="77777777" w:rsidR="00F71B1C" w:rsidRPr="00D94F69" w:rsidRDefault="00F71B1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tcPr>
          <w:p w14:paraId="14950853" w14:textId="77777777" w:rsidR="00F71B1C" w:rsidRPr="00D94F69" w:rsidRDefault="00F71B1C"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tcPr>
          <w:p w14:paraId="346D2255" w14:textId="77777777" w:rsidR="00F71B1C" w:rsidRPr="00D94F69" w:rsidRDefault="00F71B1C"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tcPr>
          <w:p w14:paraId="59CAE9F9" w14:textId="77777777" w:rsidR="00F71B1C" w:rsidRPr="00D94F69" w:rsidRDefault="00F71B1C"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tcPr>
          <w:p w14:paraId="587EE027" w14:textId="77777777" w:rsidR="00F71B1C" w:rsidRPr="00D94F69" w:rsidRDefault="00F71B1C"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tcPr>
          <w:p w14:paraId="166A2B30" w14:textId="77777777" w:rsidR="00F71B1C" w:rsidRPr="00D94F69" w:rsidRDefault="00F71B1C"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tcPr>
          <w:p w14:paraId="02077CF3" w14:textId="77777777" w:rsidR="00F71B1C" w:rsidRPr="00D94F69" w:rsidRDefault="00F71B1C"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tcPr>
          <w:p w14:paraId="745125B4" w14:textId="77777777" w:rsidR="00F71B1C" w:rsidRPr="00D94F69" w:rsidRDefault="00F71B1C"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tcPr>
          <w:p w14:paraId="682069C5" w14:textId="77777777" w:rsidR="00F71B1C" w:rsidRPr="00D94F69" w:rsidRDefault="00F71B1C" w:rsidP="006672EA">
            <w:pPr>
              <w:jc w:val="center"/>
              <w:rPr>
                <w:rFonts w:ascii="Arial" w:hAnsi="Arial" w:cs="Arial"/>
                <w:i/>
                <w:iCs/>
                <w:sz w:val="20"/>
              </w:rPr>
            </w:pPr>
            <w:r w:rsidRPr="00D94F69">
              <w:rPr>
                <w:rFonts w:ascii="Arial" w:hAnsi="Arial" w:cs="Arial"/>
                <w:i/>
                <w:iCs/>
                <w:sz w:val="20"/>
              </w:rPr>
              <w:t>5%</w:t>
            </w:r>
          </w:p>
        </w:tc>
      </w:tr>
      <w:tr w:rsidR="00F71B1C" w:rsidRPr="00D94F69" w14:paraId="3982DA01" w14:textId="77777777" w:rsidTr="00272AF5">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4BD14196" w14:textId="77777777" w:rsidR="00F71B1C" w:rsidRPr="00D94F69" w:rsidRDefault="00F71B1C"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35CE04AA" w14:textId="77777777" w:rsidR="00F71B1C" w:rsidRPr="00D94F69" w:rsidRDefault="00F71B1C"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3B95BA2F" w14:textId="77777777" w:rsidR="00F71B1C" w:rsidRPr="00D94F69" w:rsidRDefault="00F71B1C" w:rsidP="006672EA">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Use of Other State or Local Government Agencies</w:t>
            </w:r>
          </w:p>
        </w:tc>
        <w:tc>
          <w:tcPr>
            <w:tcW w:w="369" w:type="pct"/>
            <w:tcBorders>
              <w:top w:val="nil"/>
              <w:left w:val="nil"/>
              <w:bottom w:val="single" w:sz="4" w:space="0" w:color="auto"/>
              <w:right w:val="single" w:sz="4" w:space="0" w:color="auto"/>
            </w:tcBorders>
            <w:shd w:val="clear" w:color="auto" w:fill="auto"/>
            <w:noWrap/>
          </w:tcPr>
          <w:p w14:paraId="7FB52E92" w14:textId="0399E141" w:rsidR="00F71B1C" w:rsidRPr="00D94F69" w:rsidRDefault="00272AF5" w:rsidP="00F71B1C">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tcPr>
          <w:p w14:paraId="2D75FD46" w14:textId="77777777" w:rsidR="00272AF5" w:rsidRDefault="00272AF5" w:rsidP="00272AF5">
            <w:pPr>
              <w:jc w:val="center"/>
              <w:rPr>
                <w:rFonts w:ascii="Arial" w:hAnsi="Arial" w:cs="Arial"/>
                <w:sz w:val="20"/>
              </w:rPr>
            </w:pPr>
            <w:r>
              <w:rPr>
                <w:rFonts w:ascii="Arial" w:hAnsi="Arial" w:cs="Arial"/>
                <w:sz w:val="20"/>
              </w:rPr>
              <w:t xml:space="preserve">No – Applies to </w:t>
            </w:r>
          </w:p>
          <w:p w14:paraId="64C89571" w14:textId="22823748" w:rsidR="00F71B1C" w:rsidRPr="00D94F69" w:rsidRDefault="00272AF5" w:rsidP="00272AF5">
            <w:pPr>
              <w:jc w:val="center"/>
              <w:rPr>
                <w:rFonts w:ascii="Arial" w:hAnsi="Arial" w:cs="Arial"/>
                <w:sz w:val="20"/>
              </w:rPr>
            </w:pPr>
            <w:r>
              <w:rPr>
                <w:rFonts w:ascii="Arial" w:hAnsi="Arial" w:cs="Arial"/>
                <w:sz w:val="20"/>
              </w:rPr>
              <w:t>State DOT only</w:t>
            </w:r>
          </w:p>
        </w:tc>
        <w:tc>
          <w:tcPr>
            <w:tcW w:w="438" w:type="pct"/>
            <w:tcBorders>
              <w:top w:val="nil"/>
              <w:left w:val="nil"/>
              <w:bottom w:val="single" w:sz="4" w:space="0" w:color="auto"/>
              <w:right w:val="single" w:sz="4" w:space="0" w:color="auto"/>
            </w:tcBorders>
            <w:shd w:val="clear" w:color="auto" w:fill="808080" w:themeFill="background1" w:themeFillShade="80"/>
            <w:noWrap/>
          </w:tcPr>
          <w:p w14:paraId="7E19FA5F" w14:textId="77777777" w:rsidR="00F71B1C" w:rsidRPr="00D94F69" w:rsidRDefault="00F71B1C"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5A7050C" w14:textId="77777777" w:rsidR="00F71B1C" w:rsidRPr="00D94F69" w:rsidRDefault="00F71B1C"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37984FC" w14:textId="77777777" w:rsidR="00F71B1C" w:rsidRPr="00D94F69" w:rsidRDefault="00F71B1C"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57EF9967" w14:textId="77777777" w:rsidR="00F71B1C" w:rsidRPr="00D94F69" w:rsidRDefault="00F71B1C"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1DDCE6CD" w14:textId="77777777" w:rsidR="00F71B1C" w:rsidRPr="00D94F69" w:rsidRDefault="00F71B1C"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3E8F0CE8" w14:textId="77777777" w:rsidR="00F71B1C" w:rsidRPr="00D94F69" w:rsidRDefault="00F71B1C"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10EEF03C" w14:textId="77777777" w:rsidR="00F71B1C" w:rsidRPr="00D94F69" w:rsidRDefault="00F71B1C" w:rsidP="006672EA">
            <w:pPr>
              <w:jc w:val="center"/>
              <w:rPr>
                <w:rFonts w:ascii="Arial" w:hAnsi="Arial" w:cs="Arial"/>
                <w:i/>
                <w:iCs/>
                <w:sz w:val="20"/>
              </w:rPr>
            </w:pPr>
          </w:p>
        </w:tc>
      </w:tr>
      <w:tr w:rsidR="00F71B1C" w:rsidRPr="00D94F69" w14:paraId="7BF2E290" w14:textId="77777777" w:rsidTr="00F71B1C">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6BF238A5" w14:textId="77777777" w:rsidR="00F71B1C" w:rsidRPr="00D94F69" w:rsidRDefault="00F71B1C"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4673FB71" w14:textId="77777777" w:rsidR="00F71B1C" w:rsidRPr="00D94F69" w:rsidRDefault="00F71B1C"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6A81EE4C" w14:textId="77777777" w:rsidR="00F71B1C" w:rsidRPr="00D94F69" w:rsidRDefault="00F71B1C" w:rsidP="006672EA">
            <w:pPr>
              <w:jc w:val="both"/>
              <w:rPr>
                <w:rFonts w:ascii="Arial" w:hAnsi="Arial" w:cs="Arial"/>
                <w:b/>
                <w:bCs/>
                <w:sz w:val="20"/>
              </w:rPr>
            </w:pPr>
            <w:r>
              <w:rPr>
                <w:rFonts w:ascii="Arial" w:hAnsi="Arial" w:cs="Arial"/>
                <w:b/>
                <w:bCs/>
                <w:sz w:val="20"/>
              </w:rPr>
              <w:t xml:space="preserve">Special Tests &amp; Provisions - </w:t>
            </w:r>
            <w:r w:rsidRPr="00F71B1C">
              <w:rPr>
                <w:rFonts w:ascii="Arial" w:hAnsi="Arial" w:cs="Arial"/>
                <w:b/>
                <w:bCs/>
                <w:sz w:val="20"/>
              </w:rPr>
              <w:t>Replacement of Publicly Owned Real Property</w:t>
            </w:r>
          </w:p>
        </w:tc>
        <w:tc>
          <w:tcPr>
            <w:tcW w:w="369" w:type="pct"/>
            <w:tcBorders>
              <w:top w:val="nil"/>
              <w:left w:val="nil"/>
              <w:bottom w:val="single" w:sz="4" w:space="0" w:color="auto"/>
              <w:right w:val="single" w:sz="4" w:space="0" w:color="auto"/>
            </w:tcBorders>
            <w:shd w:val="clear" w:color="auto" w:fill="auto"/>
            <w:noWrap/>
          </w:tcPr>
          <w:p w14:paraId="159FC80E" w14:textId="77777777" w:rsidR="00F71B1C" w:rsidRPr="00D94F69" w:rsidRDefault="00F71B1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tcPr>
          <w:p w14:paraId="2DCA90E3" w14:textId="77777777" w:rsidR="00F71B1C" w:rsidRPr="00D94F69" w:rsidRDefault="00F71B1C"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tcPr>
          <w:p w14:paraId="4F251919" w14:textId="77777777" w:rsidR="00F71B1C" w:rsidRPr="00D94F69" w:rsidRDefault="00F71B1C"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tcPr>
          <w:p w14:paraId="5D40BC9B" w14:textId="77777777" w:rsidR="00F71B1C" w:rsidRPr="00D94F69" w:rsidRDefault="00F71B1C"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tcPr>
          <w:p w14:paraId="17906F10" w14:textId="77777777" w:rsidR="00F71B1C" w:rsidRPr="00D94F69" w:rsidRDefault="00F71B1C"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tcPr>
          <w:p w14:paraId="1B0169BE" w14:textId="77777777" w:rsidR="00F71B1C" w:rsidRPr="00D94F69" w:rsidRDefault="00F71B1C"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tcPr>
          <w:p w14:paraId="204268F4" w14:textId="77777777" w:rsidR="00F71B1C" w:rsidRPr="00D94F69" w:rsidRDefault="00F71B1C"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tcPr>
          <w:p w14:paraId="2EC124B2" w14:textId="77777777" w:rsidR="00F71B1C" w:rsidRPr="00D94F69" w:rsidRDefault="00F71B1C"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tcPr>
          <w:p w14:paraId="42A98227" w14:textId="77777777" w:rsidR="00F71B1C" w:rsidRPr="00D94F69" w:rsidRDefault="00F71B1C" w:rsidP="006672EA">
            <w:pPr>
              <w:jc w:val="center"/>
              <w:rPr>
                <w:rFonts w:ascii="Arial" w:hAnsi="Arial" w:cs="Arial"/>
                <w:i/>
                <w:iCs/>
                <w:sz w:val="20"/>
              </w:rPr>
            </w:pPr>
            <w:r w:rsidRPr="00D94F69">
              <w:rPr>
                <w:rFonts w:ascii="Arial" w:hAnsi="Arial" w:cs="Arial"/>
                <w:i/>
                <w:iCs/>
                <w:sz w:val="20"/>
              </w:rPr>
              <w:t>5%</w:t>
            </w:r>
          </w:p>
        </w:tc>
      </w:tr>
      <w:tr w:rsidR="00F71B1C" w:rsidRPr="00D94F69" w14:paraId="05714FA9" w14:textId="77777777" w:rsidTr="00F71B1C">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2FEAAAB2" w14:textId="77777777" w:rsidR="00F71B1C" w:rsidRPr="00D94F69" w:rsidRDefault="00F71B1C"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58A33638" w14:textId="77777777" w:rsidR="00F71B1C" w:rsidRPr="00D94F69" w:rsidRDefault="00F71B1C"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0863EE18" w14:textId="77777777" w:rsidR="00F71B1C" w:rsidRPr="00D94F69" w:rsidRDefault="00F71B1C" w:rsidP="00F71B1C">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xml:space="preserve">- </w:t>
            </w:r>
            <w:r w:rsidRPr="00F71B1C">
              <w:rPr>
                <w:rFonts w:ascii="Arial" w:hAnsi="Arial" w:cs="Arial"/>
                <w:b/>
                <w:bCs/>
                <w:sz w:val="20"/>
              </w:rPr>
              <w:t>Quality Assurance Program</w:t>
            </w:r>
          </w:p>
        </w:tc>
        <w:tc>
          <w:tcPr>
            <w:tcW w:w="369" w:type="pct"/>
            <w:tcBorders>
              <w:top w:val="single" w:sz="4" w:space="0" w:color="auto"/>
              <w:left w:val="nil"/>
              <w:bottom w:val="single" w:sz="4" w:space="0" w:color="auto"/>
              <w:right w:val="single" w:sz="4" w:space="0" w:color="auto"/>
            </w:tcBorders>
            <w:shd w:val="clear" w:color="auto" w:fill="auto"/>
            <w:noWrap/>
          </w:tcPr>
          <w:p w14:paraId="7CB1C9D5" w14:textId="77777777" w:rsidR="00F71B1C" w:rsidRPr="00D94F69" w:rsidRDefault="00F71B1C" w:rsidP="006672EA">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4B98FCA5" w14:textId="77777777" w:rsidR="00F71B1C" w:rsidRPr="00D94F69" w:rsidRDefault="00F71B1C" w:rsidP="006672E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472120FB" w14:textId="77777777" w:rsidR="00F71B1C" w:rsidRPr="00D94F69" w:rsidRDefault="00F71B1C" w:rsidP="006672EA">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5CFB0B42" w14:textId="77777777" w:rsidR="00F71B1C" w:rsidRPr="00D94F69" w:rsidRDefault="00F71B1C" w:rsidP="006672E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25EBC728" w14:textId="77777777" w:rsidR="00F71B1C" w:rsidRPr="00D94F69" w:rsidRDefault="00F71B1C" w:rsidP="006672E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61441DC0" w14:textId="77777777" w:rsidR="00F71B1C" w:rsidRPr="00D94F69" w:rsidRDefault="00F71B1C" w:rsidP="006672E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0D362EE3" w14:textId="77777777" w:rsidR="00F71B1C" w:rsidRPr="00D94F69" w:rsidRDefault="00F71B1C" w:rsidP="006672E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72B16FA9" w14:textId="77777777" w:rsidR="00F71B1C" w:rsidRPr="00D94F69" w:rsidRDefault="00F71B1C" w:rsidP="006672EA">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1C15A540" w14:textId="77777777" w:rsidR="00F71B1C" w:rsidRPr="00D94F69" w:rsidRDefault="00F71B1C" w:rsidP="006672EA">
            <w:pPr>
              <w:jc w:val="center"/>
              <w:rPr>
                <w:rFonts w:ascii="Arial" w:hAnsi="Arial" w:cs="Arial"/>
                <w:i/>
                <w:iCs/>
                <w:sz w:val="20"/>
              </w:rPr>
            </w:pPr>
            <w:r w:rsidRPr="00D94F69">
              <w:rPr>
                <w:rFonts w:ascii="Arial" w:hAnsi="Arial" w:cs="Arial"/>
                <w:i/>
                <w:iCs/>
                <w:sz w:val="20"/>
              </w:rPr>
              <w:t>5%</w:t>
            </w:r>
          </w:p>
        </w:tc>
      </w:tr>
      <w:tr w:rsidR="00F71B1C" w:rsidRPr="00D94F69" w14:paraId="3BD8ECED" w14:textId="77777777" w:rsidTr="00272AF5">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6709BDD7" w14:textId="77777777" w:rsidR="00F71B1C" w:rsidRPr="00D94F69" w:rsidRDefault="00F71B1C"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7BC4CAD3" w14:textId="77777777" w:rsidR="00F71B1C" w:rsidRPr="00D94F69" w:rsidRDefault="00F71B1C"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47A60C2B" w14:textId="77777777" w:rsidR="00F71B1C" w:rsidRPr="00D94F69" w:rsidRDefault="00F71B1C" w:rsidP="00F71B1C">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xml:space="preserve">- </w:t>
            </w:r>
            <w:r w:rsidRPr="00F71B1C">
              <w:rPr>
                <w:rFonts w:ascii="Arial" w:hAnsi="Arial" w:cs="Arial"/>
                <w:b/>
                <w:bCs/>
                <w:sz w:val="20"/>
              </w:rPr>
              <w:t>Contractor Recoveries</w:t>
            </w:r>
          </w:p>
        </w:tc>
        <w:tc>
          <w:tcPr>
            <w:tcW w:w="369" w:type="pct"/>
            <w:tcBorders>
              <w:top w:val="nil"/>
              <w:left w:val="nil"/>
              <w:bottom w:val="single" w:sz="4" w:space="0" w:color="auto"/>
              <w:right w:val="single" w:sz="4" w:space="0" w:color="auto"/>
            </w:tcBorders>
            <w:shd w:val="clear" w:color="auto" w:fill="auto"/>
            <w:noWrap/>
          </w:tcPr>
          <w:p w14:paraId="1BC01D0F" w14:textId="032F6771" w:rsidR="00F71B1C" w:rsidRPr="00D94F69" w:rsidRDefault="00272AF5" w:rsidP="00F71B1C">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tcPr>
          <w:p w14:paraId="558C9025" w14:textId="77777777" w:rsidR="00272AF5" w:rsidRDefault="00272AF5" w:rsidP="00272AF5">
            <w:pPr>
              <w:jc w:val="center"/>
              <w:rPr>
                <w:rFonts w:ascii="Arial" w:hAnsi="Arial" w:cs="Arial"/>
                <w:sz w:val="20"/>
              </w:rPr>
            </w:pPr>
            <w:r>
              <w:rPr>
                <w:rFonts w:ascii="Arial" w:hAnsi="Arial" w:cs="Arial"/>
                <w:sz w:val="20"/>
              </w:rPr>
              <w:t xml:space="preserve">No – Applies to </w:t>
            </w:r>
          </w:p>
          <w:p w14:paraId="34277A47" w14:textId="0C82B549" w:rsidR="00F71B1C" w:rsidRPr="00D94F69" w:rsidRDefault="00272AF5" w:rsidP="00272AF5">
            <w:pPr>
              <w:jc w:val="center"/>
              <w:rPr>
                <w:rFonts w:ascii="Arial" w:hAnsi="Arial" w:cs="Arial"/>
                <w:sz w:val="20"/>
              </w:rPr>
            </w:pPr>
            <w:r>
              <w:rPr>
                <w:rFonts w:ascii="Arial" w:hAnsi="Arial" w:cs="Arial"/>
                <w:sz w:val="20"/>
              </w:rPr>
              <w:t>State DOT only</w:t>
            </w:r>
          </w:p>
        </w:tc>
        <w:tc>
          <w:tcPr>
            <w:tcW w:w="438" w:type="pct"/>
            <w:tcBorders>
              <w:top w:val="nil"/>
              <w:left w:val="nil"/>
              <w:bottom w:val="single" w:sz="4" w:space="0" w:color="auto"/>
              <w:right w:val="single" w:sz="4" w:space="0" w:color="auto"/>
            </w:tcBorders>
            <w:shd w:val="clear" w:color="auto" w:fill="808080" w:themeFill="background1" w:themeFillShade="80"/>
            <w:noWrap/>
          </w:tcPr>
          <w:p w14:paraId="698AC79D" w14:textId="77777777" w:rsidR="00F71B1C" w:rsidRPr="00D94F69" w:rsidRDefault="00F71B1C"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C18B95D" w14:textId="77777777" w:rsidR="00F71B1C" w:rsidRPr="00D94F69" w:rsidRDefault="00F71B1C"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B8BEAC5" w14:textId="77777777" w:rsidR="00F71B1C" w:rsidRPr="00D94F69" w:rsidRDefault="00F71B1C"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1BA5412" w14:textId="77777777" w:rsidR="00F71B1C" w:rsidRPr="00D94F69" w:rsidRDefault="00F71B1C"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437FB79" w14:textId="77777777" w:rsidR="00F71B1C" w:rsidRPr="00D94F69" w:rsidRDefault="00F71B1C"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B72EFF" w14:textId="77777777" w:rsidR="00F71B1C" w:rsidRPr="00D94F69" w:rsidRDefault="00F71B1C"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8929E8A" w14:textId="77777777" w:rsidR="00F71B1C" w:rsidRPr="00D94F69" w:rsidRDefault="00F71B1C" w:rsidP="006672EA">
            <w:pPr>
              <w:jc w:val="center"/>
              <w:rPr>
                <w:rFonts w:ascii="Arial" w:hAnsi="Arial" w:cs="Arial"/>
                <w:i/>
                <w:iCs/>
                <w:sz w:val="20"/>
              </w:rPr>
            </w:pPr>
          </w:p>
        </w:tc>
      </w:tr>
      <w:tr w:rsidR="00F71B1C" w:rsidRPr="00D94F69" w14:paraId="69EEB31A"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0C0613F2" w14:textId="77777777" w:rsidR="00F71B1C" w:rsidRPr="00D94F69" w:rsidRDefault="00F71B1C"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6037E834" w14:textId="77777777" w:rsidR="00F71B1C" w:rsidRPr="00D94F69" w:rsidRDefault="00F71B1C"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5BD4030F" w14:textId="77777777" w:rsidR="00F71B1C" w:rsidRPr="00D94F69" w:rsidRDefault="00F71B1C" w:rsidP="00F71B1C">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xml:space="preserve">- </w:t>
            </w:r>
            <w:r w:rsidRPr="00F71B1C">
              <w:rPr>
                <w:rFonts w:ascii="Arial" w:hAnsi="Arial" w:cs="Arial"/>
                <w:b/>
                <w:bCs/>
                <w:sz w:val="20"/>
              </w:rPr>
              <w:t>Project Approvals</w:t>
            </w:r>
          </w:p>
        </w:tc>
        <w:tc>
          <w:tcPr>
            <w:tcW w:w="369" w:type="pct"/>
            <w:tcBorders>
              <w:top w:val="nil"/>
              <w:left w:val="nil"/>
              <w:bottom w:val="single" w:sz="4" w:space="0" w:color="auto"/>
              <w:right w:val="single" w:sz="4" w:space="0" w:color="auto"/>
            </w:tcBorders>
            <w:shd w:val="clear" w:color="auto" w:fill="auto"/>
            <w:noWrap/>
          </w:tcPr>
          <w:p w14:paraId="6F862D10" w14:textId="77777777" w:rsidR="00F71B1C" w:rsidRPr="00D94F69" w:rsidRDefault="00F71B1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tcPr>
          <w:p w14:paraId="097BBE1F" w14:textId="77777777" w:rsidR="00F71B1C" w:rsidRPr="00D94F69" w:rsidRDefault="00F71B1C"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tcPr>
          <w:p w14:paraId="6B394FC0" w14:textId="77777777" w:rsidR="00F71B1C" w:rsidRPr="00D94F69" w:rsidRDefault="00F71B1C"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tcPr>
          <w:p w14:paraId="10B56433" w14:textId="77777777" w:rsidR="00F71B1C" w:rsidRPr="00D94F69" w:rsidRDefault="00F71B1C"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tcPr>
          <w:p w14:paraId="19D1BE4A" w14:textId="77777777" w:rsidR="00F71B1C" w:rsidRPr="00D94F69" w:rsidRDefault="00F71B1C"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tcPr>
          <w:p w14:paraId="1E7DD47B" w14:textId="77777777" w:rsidR="00F71B1C" w:rsidRPr="00D94F69" w:rsidRDefault="00F71B1C"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tcPr>
          <w:p w14:paraId="5C4D43FB" w14:textId="77777777" w:rsidR="00F71B1C" w:rsidRPr="00D94F69" w:rsidRDefault="00F71B1C"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tcPr>
          <w:p w14:paraId="1B35D119" w14:textId="77777777" w:rsidR="00F71B1C" w:rsidRPr="00D94F69" w:rsidRDefault="00F71B1C"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tcPr>
          <w:p w14:paraId="7AA3688C" w14:textId="77777777" w:rsidR="00F71B1C" w:rsidRPr="00D94F69" w:rsidRDefault="00F71B1C" w:rsidP="006672EA">
            <w:pPr>
              <w:jc w:val="center"/>
              <w:rPr>
                <w:rFonts w:ascii="Arial" w:hAnsi="Arial" w:cs="Arial"/>
                <w:i/>
                <w:iCs/>
                <w:sz w:val="20"/>
              </w:rPr>
            </w:pPr>
            <w:r w:rsidRPr="00D94F69">
              <w:rPr>
                <w:rFonts w:ascii="Arial" w:hAnsi="Arial" w:cs="Arial"/>
                <w:i/>
                <w:iCs/>
                <w:sz w:val="20"/>
              </w:rPr>
              <w:t>5%</w:t>
            </w:r>
          </w:p>
        </w:tc>
      </w:tr>
      <w:tr w:rsidR="00F71B1C" w:rsidRPr="00D94F69" w14:paraId="3C985F4F" w14:textId="77777777" w:rsidTr="00272AF5">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0559CA2F" w14:textId="77777777" w:rsidR="00F71B1C" w:rsidRPr="00D94F69" w:rsidRDefault="00F71B1C"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60AE2977" w14:textId="77777777" w:rsidR="00F71B1C" w:rsidRPr="00D94F69" w:rsidRDefault="00F71B1C"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1479A382" w14:textId="77777777" w:rsidR="00F71B1C" w:rsidRPr="00D94F69" w:rsidRDefault="00F71B1C" w:rsidP="00F71B1C">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xml:space="preserve">- </w:t>
            </w:r>
            <w:r w:rsidRPr="00F71B1C">
              <w:rPr>
                <w:rFonts w:ascii="Arial" w:hAnsi="Arial" w:cs="Arial"/>
                <w:b/>
                <w:bCs/>
                <w:sz w:val="20"/>
              </w:rPr>
              <w:t>Value Engineering</w:t>
            </w:r>
          </w:p>
        </w:tc>
        <w:tc>
          <w:tcPr>
            <w:tcW w:w="369" w:type="pct"/>
            <w:tcBorders>
              <w:top w:val="nil"/>
              <w:left w:val="nil"/>
              <w:bottom w:val="single" w:sz="4" w:space="0" w:color="auto"/>
              <w:right w:val="single" w:sz="4" w:space="0" w:color="auto"/>
            </w:tcBorders>
            <w:shd w:val="clear" w:color="auto" w:fill="auto"/>
            <w:noWrap/>
          </w:tcPr>
          <w:p w14:paraId="3BB24E7C" w14:textId="1A7ADCB0" w:rsidR="00F71B1C" w:rsidRPr="00D94F69" w:rsidRDefault="00272AF5" w:rsidP="00F71B1C">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tcPr>
          <w:p w14:paraId="0A252623" w14:textId="77777777" w:rsidR="00272AF5" w:rsidRDefault="00272AF5" w:rsidP="00272AF5">
            <w:pPr>
              <w:jc w:val="center"/>
              <w:rPr>
                <w:rFonts w:ascii="Arial" w:hAnsi="Arial" w:cs="Arial"/>
                <w:sz w:val="20"/>
              </w:rPr>
            </w:pPr>
            <w:r>
              <w:rPr>
                <w:rFonts w:ascii="Arial" w:hAnsi="Arial" w:cs="Arial"/>
                <w:sz w:val="20"/>
              </w:rPr>
              <w:t xml:space="preserve">No – Applies to </w:t>
            </w:r>
          </w:p>
          <w:p w14:paraId="4279B9B9" w14:textId="4E34D060" w:rsidR="00F71B1C" w:rsidRPr="00D94F69" w:rsidRDefault="00272AF5" w:rsidP="00272AF5">
            <w:pPr>
              <w:jc w:val="center"/>
              <w:rPr>
                <w:rFonts w:ascii="Arial" w:hAnsi="Arial" w:cs="Arial"/>
                <w:sz w:val="20"/>
              </w:rPr>
            </w:pPr>
            <w:r>
              <w:rPr>
                <w:rFonts w:ascii="Arial" w:hAnsi="Arial" w:cs="Arial"/>
                <w:sz w:val="20"/>
              </w:rPr>
              <w:t>State DOT only</w:t>
            </w:r>
          </w:p>
        </w:tc>
        <w:tc>
          <w:tcPr>
            <w:tcW w:w="438" w:type="pct"/>
            <w:tcBorders>
              <w:top w:val="nil"/>
              <w:left w:val="nil"/>
              <w:bottom w:val="single" w:sz="4" w:space="0" w:color="auto"/>
              <w:right w:val="single" w:sz="4" w:space="0" w:color="auto"/>
            </w:tcBorders>
            <w:shd w:val="clear" w:color="auto" w:fill="808080" w:themeFill="background1" w:themeFillShade="80"/>
            <w:noWrap/>
          </w:tcPr>
          <w:p w14:paraId="52D6BD68" w14:textId="77777777" w:rsidR="00F71B1C" w:rsidRPr="00D94F69" w:rsidRDefault="00F71B1C"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132D1866" w14:textId="77777777" w:rsidR="00F71B1C" w:rsidRPr="00D94F69" w:rsidRDefault="00F71B1C"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40DBDD2" w14:textId="77777777" w:rsidR="00F71B1C" w:rsidRPr="00D94F69" w:rsidRDefault="00F71B1C"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5E38070A" w14:textId="77777777" w:rsidR="00F71B1C" w:rsidRPr="00D94F69" w:rsidRDefault="00F71B1C"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672FE19" w14:textId="77777777" w:rsidR="00F71B1C" w:rsidRPr="00D94F69" w:rsidRDefault="00F71B1C"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48ADB67" w14:textId="77777777" w:rsidR="00F71B1C" w:rsidRPr="00D94F69" w:rsidRDefault="00F71B1C"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E0FBB7B" w14:textId="77777777" w:rsidR="00F71B1C" w:rsidRPr="00D94F69" w:rsidRDefault="00F71B1C" w:rsidP="006672EA">
            <w:pPr>
              <w:jc w:val="center"/>
              <w:rPr>
                <w:rFonts w:ascii="Arial" w:hAnsi="Arial" w:cs="Arial"/>
                <w:i/>
                <w:iCs/>
                <w:sz w:val="20"/>
              </w:rPr>
            </w:pPr>
          </w:p>
        </w:tc>
      </w:tr>
      <w:tr w:rsidR="00F71B1C" w:rsidRPr="00D94F69" w14:paraId="50796B72" w14:textId="77777777" w:rsidTr="00272AF5">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3C8D3CD4" w14:textId="77777777" w:rsidR="00F71B1C" w:rsidRPr="00D94F69" w:rsidRDefault="00F71B1C"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116376C5" w14:textId="77777777" w:rsidR="00F71B1C" w:rsidRPr="00D94F69" w:rsidRDefault="00F71B1C"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2FD030AB" w14:textId="77777777" w:rsidR="00F71B1C" w:rsidRPr="00D94F69" w:rsidRDefault="00F71B1C" w:rsidP="00F71B1C">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xml:space="preserve">- </w:t>
            </w:r>
            <w:r w:rsidRPr="00F71B1C">
              <w:rPr>
                <w:rFonts w:ascii="Arial" w:hAnsi="Arial" w:cs="Arial"/>
                <w:b/>
                <w:bCs/>
                <w:sz w:val="20"/>
              </w:rPr>
              <w:t>Utilities</w:t>
            </w:r>
          </w:p>
        </w:tc>
        <w:tc>
          <w:tcPr>
            <w:tcW w:w="369" w:type="pct"/>
            <w:tcBorders>
              <w:top w:val="nil"/>
              <w:left w:val="nil"/>
              <w:bottom w:val="single" w:sz="4" w:space="0" w:color="auto"/>
              <w:right w:val="single" w:sz="4" w:space="0" w:color="auto"/>
            </w:tcBorders>
            <w:shd w:val="clear" w:color="auto" w:fill="auto"/>
            <w:noWrap/>
          </w:tcPr>
          <w:p w14:paraId="3B803A1E" w14:textId="3E8AA796" w:rsidR="00F71B1C" w:rsidRPr="00D94F69" w:rsidRDefault="00272AF5" w:rsidP="00F71B1C">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tcPr>
          <w:p w14:paraId="1A9BEB57" w14:textId="77777777" w:rsidR="00272AF5" w:rsidRDefault="00272AF5" w:rsidP="00272AF5">
            <w:pPr>
              <w:jc w:val="center"/>
              <w:rPr>
                <w:rFonts w:ascii="Arial" w:hAnsi="Arial" w:cs="Arial"/>
                <w:sz w:val="20"/>
              </w:rPr>
            </w:pPr>
            <w:r>
              <w:rPr>
                <w:rFonts w:ascii="Arial" w:hAnsi="Arial" w:cs="Arial"/>
                <w:sz w:val="20"/>
              </w:rPr>
              <w:t xml:space="preserve">No – Applies to </w:t>
            </w:r>
          </w:p>
          <w:p w14:paraId="41426C29" w14:textId="6AA018EF" w:rsidR="00F71B1C" w:rsidRPr="00D94F69" w:rsidRDefault="00272AF5" w:rsidP="00272AF5">
            <w:pPr>
              <w:jc w:val="center"/>
              <w:rPr>
                <w:rFonts w:ascii="Arial" w:hAnsi="Arial" w:cs="Arial"/>
                <w:sz w:val="20"/>
              </w:rPr>
            </w:pPr>
            <w:r>
              <w:rPr>
                <w:rFonts w:ascii="Arial" w:hAnsi="Arial" w:cs="Arial"/>
                <w:sz w:val="20"/>
              </w:rPr>
              <w:t>State DOT only</w:t>
            </w:r>
          </w:p>
        </w:tc>
        <w:tc>
          <w:tcPr>
            <w:tcW w:w="438" w:type="pct"/>
            <w:tcBorders>
              <w:top w:val="nil"/>
              <w:left w:val="nil"/>
              <w:bottom w:val="single" w:sz="4" w:space="0" w:color="auto"/>
              <w:right w:val="single" w:sz="4" w:space="0" w:color="auto"/>
            </w:tcBorders>
            <w:shd w:val="clear" w:color="auto" w:fill="808080" w:themeFill="background1" w:themeFillShade="80"/>
            <w:noWrap/>
          </w:tcPr>
          <w:p w14:paraId="2C3C43E0" w14:textId="77777777" w:rsidR="00F71B1C" w:rsidRPr="00D94F69" w:rsidRDefault="00F71B1C"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1F04C031" w14:textId="77777777" w:rsidR="00F71B1C" w:rsidRPr="00D94F69" w:rsidRDefault="00F71B1C"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44DED26" w14:textId="77777777" w:rsidR="00F71B1C" w:rsidRPr="00D94F69" w:rsidRDefault="00F71B1C"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C8F7A03" w14:textId="77777777" w:rsidR="00F71B1C" w:rsidRPr="00D94F69" w:rsidRDefault="00F71B1C"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7488932" w14:textId="77777777" w:rsidR="00F71B1C" w:rsidRPr="00D94F69" w:rsidRDefault="00F71B1C"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34C447A3" w14:textId="77777777" w:rsidR="00F71B1C" w:rsidRPr="00D94F69" w:rsidRDefault="00F71B1C"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68FD1772" w14:textId="77777777" w:rsidR="00F71B1C" w:rsidRPr="00D94F69" w:rsidRDefault="00F71B1C" w:rsidP="006672EA">
            <w:pPr>
              <w:jc w:val="center"/>
              <w:rPr>
                <w:rFonts w:ascii="Arial" w:hAnsi="Arial" w:cs="Arial"/>
                <w:i/>
                <w:iCs/>
                <w:sz w:val="20"/>
              </w:rPr>
            </w:pPr>
          </w:p>
        </w:tc>
      </w:tr>
      <w:tr w:rsidR="00F71B1C" w:rsidRPr="00D94F69" w14:paraId="47EA887D"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5D1BD7FE" w14:textId="77777777" w:rsidR="00F71B1C" w:rsidRPr="00D94F69" w:rsidRDefault="00F71B1C"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103A147A" w14:textId="77777777" w:rsidR="00F71B1C" w:rsidRPr="00D94F69" w:rsidRDefault="00F71B1C"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F3040B3" w14:textId="6439B6A1" w:rsidR="00F71B1C" w:rsidRPr="00D94F69" w:rsidRDefault="00F71B1C" w:rsidP="00F71B1C">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xml:space="preserve">- </w:t>
            </w:r>
            <w:r w:rsidRPr="00F71B1C">
              <w:rPr>
                <w:rFonts w:ascii="Arial" w:hAnsi="Arial" w:cs="Arial"/>
                <w:b/>
                <w:bCs/>
                <w:sz w:val="20"/>
              </w:rPr>
              <w:t>Administration of Engineering and Design-Related Service Contracts</w:t>
            </w:r>
            <w:r w:rsidRPr="00F71B1C" w:rsidDel="00F71B1C">
              <w:rPr>
                <w:rFonts w:ascii="Arial" w:hAnsi="Arial" w:cs="Arial"/>
                <w:b/>
                <w:bCs/>
                <w:sz w:val="20"/>
              </w:rPr>
              <w:t xml:space="preserve"> </w:t>
            </w:r>
          </w:p>
        </w:tc>
        <w:tc>
          <w:tcPr>
            <w:tcW w:w="369" w:type="pct"/>
            <w:tcBorders>
              <w:top w:val="nil"/>
              <w:left w:val="nil"/>
              <w:bottom w:val="single" w:sz="4" w:space="0" w:color="auto"/>
              <w:right w:val="single" w:sz="4" w:space="0" w:color="auto"/>
            </w:tcBorders>
            <w:shd w:val="clear" w:color="auto" w:fill="auto"/>
            <w:noWrap/>
            <w:hideMark/>
          </w:tcPr>
          <w:p w14:paraId="192EC53B" w14:textId="77777777" w:rsidR="00F71B1C" w:rsidRPr="00D94F69" w:rsidRDefault="00F71B1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25136BC" w14:textId="77777777" w:rsidR="00F71B1C" w:rsidRPr="00D94F69" w:rsidRDefault="00F71B1C"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0AD9D04" w14:textId="77777777" w:rsidR="00F71B1C" w:rsidRPr="00D94F69" w:rsidRDefault="00F71B1C"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F6D90AC" w14:textId="77777777" w:rsidR="00F71B1C" w:rsidRPr="00D94F69" w:rsidRDefault="00F71B1C"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953F7D1" w14:textId="77777777" w:rsidR="00F71B1C" w:rsidRPr="00D94F69" w:rsidRDefault="00F71B1C"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556E4E4" w14:textId="77777777" w:rsidR="00F71B1C" w:rsidRPr="00D94F69" w:rsidRDefault="00F71B1C"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5197E21B" w14:textId="77777777" w:rsidR="00F71B1C" w:rsidRPr="00D94F69" w:rsidRDefault="00F71B1C"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ACA197F" w14:textId="77777777" w:rsidR="00F71B1C" w:rsidRPr="00D94F69" w:rsidRDefault="00F71B1C"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641085C" w14:textId="77777777" w:rsidR="00F71B1C" w:rsidRPr="00D94F69" w:rsidRDefault="00F71B1C" w:rsidP="006672EA">
            <w:pPr>
              <w:jc w:val="center"/>
              <w:rPr>
                <w:rFonts w:ascii="Arial" w:hAnsi="Arial" w:cs="Arial"/>
                <w:sz w:val="20"/>
              </w:rPr>
            </w:pPr>
            <w:r w:rsidRPr="00D94F69">
              <w:rPr>
                <w:rFonts w:ascii="Arial" w:hAnsi="Arial" w:cs="Arial"/>
                <w:i/>
                <w:iCs/>
                <w:sz w:val="20"/>
              </w:rPr>
              <w:t>5%</w:t>
            </w:r>
          </w:p>
        </w:tc>
      </w:tr>
    </w:tbl>
    <w:p w14:paraId="0B82FFCD" w14:textId="77777777" w:rsidR="0010435B" w:rsidRPr="00D94F69" w:rsidRDefault="0010435B" w:rsidP="006672EA">
      <w:pPr>
        <w:spacing w:after="240"/>
        <w:jc w:val="both"/>
        <w:rPr>
          <w:rFonts w:ascii="Arial" w:hAnsi="Arial" w:cs="Arial"/>
          <w:b/>
          <w:bCs/>
          <w:szCs w:val="24"/>
        </w:rPr>
      </w:pPr>
    </w:p>
    <w:p w14:paraId="3B9C0D86" w14:textId="1444CA90"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Taken form Part 2, Matrix of Compliance Requirements, of the OMB Compliance Supplement (</w:t>
      </w:r>
      <w:hyperlink r:id="rId17" w:history="1">
        <w:r w:rsidR="00A157F2" w:rsidRPr="00D94F69">
          <w:rPr>
            <w:rStyle w:val="Hyperlink"/>
            <w:rFonts w:ascii="Arial" w:hAnsi="Arial" w:cs="Arial"/>
            <w:sz w:val="20"/>
          </w:rPr>
          <w:t>https://www.whitehouse.gov/omb/information-for-agencies/circulars</w:t>
        </w:r>
      </w:hyperlink>
      <w:r w:rsidR="00A157F2" w:rsidRPr="00D94F69">
        <w:rPr>
          <w:rFonts w:ascii="Arial" w:hAnsi="Arial" w:cs="Arial"/>
          <w:sz w:val="20"/>
        </w:rPr>
        <w:t xml:space="preserve"> </w:t>
      </w:r>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CBFB467"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1178D4BF" w14:textId="77777777"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 xml:space="preserve">Refer to the </w:t>
      </w:r>
      <w:r w:rsidR="002D121C" w:rsidRPr="00D94F69">
        <w:rPr>
          <w:rFonts w:ascii="Arial" w:hAnsi="Arial" w:cs="Arial"/>
          <w:sz w:val="20"/>
        </w:rPr>
        <w:t xml:space="preserve">2018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63866AA4" w14:textId="77777777"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 xml:space="preserve">Refer to the </w:t>
      </w:r>
      <w:r w:rsidR="00B04023" w:rsidRPr="00D94F69">
        <w:rPr>
          <w:rFonts w:ascii="Arial" w:hAnsi="Arial" w:cs="Arial"/>
          <w:sz w:val="20"/>
        </w:rPr>
        <w:t xml:space="preserve">2018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36B60BD1"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00F01C88" w14:textId="77777777"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B04023" w:rsidRPr="00D94F69">
        <w:rPr>
          <w:rFonts w:ascii="Arial" w:hAnsi="Arial" w:cs="Arial"/>
          <w:sz w:val="20"/>
        </w:rPr>
        <w:t xml:space="preserve">2018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 xml:space="preserve">54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16834B73"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5F23D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792FB66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367578B7"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53A4E284"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7792BA37" w14:textId="77777777" w:rsidR="0010435B" w:rsidRPr="00D94F69" w:rsidRDefault="0010435B" w:rsidP="006672EA">
      <w:pPr>
        <w:spacing w:after="240"/>
        <w:jc w:val="both"/>
        <w:rPr>
          <w:rFonts w:ascii="Arial" w:hAnsi="Arial" w:cs="Arial"/>
          <w:b/>
          <w:bCs/>
          <w:szCs w:val="24"/>
        </w:rPr>
      </w:pPr>
    </w:p>
    <w:p w14:paraId="52FECF22"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8"/>
          <w:pgSz w:w="20160" w:h="12240" w:orient="landscape" w:code="5"/>
          <w:pgMar w:top="1440" w:right="1440" w:bottom="1440" w:left="1440" w:header="720" w:footer="720" w:gutter="0"/>
          <w:cols w:space="720"/>
          <w:noEndnote/>
          <w:docGrid w:linePitch="326"/>
        </w:sectPr>
      </w:pPr>
    </w:p>
    <w:p w14:paraId="145D2EA2" w14:textId="2E1BA871" w:rsidR="0010435B" w:rsidRPr="00D94F69" w:rsidRDefault="00FD159B" w:rsidP="00D76F2F">
      <w:pPr>
        <w:widowControl w:val="0"/>
        <w:spacing w:after="240"/>
        <w:jc w:val="both"/>
        <w:rPr>
          <w:rFonts w:ascii="Arial" w:hAnsi="Arial" w:cs="Arial"/>
          <w:b/>
          <w:i/>
          <w:sz w:val="20"/>
        </w:rPr>
      </w:pPr>
      <w:hyperlink r:id="rId19" w:history="1">
        <w:r w:rsidR="0010435B" w:rsidRPr="00D94F69">
          <w:rPr>
            <w:rStyle w:val="Hyperlink"/>
            <w:rFonts w:ascii="Arial" w:hAnsi="Arial" w:cs="Arial"/>
            <w:b/>
            <w:i/>
            <w:sz w:val="20"/>
          </w:rPr>
          <w:t>Performing Tests to Evaluate the Effectiveness of Controls throughout this FACCR</w:t>
        </w:r>
      </w:hyperlink>
    </w:p>
    <w:p w14:paraId="55D2CA2D" w14:textId="77777777" w:rsidR="0010435B" w:rsidRPr="00D94F69" w:rsidRDefault="0010435B" w:rsidP="006672EA">
      <w:pPr>
        <w:spacing w:after="240"/>
        <w:jc w:val="both"/>
        <w:rPr>
          <w:rFonts w:ascii="Arial" w:hAnsi="Arial" w:cs="Arial"/>
          <w:b/>
          <w:bCs/>
          <w:sz w:val="20"/>
        </w:rPr>
      </w:pPr>
    </w:p>
    <w:p w14:paraId="12A30B93" w14:textId="54A98C71" w:rsidR="0010435B" w:rsidRPr="00D94F69" w:rsidRDefault="00FD159B" w:rsidP="00CF749C">
      <w:pPr>
        <w:rPr>
          <w:rFonts w:ascii="Arial" w:hAnsi="Arial" w:cs="Arial"/>
          <w:b/>
          <w:i/>
          <w:sz w:val="20"/>
        </w:rPr>
      </w:pPr>
      <w:hyperlink r:id="rId20" w:history="1">
        <w:r w:rsidR="0010435B" w:rsidRPr="00D94F69">
          <w:rPr>
            <w:rStyle w:val="Hyperlink"/>
            <w:rFonts w:ascii="Arial" w:hAnsi="Arial" w:cs="Arial"/>
            <w:b/>
            <w:i/>
            <w:sz w:val="20"/>
          </w:rPr>
          <w:t>Improper Payments</w:t>
        </w:r>
      </w:hyperlink>
    </w:p>
    <w:p w14:paraId="13FFB71C" w14:textId="77777777" w:rsidR="003644ED" w:rsidRPr="00D94F69" w:rsidRDefault="003644ED" w:rsidP="006672EA">
      <w:pPr>
        <w:spacing w:after="240"/>
        <w:jc w:val="both"/>
        <w:rPr>
          <w:rFonts w:ascii="Arial" w:hAnsi="Arial" w:cs="Arial"/>
          <w:sz w:val="20"/>
        </w:rPr>
      </w:pPr>
    </w:p>
    <w:p w14:paraId="54206332"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49CF0D7E" w14:textId="11ED5C29" w:rsidR="009656BB" w:rsidRPr="00D94F69" w:rsidRDefault="006F570B" w:rsidP="00F71B1C">
      <w:pPr>
        <w:pStyle w:val="Heading1"/>
        <w:jc w:val="both"/>
      </w:pPr>
      <w:bookmarkStart w:id="9" w:name="_Toc442267683"/>
      <w:bookmarkStart w:id="10" w:name="_Toc4585820"/>
      <w:r w:rsidRPr="00D94F69">
        <w:rPr>
          <w:rFonts w:cs="Arial"/>
        </w:rPr>
        <w:t>Part I</w:t>
      </w:r>
      <w:bookmarkEnd w:id="9"/>
      <w:r w:rsidR="003644ED" w:rsidRPr="00D94F69">
        <w:rPr>
          <w:rFonts w:cs="Arial"/>
        </w:rPr>
        <w:t xml:space="preserve"> – OMB Compliance Supplement Information</w:t>
      </w:r>
      <w:bookmarkEnd w:id="10"/>
    </w:p>
    <w:p w14:paraId="274575D0" w14:textId="77777777" w:rsidR="009656BB" w:rsidRPr="00D94F69" w:rsidRDefault="009656BB" w:rsidP="006672EA">
      <w:pPr>
        <w:pStyle w:val="Heading3"/>
        <w:jc w:val="both"/>
        <w:rPr>
          <w:rFonts w:cs="Arial"/>
        </w:rPr>
      </w:pPr>
      <w:bookmarkStart w:id="11" w:name="_Toc4585821"/>
      <w:r w:rsidRPr="00D94F69">
        <w:rPr>
          <w:rFonts w:cs="Arial"/>
        </w:rPr>
        <w:t>I. Program Objectives</w:t>
      </w:r>
      <w:bookmarkEnd w:id="11"/>
    </w:p>
    <w:p w14:paraId="68FEA364" w14:textId="59F5426C" w:rsidR="00F71B1C" w:rsidRPr="00D94F69" w:rsidRDefault="00F71B1C" w:rsidP="006672EA">
      <w:pPr>
        <w:spacing w:after="240"/>
        <w:jc w:val="both"/>
        <w:rPr>
          <w:rFonts w:ascii="Arial" w:hAnsi="Arial" w:cs="Arial"/>
          <w:bCs/>
          <w:sz w:val="20"/>
        </w:rPr>
      </w:pPr>
      <w:r w:rsidRPr="00F71B1C">
        <w:rPr>
          <w:rFonts w:ascii="Arial" w:hAnsi="Arial" w:cs="Arial"/>
          <w:bCs/>
          <w:sz w:val="20"/>
        </w:rPr>
        <w:t>The objectives of the Highway Planning and Construction Cluster are to (1) assist States, tribal governments, and Federal land management agencies  in the planning and development of an integrated, interconnected transportation system important to interstate commerce and travel by constructing, rehabilitating, and preserving the National Highway System (NHS), including Interstate highways, and other Federal-aid highways ; (2) provide aid for the repair of Federal- aid highways following disasters; (3) foster safe highway design and improve bridge conditions; (4) to support community-level transportation infrastructure; and (5) to provide for other special purposes.  This cluster also provides for the improvement of roads in the District of Columbia, Puerto Rico, Guam, the United States Virgin Islands, American Samoa, and the Commonwealth of the Northern Mariana Islands, and on the Appalachian Development Highway System (ADHS).  The objective of the ADHS program is to provide a highway system which, in conjunction with other federally aided highways, will open up areas with development potential within the Appalachian region where commerce and communication have been inhibited by lack of adequate access.</w:t>
      </w:r>
    </w:p>
    <w:p w14:paraId="0BCF2DEA" w14:textId="77777777" w:rsidR="009656BB" w:rsidRPr="00D94F69" w:rsidRDefault="00F71B1C" w:rsidP="006672EA">
      <w:pPr>
        <w:spacing w:after="240"/>
        <w:jc w:val="both"/>
        <w:rPr>
          <w:rFonts w:ascii="Arial" w:hAnsi="Arial" w:cs="Arial"/>
          <w:bCs/>
          <w:sz w:val="20"/>
        </w:rPr>
      </w:pPr>
      <w:r>
        <w:rPr>
          <w:rFonts w:ascii="Arial" w:hAnsi="Arial" w:cs="Arial"/>
          <w:i/>
          <w:sz w:val="20"/>
        </w:rPr>
        <w:t>(Source: 2018 OMB Compliance Supplement, Part 4, U.S. Department of Transportation Highway Planning and Construction Cluster)</w:t>
      </w:r>
    </w:p>
    <w:p w14:paraId="262123C8" w14:textId="77777777" w:rsidR="009656BB" w:rsidRPr="00D94F69" w:rsidRDefault="009656BB" w:rsidP="006672EA">
      <w:pPr>
        <w:pStyle w:val="Heading3"/>
        <w:jc w:val="both"/>
        <w:rPr>
          <w:rFonts w:cs="Arial"/>
        </w:rPr>
      </w:pPr>
      <w:bookmarkStart w:id="12" w:name="_Toc4585822"/>
      <w:r w:rsidRPr="00D94F69">
        <w:rPr>
          <w:rFonts w:cs="Arial"/>
        </w:rPr>
        <w:t>II. Program Procedures</w:t>
      </w:r>
      <w:bookmarkEnd w:id="12"/>
    </w:p>
    <w:p w14:paraId="606664DB" w14:textId="77777777" w:rsidR="00F71B1C" w:rsidRPr="00F71B1C" w:rsidRDefault="00F71B1C" w:rsidP="00F71B1C">
      <w:pPr>
        <w:spacing w:after="240"/>
        <w:jc w:val="both"/>
        <w:rPr>
          <w:rFonts w:ascii="Arial" w:hAnsi="Arial" w:cs="Arial"/>
          <w:bCs/>
          <w:sz w:val="20"/>
        </w:rPr>
      </w:pPr>
      <w:r w:rsidRPr="00F71B1C">
        <w:rPr>
          <w:rFonts w:ascii="Arial" w:hAnsi="Arial" w:cs="Arial"/>
          <w:bCs/>
          <w:sz w:val="20"/>
        </w:rPr>
        <w:t>Federal-aid highway funds are generally apportioned by statutory formulas to the States and generally restricted to use on Federal-aid highways (i.e., roads open to the public and not functionally classified as local or rural minor collector roads).  Exceptions to the use on Federal- aid highways include (1) planning and research activities; (2) bridge and safety improvements, which may be on any public road; (3) highway safety improvement projects, bicycle and pedestrian projects, transportation alternatives, and recreational trails projects, which may be located along any road or off road; and (4) projects funded under the Federal Lands and Tribal Transportation Program (FLTTP).  Some limited categories of funds may be granted directly to other Federal agencies, tribal governments, other State agencies, or Local Public Agencies (LPAs), such as cities, counties, Metropolitan Planning Organizations (MPOs), and other political subdivisions. States also may pass funds through to such agencies, but the States retain overall stewardship responsibility.  While each category of f</w:t>
      </w:r>
      <w:r>
        <w:rPr>
          <w:rFonts w:ascii="Arial" w:hAnsi="Arial" w:cs="Arial"/>
          <w:bCs/>
          <w:sz w:val="20"/>
        </w:rPr>
        <w:t xml:space="preserve">unds has individual eligibility </w:t>
      </w:r>
      <w:r w:rsidRPr="00F71B1C">
        <w:rPr>
          <w:rFonts w:ascii="Arial" w:hAnsi="Arial" w:cs="Arial"/>
          <w:bCs/>
          <w:sz w:val="20"/>
        </w:rPr>
        <w:t>requirements, in general Federal-aid funds may be used for (1) surveying; (2) engineering studies and design; (3) environmental studies; (4) right-of-way acquisition and relocation assistance;</w:t>
      </w:r>
      <w:r>
        <w:rPr>
          <w:rFonts w:ascii="Arial" w:hAnsi="Arial" w:cs="Arial"/>
          <w:bCs/>
          <w:sz w:val="20"/>
        </w:rPr>
        <w:t xml:space="preserve"> </w:t>
      </w:r>
      <w:r w:rsidRPr="00F71B1C">
        <w:rPr>
          <w:rFonts w:ascii="Arial" w:hAnsi="Arial" w:cs="Arial"/>
          <w:bCs/>
          <w:sz w:val="20"/>
        </w:rPr>
        <w:t>(5) capital improvements classified as new construction or reconstruction; (6) improvements for functional, geometric, or safety reasons; (7) 4R projects (restoration, rehabilitation, resurfacing, and reconstruction); (8) preservation; (9) planning; research, development, and technology transfer; (10) intelligent transportation systems projects; (11) roadside beautification;</w:t>
      </w:r>
      <w:r>
        <w:rPr>
          <w:rFonts w:ascii="Arial" w:hAnsi="Arial" w:cs="Arial"/>
          <w:bCs/>
          <w:sz w:val="20"/>
        </w:rPr>
        <w:t xml:space="preserve"> </w:t>
      </w:r>
      <w:r w:rsidRPr="00F71B1C">
        <w:rPr>
          <w:rFonts w:ascii="Arial" w:hAnsi="Arial" w:cs="Arial"/>
          <w:bCs/>
          <w:sz w:val="20"/>
        </w:rPr>
        <w:t>(12) vegetation management; (13) wetland and natural habitat mitigation; (14) traffic management and control improvements; (15) improvements necessary to accommodate other</w:t>
      </w:r>
      <w:r>
        <w:rPr>
          <w:rFonts w:ascii="Arial" w:hAnsi="Arial" w:cs="Arial"/>
          <w:bCs/>
          <w:sz w:val="20"/>
        </w:rPr>
        <w:t xml:space="preserve"> </w:t>
      </w:r>
      <w:r w:rsidRPr="00F71B1C">
        <w:rPr>
          <w:rFonts w:ascii="Arial" w:hAnsi="Arial" w:cs="Arial"/>
          <w:bCs/>
          <w:sz w:val="20"/>
        </w:rPr>
        <w:t>transportation modes; (16) development and establishment of transportation management systems; (17) billboard removal; (18) fringe and corridor parking; (19) car pool and van pool projects; (20) historic preservation and rehabilitation of historic transportation facilities;</w:t>
      </w:r>
      <w:r>
        <w:rPr>
          <w:rFonts w:ascii="Arial" w:hAnsi="Arial" w:cs="Arial"/>
          <w:bCs/>
          <w:sz w:val="20"/>
        </w:rPr>
        <w:t xml:space="preserve"> </w:t>
      </w:r>
      <w:r w:rsidRPr="00F71B1C">
        <w:rPr>
          <w:rFonts w:ascii="Arial" w:hAnsi="Arial" w:cs="Arial"/>
          <w:bCs/>
          <w:sz w:val="20"/>
        </w:rPr>
        <w:t>(21) scenic and historic highway improvements; (22) inspection and evaluation of bridges, tunnels, and other highway assets; (23) asset management; (24) construction of ferry boats, ferry terminal facilities, and approaches to such facilities; (25) highway safety improvement projects; (26) bicycle and pedestrian projects; (27) transportation alternatives; (28) recreational trails; and (29) workforce development, training, and education.  These funds generally cannot be used for routine highway operational activities, such as police patrols, mowing, snow plowing, or maintenance, unless it is preventative maintenance.  Also, certain authorizations (e.g., FLTTP, National Highway Performance Program (NHPP), Surface Transportation Block Grant (STBG) Program, or Congestion Mitigation and Air Quality (CMAQ) Improvement Program) may be used for improvements to transit.  CMAQ funds are for transportation projects and programs in</w:t>
      </w:r>
      <w:r>
        <w:rPr>
          <w:rFonts w:ascii="Arial" w:hAnsi="Arial" w:cs="Arial"/>
          <w:bCs/>
          <w:sz w:val="20"/>
        </w:rPr>
        <w:t xml:space="preserve"> </w:t>
      </w:r>
      <w:r w:rsidRPr="00F71B1C">
        <w:rPr>
          <w:rFonts w:ascii="Arial" w:hAnsi="Arial" w:cs="Arial"/>
          <w:bCs/>
          <w:sz w:val="20"/>
        </w:rPr>
        <w:t>air quality, nonattainment and maintenance areas for ozone, carbon monoxide, and particulate matter, which reduce transportation related emissions, though provision is made for States without air quality issues.  ADHS</w:t>
      </w:r>
      <w:r w:rsidR="00FE125C">
        <w:rPr>
          <w:rFonts w:ascii="Arial" w:hAnsi="Arial" w:cs="Arial"/>
          <w:bCs/>
          <w:sz w:val="20"/>
        </w:rPr>
        <w:t xml:space="preserve"> </w:t>
      </w:r>
      <w:r w:rsidRPr="00F71B1C">
        <w:rPr>
          <w:rFonts w:ascii="Arial" w:hAnsi="Arial" w:cs="Arial"/>
          <w:bCs/>
          <w:sz w:val="20"/>
        </w:rPr>
        <w:t>projects are subject to the same standards, specifications, policies, and procedures as other Federal-aid highway projects.  Eligibility criteria for the programs differ, so program guidance should be consulted.</w:t>
      </w:r>
    </w:p>
    <w:p w14:paraId="5337FE0C" w14:textId="77777777" w:rsidR="00F71B1C" w:rsidRPr="00F71B1C" w:rsidRDefault="00F71B1C" w:rsidP="00F71B1C">
      <w:pPr>
        <w:spacing w:after="240"/>
        <w:jc w:val="both"/>
        <w:rPr>
          <w:rFonts w:ascii="Arial" w:hAnsi="Arial" w:cs="Arial"/>
          <w:bCs/>
          <w:sz w:val="20"/>
        </w:rPr>
      </w:pPr>
      <w:r w:rsidRPr="00F71B1C">
        <w:rPr>
          <w:rFonts w:ascii="Arial" w:hAnsi="Arial" w:cs="Arial"/>
          <w:bCs/>
          <w:sz w:val="20"/>
        </w:rPr>
        <w:t>Projects in urban areas of 50,000 or more population must be based on a transportation planning process, carried out by the MPOs in cooperation with the State and transit operators, and be included in the metropolitan long-range plan and the Transportation Improvement Program for the area.  Projects in nonmetropolitan areas of a State must be consistent with the State’s Transportation Plan.  All Federal-aid projects must also be included in the approved Statewide Transportation Improvement Program (STIP) developed as part of the required statewide transportation planning process.  The Federal Highway Administration (FHWA) and Federal Transit Administration (FTA) must approve the ST</w:t>
      </w:r>
      <w:r>
        <w:rPr>
          <w:rFonts w:ascii="Arial" w:hAnsi="Arial" w:cs="Arial"/>
          <w:bCs/>
          <w:sz w:val="20"/>
        </w:rPr>
        <w:t>IP jointly.</w:t>
      </w:r>
    </w:p>
    <w:p w14:paraId="261A000E" w14:textId="77777777" w:rsidR="00F71B1C" w:rsidRPr="00F71B1C" w:rsidRDefault="00F71B1C" w:rsidP="00F71B1C">
      <w:pPr>
        <w:spacing w:after="240"/>
        <w:jc w:val="both"/>
        <w:rPr>
          <w:rFonts w:ascii="Arial" w:hAnsi="Arial" w:cs="Arial"/>
          <w:bCs/>
          <w:sz w:val="20"/>
        </w:rPr>
      </w:pPr>
      <w:r w:rsidRPr="00F71B1C">
        <w:rPr>
          <w:rFonts w:ascii="Arial" w:hAnsi="Arial" w:cs="Arial"/>
          <w:bCs/>
          <w:sz w:val="20"/>
        </w:rPr>
        <w:t>Until FY 2013, the ADHS was a cost-to-complete program (i.e., funding was provided over time to complete the approved initial construction/upgrading of the system) authorized by Section 201 of the Appalachian Regional Development Act of 1965.  The Moving Ahead for Progress in the</w:t>
      </w:r>
      <w:r>
        <w:rPr>
          <w:rFonts w:ascii="Arial" w:hAnsi="Arial" w:cs="Arial"/>
          <w:bCs/>
          <w:sz w:val="20"/>
        </w:rPr>
        <w:t xml:space="preserve"> </w:t>
      </w:r>
      <w:r w:rsidRPr="00F71B1C">
        <w:rPr>
          <w:rFonts w:ascii="Arial" w:hAnsi="Arial" w:cs="Arial"/>
          <w:bCs/>
          <w:sz w:val="20"/>
        </w:rPr>
        <w:t>21st Century Act (MAP-21) (Pub. L. No. 112-141) did not provide dedicated funding for the ADHS, but did make ADHS activities eligible under the NHPP and STBG programs.  The Fixing America’s Surface Transportation (FAST) Act (Pub. L. 114-94) provided States through FY 2050 the authority to sele</w:t>
      </w:r>
      <w:r w:rsidR="00E1465A">
        <w:rPr>
          <w:rFonts w:ascii="Arial" w:hAnsi="Arial" w:cs="Arial"/>
          <w:bCs/>
          <w:sz w:val="20"/>
        </w:rPr>
        <w:t>ct a Federal share of up to 100%</w:t>
      </w:r>
      <w:r w:rsidRPr="00F71B1C">
        <w:rPr>
          <w:rFonts w:ascii="Arial" w:hAnsi="Arial" w:cs="Arial"/>
          <w:bCs/>
          <w:sz w:val="20"/>
        </w:rPr>
        <w:t xml:space="preserve"> for the cost of constructing highways and access roads on the ADHS.  The Appalachian Regional Commission (ARC) has programmatic oversight responsibilities, which include approval of the location of the corridors and of State-generated estimates of the cost to complete the ADHS.  The FHWA has project- level oversight responsibilities for the ADHS program.  If the location, scope, and character of proposed ADHS projects are in agreement with the latest approved cost-to-complete estimate and all Federal requirements have been satisfied, FHWA authorizes the work with the ADHS funds.  FHWA provides oversight of the ADHS as part of its Risk-Based Stewardship and Oversight program.</w:t>
      </w:r>
    </w:p>
    <w:p w14:paraId="4E80EFED" w14:textId="77777777" w:rsidR="001A2761" w:rsidRPr="00D94F69" w:rsidRDefault="00F71B1C" w:rsidP="00F71B1C">
      <w:pPr>
        <w:spacing w:after="240"/>
        <w:jc w:val="both"/>
        <w:rPr>
          <w:rFonts w:ascii="Arial" w:hAnsi="Arial" w:cs="Arial"/>
          <w:bCs/>
          <w:sz w:val="20"/>
        </w:rPr>
      </w:pPr>
      <w:r w:rsidRPr="00F71B1C">
        <w:rPr>
          <w:rFonts w:ascii="Arial" w:hAnsi="Arial" w:cs="Arial"/>
          <w:bCs/>
          <w:sz w:val="20"/>
        </w:rPr>
        <w:t xml:space="preserve">The Federal Lands Access Program (FLAP) was established under the MAP-21 and continued under the Fixing America’s Surface Transportation </w:t>
      </w:r>
      <w:r>
        <w:rPr>
          <w:rFonts w:ascii="Arial" w:hAnsi="Arial" w:cs="Arial"/>
          <w:bCs/>
          <w:sz w:val="20"/>
        </w:rPr>
        <w:t xml:space="preserve">(FAST) Act (Pub. L. No. 114-94) </w:t>
      </w:r>
      <w:r w:rsidRPr="00F71B1C">
        <w:rPr>
          <w:rFonts w:ascii="Arial" w:hAnsi="Arial" w:cs="Arial"/>
          <w:bCs/>
          <w:sz w:val="20"/>
        </w:rPr>
        <w:t>(23 USC 204).  The program makes funds available for projects that provide access to, are</w:t>
      </w:r>
      <w:r>
        <w:rPr>
          <w:rFonts w:ascii="Arial" w:hAnsi="Arial" w:cs="Arial"/>
          <w:bCs/>
          <w:sz w:val="20"/>
        </w:rPr>
        <w:t xml:space="preserve"> </w:t>
      </w:r>
      <w:r w:rsidRPr="00F71B1C">
        <w:rPr>
          <w:rFonts w:ascii="Arial" w:hAnsi="Arial" w:cs="Arial"/>
          <w:bCs/>
          <w:sz w:val="20"/>
        </w:rPr>
        <w:t>adjacent to, or are located within Federal lands.  Priority is given to projects accessing high-use Federal recreation sites or Federal economic generators, as identified by the Secretaries of the appropriate Federal land management agencies.</w:t>
      </w:r>
    </w:p>
    <w:p w14:paraId="438144F1" w14:textId="77777777" w:rsidR="009656BB" w:rsidRDefault="00F71B1C" w:rsidP="00740C6F">
      <w:pPr>
        <w:spacing w:after="240"/>
        <w:jc w:val="both"/>
        <w:rPr>
          <w:rFonts w:ascii="Arial" w:hAnsi="Arial" w:cs="Arial"/>
          <w:i/>
          <w:sz w:val="20"/>
        </w:rPr>
      </w:pPr>
      <w:r>
        <w:rPr>
          <w:rFonts w:ascii="Arial" w:hAnsi="Arial" w:cs="Arial"/>
          <w:i/>
          <w:sz w:val="20"/>
        </w:rPr>
        <w:t>(Source: 2018 OMB Compliance Supplement, Part 4, U.S. Department of Transportation Highway Planning and Construction Cluster)</w:t>
      </w:r>
    </w:p>
    <w:p w14:paraId="513EB654" w14:textId="77777777" w:rsidR="00FE125C" w:rsidRPr="001947B7" w:rsidRDefault="00FE125C" w:rsidP="00FE125C">
      <w:pPr>
        <w:rPr>
          <w:rFonts w:ascii="Arial" w:hAnsi="Arial" w:cs="Arial"/>
          <w:sz w:val="20"/>
        </w:rPr>
      </w:pPr>
      <w:r w:rsidRPr="001947B7">
        <w:rPr>
          <w:rFonts w:ascii="Arial" w:hAnsi="Arial" w:cs="Arial"/>
          <w:sz w:val="20"/>
        </w:rPr>
        <w:t xml:space="preserve">The DOT implementation of 2 CFR part 200 and Federal transit legislation have established a number of requirements that would apply to multiple programs funded with DOT funds.  Certain exceptions or dollar thresholds in these rules may exclude many rural transit activities.  </w:t>
      </w:r>
    </w:p>
    <w:p w14:paraId="6DE59A1E" w14:textId="77777777" w:rsidR="00FE125C" w:rsidRPr="001947B7" w:rsidRDefault="00FE125C" w:rsidP="00FE125C">
      <w:pPr>
        <w:tabs>
          <w:tab w:val="left" w:pos="-1440"/>
        </w:tabs>
        <w:jc w:val="both"/>
        <w:rPr>
          <w:rFonts w:ascii="Arial" w:hAnsi="Arial" w:cs="Arial"/>
          <w:i/>
          <w:sz w:val="20"/>
        </w:rPr>
      </w:pPr>
    </w:p>
    <w:p w14:paraId="1C56566E" w14:textId="77777777" w:rsidR="00FE125C" w:rsidRPr="00D94F69" w:rsidRDefault="00FE125C" w:rsidP="00FE125C">
      <w:pPr>
        <w:spacing w:after="240"/>
        <w:jc w:val="both"/>
        <w:rPr>
          <w:rFonts w:ascii="Arial" w:hAnsi="Arial" w:cs="Arial"/>
          <w:bCs/>
          <w:sz w:val="20"/>
        </w:rPr>
      </w:pPr>
      <w:r w:rsidRPr="001947B7">
        <w:rPr>
          <w:rFonts w:ascii="Arial" w:hAnsi="Arial" w:cs="Arial"/>
          <w:i/>
          <w:sz w:val="20"/>
        </w:rPr>
        <w:t>(Source: 2017 OMB Compliance Supplement, Part 4, U.S. Department of Transportation Cross cutting Section)</w:t>
      </w:r>
    </w:p>
    <w:p w14:paraId="373E723C" w14:textId="77777777" w:rsidR="009656BB" w:rsidRPr="00D94F69" w:rsidRDefault="009656BB" w:rsidP="006672EA">
      <w:pPr>
        <w:pStyle w:val="Heading3"/>
        <w:jc w:val="both"/>
        <w:rPr>
          <w:rFonts w:cs="Arial"/>
          <w:sz w:val="28"/>
          <w:szCs w:val="28"/>
        </w:rPr>
      </w:pPr>
      <w:bookmarkStart w:id="13" w:name="_Toc4585823"/>
      <w:r w:rsidRPr="00D94F69">
        <w:rPr>
          <w:rFonts w:cs="Arial"/>
        </w:rPr>
        <w:t>III. Source of Governing Requirements</w:t>
      </w:r>
      <w:bookmarkEnd w:id="13"/>
    </w:p>
    <w:p w14:paraId="71B12B14" w14:textId="77777777" w:rsidR="006F570B" w:rsidRPr="00D94F69" w:rsidRDefault="00F71B1C" w:rsidP="006672EA">
      <w:pPr>
        <w:spacing w:after="240"/>
        <w:jc w:val="both"/>
        <w:rPr>
          <w:rFonts w:ascii="Arial" w:hAnsi="Arial" w:cs="Arial"/>
          <w:bCs/>
          <w:sz w:val="20"/>
        </w:rPr>
      </w:pPr>
      <w:r w:rsidRPr="00F71B1C">
        <w:rPr>
          <w:rFonts w:ascii="Arial" w:hAnsi="Arial" w:cs="Arial"/>
          <w:bCs/>
          <w:sz w:val="20"/>
        </w:rPr>
        <w:t>The primary sources of program requirements are 23 USC (Highways).  Implementing regulations are found in 23 CFR (Highways) and 49 CFR (Transportation).</w:t>
      </w:r>
    </w:p>
    <w:p w14:paraId="34CEA2D1" w14:textId="77777777" w:rsidR="006F570B" w:rsidRPr="00D94F69" w:rsidRDefault="00F71B1C" w:rsidP="006672EA">
      <w:pPr>
        <w:spacing w:after="240"/>
        <w:jc w:val="both"/>
        <w:rPr>
          <w:rFonts w:ascii="Arial" w:hAnsi="Arial" w:cs="Arial"/>
          <w:bCs/>
          <w:sz w:val="20"/>
        </w:rPr>
      </w:pPr>
      <w:r>
        <w:rPr>
          <w:rFonts w:ascii="Arial" w:hAnsi="Arial" w:cs="Arial"/>
          <w:i/>
          <w:sz w:val="20"/>
        </w:rPr>
        <w:t>(Source: 2018 OMB Compliance Supplement, Part 4, U.S. Department of Transportation Highway Planning and Construction Cluster)</w:t>
      </w:r>
    </w:p>
    <w:p w14:paraId="7648EBD6" w14:textId="77777777" w:rsidR="006F570B" w:rsidRPr="00D94F69" w:rsidRDefault="00386445" w:rsidP="006672EA">
      <w:pPr>
        <w:pStyle w:val="Heading3"/>
        <w:jc w:val="both"/>
        <w:rPr>
          <w:rFonts w:cs="Arial"/>
        </w:rPr>
      </w:pPr>
      <w:bookmarkStart w:id="14" w:name="_Toc4585824"/>
      <w:r w:rsidRPr="00D94F69">
        <w:rPr>
          <w:rFonts w:cs="Arial"/>
        </w:rPr>
        <w:t xml:space="preserve">IV. </w:t>
      </w:r>
      <w:r w:rsidR="009C1FCD" w:rsidRPr="00D94F69">
        <w:rPr>
          <w:rFonts w:cs="Arial"/>
        </w:rPr>
        <w:t>Other Information</w:t>
      </w:r>
      <w:bookmarkEnd w:id="14"/>
    </w:p>
    <w:p w14:paraId="668C6E9F" w14:textId="2A23FF9A" w:rsidR="008148E3" w:rsidRPr="00F71B1C" w:rsidRDefault="00F71B1C" w:rsidP="006672EA">
      <w:pPr>
        <w:spacing w:after="240"/>
        <w:jc w:val="both"/>
        <w:rPr>
          <w:rFonts w:ascii="Arial" w:hAnsi="Arial" w:cs="Arial"/>
          <w:bCs/>
          <w:sz w:val="20"/>
        </w:rPr>
      </w:pPr>
      <w:r w:rsidRPr="00F71B1C">
        <w:rPr>
          <w:rFonts w:ascii="Arial" w:hAnsi="Arial" w:cs="Arial"/>
          <w:color w:val="231F20"/>
          <w:sz w:val="20"/>
        </w:rPr>
        <w:t xml:space="preserve">The </w:t>
      </w:r>
      <w:r w:rsidRPr="00F71B1C">
        <w:rPr>
          <w:rFonts w:ascii="Arial" w:hAnsi="Arial" w:cs="Arial"/>
          <w:color w:val="231F20"/>
          <w:spacing w:val="-2"/>
          <w:sz w:val="20"/>
        </w:rPr>
        <w:t>F</w:t>
      </w:r>
      <w:r w:rsidRPr="00F71B1C">
        <w:rPr>
          <w:rFonts w:ascii="Arial" w:hAnsi="Arial" w:cs="Arial"/>
          <w:color w:val="231F20"/>
          <w:sz w:val="20"/>
        </w:rPr>
        <w:t>HWA maintains a</w:t>
      </w:r>
      <w:r w:rsidRPr="00F71B1C">
        <w:rPr>
          <w:rFonts w:ascii="Arial" w:hAnsi="Arial" w:cs="Arial"/>
          <w:color w:val="231F20"/>
          <w:spacing w:val="2"/>
          <w:sz w:val="20"/>
        </w:rPr>
        <w:t xml:space="preserve"> </w:t>
      </w:r>
      <w:r w:rsidRPr="00F71B1C">
        <w:rPr>
          <w:rFonts w:ascii="Arial" w:hAnsi="Arial" w:cs="Arial"/>
          <w:color w:val="231F20"/>
          <w:sz w:val="20"/>
        </w:rPr>
        <w:t>w</w:t>
      </w:r>
      <w:r w:rsidRPr="00F71B1C">
        <w:rPr>
          <w:rFonts w:ascii="Arial" w:hAnsi="Arial" w:cs="Arial"/>
          <w:color w:val="231F20"/>
          <w:spacing w:val="-1"/>
          <w:sz w:val="20"/>
        </w:rPr>
        <w:t>e</w:t>
      </w:r>
      <w:r w:rsidRPr="00F71B1C">
        <w:rPr>
          <w:rFonts w:ascii="Arial" w:hAnsi="Arial" w:cs="Arial"/>
          <w:color w:val="231F20"/>
          <w:sz w:val="20"/>
        </w:rPr>
        <w:t>bsite that provides p</w:t>
      </w:r>
      <w:r w:rsidRPr="00F71B1C">
        <w:rPr>
          <w:rFonts w:ascii="Arial" w:hAnsi="Arial" w:cs="Arial"/>
          <w:color w:val="231F20"/>
          <w:spacing w:val="1"/>
          <w:sz w:val="20"/>
        </w:rPr>
        <w:t>r</w:t>
      </w:r>
      <w:r w:rsidRPr="00F71B1C">
        <w:rPr>
          <w:rFonts w:ascii="Arial" w:hAnsi="Arial" w:cs="Arial"/>
          <w:color w:val="231F20"/>
          <w:spacing w:val="2"/>
          <w:sz w:val="20"/>
        </w:rPr>
        <w:t>o</w:t>
      </w:r>
      <w:r w:rsidRPr="00F71B1C">
        <w:rPr>
          <w:rFonts w:ascii="Arial" w:hAnsi="Arial" w:cs="Arial"/>
          <w:color w:val="231F20"/>
          <w:spacing w:val="-2"/>
          <w:sz w:val="20"/>
        </w:rPr>
        <w:t>g</w:t>
      </w:r>
      <w:r w:rsidRPr="00F71B1C">
        <w:rPr>
          <w:rFonts w:ascii="Arial" w:hAnsi="Arial" w:cs="Arial"/>
          <w:color w:val="231F20"/>
          <w:spacing w:val="1"/>
          <w:sz w:val="20"/>
        </w:rPr>
        <w:t>r</w:t>
      </w:r>
      <w:r w:rsidRPr="00F71B1C">
        <w:rPr>
          <w:rFonts w:ascii="Arial" w:hAnsi="Arial" w:cs="Arial"/>
          <w:color w:val="231F20"/>
          <w:spacing w:val="-1"/>
          <w:sz w:val="20"/>
        </w:rPr>
        <w:t>a</w:t>
      </w:r>
      <w:r w:rsidRPr="00F71B1C">
        <w:rPr>
          <w:rFonts w:ascii="Arial" w:hAnsi="Arial" w:cs="Arial"/>
          <w:color w:val="231F20"/>
          <w:sz w:val="20"/>
        </w:rPr>
        <w:t>m laws, regulations, and other</w:t>
      </w:r>
      <w:r w:rsidRPr="00F71B1C">
        <w:rPr>
          <w:rFonts w:ascii="Arial" w:hAnsi="Arial" w:cs="Arial"/>
          <w:color w:val="231F20"/>
          <w:spacing w:val="1"/>
          <w:sz w:val="20"/>
        </w:rPr>
        <w:t xml:space="preserve"> </w:t>
      </w:r>
      <w:r w:rsidRPr="00F71B1C">
        <w:rPr>
          <w:rFonts w:ascii="Arial" w:hAnsi="Arial" w:cs="Arial"/>
          <w:color w:val="231F20"/>
          <w:spacing w:val="-2"/>
          <w:sz w:val="20"/>
        </w:rPr>
        <w:t>g</w:t>
      </w:r>
      <w:r w:rsidRPr="00F71B1C">
        <w:rPr>
          <w:rFonts w:ascii="Arial" w:hAnsi="Arial" w:cs="Arial"/>
          <w:color w:val="231F20"/>
          <w:spacing w:val="-1"/>
          <w:sz w:val="20"/>
        </w:rPr>
        <w:t>e</w:t>
      </w:r>
      <w:r w:rsidRPr="00F71B1C">
        <w:rPr>
          <w:rFonts w:ascii="Arial" w:hAnsi="Arial" w:cs="Arial"/>
          <w:color w:val="231F20"/>
          <w:sz w:val="20"/>
        </w:rPr>
        <w:t>ner</w:t>
      </w:r>
      <w:r w:rsidRPr="00F71B1C">
        <w:rPr>
          <w:rFonts w:ascii="Arial" w:hAnsi="Arial" w:cs="Arial"/>
          <w:color w:val="231F20"/>
          <w:spacing w:val="-2"/>
          <w:sz w:val="20"/>
        </w:rPr>
        <w:t>a</w:t>
      </w:r>
      <w:r w:rsidRPr="00F71B1C">
        <w:rPr>
          <w:rFonts w:ascii="Arial" w:hAnsi="Arial" w:cs="Arial"/>
          <w:color w:val="231F20"/>
          <w:sz w:val="20"/>
        </w:rPr>
        <w:t>l information (</w:t>
      </w:r>
      <w:hyperlink r:id="rId21">
        <w:r w:rsidRPr="00F71B1C">
          <w:rPr>
            <w:rFonts w:ascii="Arial" w:hAnsi="Arial" w:cs="Arial"/>
            <w:color w:val="3953A4"/>
            <w:sz w:val="20"/>
            <w:u w:val="single" w:color="3953A4"/>
          </w:rPr>
          <w:t>http://www.fhw</w:t>
        </w:r>
        <w:r w:rsidRPr="00F71B1C">
          <w:rPr>
            <w:rFonts w:ascii="Arial" w:hAnsi="Arial" w:cs="Arial"/>
            <w:color w:val="3953A4"/>
            <w:spacing w:val="-1"/>
            <w:sz w:val="20"/>
            <w:u w:val="single" w:color="3953A4"/>
          </w:rPr>
          <w:t>a</w:t>
        </w:r>
        <w:r w:rsidRPr="00F71B1C">
          <w:rPr>
            <w:rFonts w:ascii="Arial" w:hAnsi="Arial" w:cs="Arial"/>
            <w:color w:val="3953A4"/>
            <w:sz w:val="20"/>
            <w:u w:val="single" w:color="3953A4"/>
          </w:rPr>
          <w:t>.dot</w:t>
        </w:r>
        <w:r w:rsidRPr="00F71B1C">
          <w:rPr>
            <w:rFonts w:ascii="Arial" w:hAnsi="Arial" w:cs="Arial"/>
            <w:color w:val="3953A4"/>
            <w:spacing w:val="3"/>
            <w:sz w:val="20"/>
            <w:u w:val="single" w:color="3953A4"/>
          </w:rPr>
          <w:t>.</w:t>
        </w:r>
        <w:r w:rsidRPr="00F71B1C">
          <w:rPr>
            <w:rFonts w:ascii="Arial" w:hAnsi="Arial" w:cs="Arial"/>
            <w:color w:val="3953A4"/>
            <w:spacing w:val="-2"/>
            <w:sz w:val="20"/>
            <w:u w:val="single" w:color="3953A4"/>
          </w:rPr>
          <w:t>g</w:t>
        </w:r>
        <w:r w:rsidRPr="00F71B1C">
          <w:rPr>
            <w:rFonts w:ascii="Arial" w:hAnsi="Arial" w:cs="Arial"/>
            <w:color w:val="3953A4"/>
            <w:sz w:val="20"/>
            <w:u w:val="single" w:color="3953A4"/>
          </w:rPr>
          <w:t>ov/</w:t>
        </w:r>
      </w:hyperlink>
      <w:r w:rsidRPr="00F71B1C">
        <w:rPr>
          <w:rFonts w:ascii="Arial" w:hAnsi="Arial" w:cs="Arial"/>
          <w:color w:val="3953A4"/>
          <w:spacing w:val="2"/>
          <w:sz w:val="20"/>
          <w:u w:val="single" w:color="3953A4"/>
        </w:rPr>
        <w:t xml:space="preserve"> </w:t>
      </w:r>
      <w:r w:rsidRPr="00F71B1C">
        <w:rPr>
          <w:rFonts w:ascii="Arial" w:hAnsi="Arial" w:cs="Arial"/>
          <w:color w:val="3953A4"/>
          <w:sz w:val="20"/>
          <w:u w:val="single" w:color="3953A4"/>
        </w:rPr>
        <w:t xml:space="preserve">and </w:t>
      </w:r>
      <w:hyperlink r:id="rId22">
        <w:r w:rsidRPr="00F71B1C">
          <w:rPr>
            <w:rFonts w:ascii="Arial" w:hAnsi="Arial" w:cs="Arial"/>
            <w:color w:val="3953A4"/>
            <w:sz w:val="20"/>
            <w:u w:val="single" w:color="3953A4"/>
          </w:rPr>
          <w:t>https://www.fhw</w:t>
        </w:r>
        <w:r w:rsidRPr="00F71B1C">
          <w:rPr>
            <w:rFonts w:ascii="Arial" w:hAnsi="Arial" w:cs="Arial"/>
            <w:color w:val="3953A4"/>
            <w:spacing w:val="-1"/>
            <w:sz w:val="20"/>
            <w:u w:val="single" w:color="3953A4"/>
          </w:rPr>
          <w:t>a</w:t>
        </w:r>
      </w:hyperlink>
      <w:r w:rsidRPr="00F71B1C">
        <w:rPr>
          <w:rFonts w:ascii="Arial" w:hAnsi="Arial" w:cs="Arial"/>
          <w:color w:val="3953A4"/>
          <w:sz w:val="20"/>
          <w:u w:val="single" w:color="3953A4"/>
        </w:rPr>
        <w:t>.dot</w:t>
      </w:r>
      <w:r w:rsidRPr="00F71B1C">
        <w:rPr>
          <w:rFonts w:ascii="Arial" w:hAnsi="Arial" w:cs="Arial"/>
          <w:color w:val="3953A4"/>
          <w:spacing w:val="3"/>
          <w:sz w:val="20"/>
          <w:u w:val="single" w:color="3953A4"/>
        </w:rPr>
        <w:t>.</w:t>
      </w:r>
      <w:r w:rsidRPr="00F71B1C">
        <w:rPr>
          <w:rFonts w:ascii="Arial" w:hAnsi="Arial" w:cs="Arial"/>
          <w:color w:val="3953A4"/>
          <w:spacing w:val="-2"/>
          <w:sz w:val="20"/>
          <w:u w:val="single" w:color="3953A4"/>
        </w:rPr>
        <w:t>g</w:t>
      </w:r>
      <w:hyperlink r:id="rId23">
        <w:r w:rsidRPr="00F71B1C">
          <w:rPr>
            <w:rFonts w:ascii="Arial" w:hAnsi="Arial" w:cs="Arial"/>
            <w:color w:val="3953A4"/>
            <w:sz w:val="20"/>
            <w:u w:val="single" w:color="3953A4"/>
          </w:rPr>
          <w:t>ov/</w:t>
        </w:r>
        <w:r w:rsidRPr="00F71B1C">
          <w:rPr>
            <w:rFonts w:ascii="Arial" w:hAnsi="Arial" w:cs="Arial"/>
            <w:color w:val="3953A4"/>
            <w:spacing w:val="2"/>
            <w:sz w:val="20"/>
            <w:u w:val="single" w:color="3953A4"/>
          </w:rPr>
          <w:t>f</w:t>
        </w:r>
      </w:hyperlink>
      <w:r w:rsidRPr="00F71B1C">
        <w:rPr>
          <w:rFonts w:ascii="Arial" w:hAnsi="Arial" w:cs="Arial"/>
          <w:color w:val="3953A4"/>
          <w:spacing w:val="-1"/>
          <w:sz w:val="20"/>
          <w:u w:val="single" w:color="3953A4"/>
        </w:rPr>
        <w:t>a</w:t>
      </w:r>
      <w:hyperlink r:id="rId24">
        <w:r w:rsidRPr="00F71B1C">
          <w:rPr>
            <w:rFonts w:ascii="Arial" w:hAnsi="Arial" w:cs="Arial"/>
            <w:color w:val="3953A4"/>
            <w:sz w:val="20"/>
            <w:u w:val="single" w:color="3953A4"/>
          </w:rPr>
          <w:t>st</w:t>
        </w:r>
        <w:r w:rsidRPr="00F71B1C">
          <w:rPr>
            <w:rFonts w:ascii="Arial" w:hAnsi="Arial" w:cs="Arial"/>
            <w:color w:val="3953A4"/>
            <w:spacing w:val="2"/>
            <w:sz w:val="20"/>
            <w:u w:val="single" w:color="3953A4"/>
          </w:rPr>
          <w:t>a</w:t>
        </w:r>
      </w:hyperlink>
      <w:r w:rsidRPr="00F71B1C">
        <w:rPr>
          <w:rFonts w:ascii="Arial" w:hAnsi="Arial" w:cs="Arial"/>
          <w:color w:val="3953A4"/>
          <w:spacing w:val="-1"/>
          <w:sz w:val="20"/>
          <w:u w:val="single" w:color="3953A4"/>
        </w:rPr>
        <w:t>c</w:t>
      </w:r>
      <w:hyperlink r:id="rId25">
        <w:r w:rsidRPr="00F71B1C">
          <w:rPr>
            <w:rFonts w:ascii="Arial" w:hAnsi="Arial" w:cs="Arial"/>
            <w:color w:val="3953A4"/>
            <w:spacing w:val="2"/>
            <w:sz w:val="20"/>
            <w:u w:val="single" w:color="3953A4"/>
          </w:rPr>
          <w:t>t</w:t>
        </w:r>
        <w:r w:rsidRPr="00F71B1C">
          <w:rPr>
            <w:rFonts w:ascii="Arial" w:hAnsi="Arial" w:cs="Arial"/>
            <w:color w:val="3953A4"/>
            <w:sz w:val="20"/>
            <w:u w:val="single" w:color="3953A4"/>
          </w:rPr>
          <w:t>/</w:t>
        </w:r>
        <w:r w:rsidRPr="00F71B1C">
          <w:rPr>
            <w:rFonts w:ascii="Arial" w:hAnsi="Arial" w:cs="Arial"/>
            <w:color w:val="231F20"/>
            <w:sz w:val="20"/>
          </w:rPr>
          <w:t>).</w:t>
        </w:r>
      </w:hyperlink>
    </w:p>
    <w:p w14:paraId="347CA999" w14:textId="77777777" w:rsidR="00432292" w:rsidRPr="00D94F69" w:rsidRDefault="00F71B1C" w:rsidP="006672EA">
      <w:pPr>
        <w:spacing w:after="240"/>
        <w:jc w:val="both"/>
        <w:rPr>
          <w:rFonts w:ascii="Arial" w:hAnsi="Arial" w:cs="Arial"/>
          <w:b/>
          <w:bCs/>
          <w:szCs w:val="24"/>
        </w:rPr>
      </w:pPr>
      <w:r>
        <w:rPr>
          <w:rFonts w:ascii="Arial" w:hAnsi="Arial" w:cs="Arial"/>
          <w:i/>
          <w:sz w:val="20"/>
        </w:rPr>
        <w:t>(Source: 2018 OMB Compliance Supplement, Part 4, U.S. Department of Transportation Highway Planning and Construction Cluster)</w:t>
      </w:r>
    </w:p>
    <w:p w14:paraId="2D831246"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6"/>
          <w:pgSz w:w="12240" w:h="15840" w:code="1"/>
          <w:pgMar w:top="1440" w:right="1440" w:bottom="1440" w:left="1440" w:header="720" w:footer="720" w:gutter="0"/>
          <w:cols w:space="720"/>
          <w:noEndnote/>
        </w:sectPr>
      </w:pPr>
    </w:p>
    <w:p w14:paraId="1860CA0B" w14:textId="77777777" w:rsidR="006F570B" w:rsidRPr="00D94F69" w:rsidRDefault="006F570B" w:rsidP="006672EA">
      <w:pPr>
        <w:pStyle w:val="Heading1"/>
        <w:jc w:val="both"/>
        <w:rPr>
          <w:rFonts w:cs="Arial"/>
        </w:rPr>
      </w:pPr>
      <w:bookmarkStart w:id="15" w:name="_Toc442267684"/>
      <w:bookmarkStart w:id="16" w:name="_Toc4585825"/>
      <w:r w:rsidRPr="00D94F69">
        <w:rPr>
          <w:rFonts w:cs="Arial"/>
        </w:rPr>
        <w:t>Part II</w:t>
      </w:r>
      <w:bookmarkEnd w:id="15"/>
      <w:r w:rsidR="003644ED" w:rsidRPr="00D94F69">
        <w:rPr>
          <w:rFonts w:cs="Arial"/>
        </w:rPr>
        <w:t xml:space="preserve"> – Pass through Agency and Grant Specific Information</w:t>
      </w:r>
      <w:bookmarkEnd w:id="16"/>
    </w:p>
    <w:p w14:paraId="5433CDD4" w14:textId="77777777" w:rsidR="00FE125C" w:rsidRPr="003D370C" w:rsidRDefault="00FE125C" w:rsidP="00FE125C">
      <w:pPr>
        <w:jc w:val="both"/>
        <w:rPr>
          <w:rFonts w:ascii="Arial" w:eastAsia="Calibri" w:hAnsi="Arial" w:cs="Arial"/>
          <w:sz w:val="20"/>
        </w:rPr>
      </w:pPr>
      <w:r w:rsidRPr="003D370C">
        <w:rPr>
          <w:rFonts w:ascii="Arial" w:eastAsia="Calibri" w:hAnsi="Arial" w:cs="Arial"/>
          <w:sz w:val="20"/>
        </w:rPr>
        <w:t>In Ohio, the Ohio Department of Transportation (ODOT) administers the state’s award and makes subawards to local governments through Local Public Agency (LPA) and Metropolitan Planning Organization (MPO) contracts (agreements).  The written agreements and scope of work document are the primary award documents, but other communications and approval documents also are relevant.</w:t>
      </w:r>
    </w:p>
    <w:p w14:paraId="626C22F1" w14:textId="77777777" w:rsidR="00FE125C" w:rsidRPr="003D370C" w:rsidRDefault="00FE125C" w:rsidP="00FE125C">
      <w:pPr>
        <w:jc w:val="both"/>
        <w:rPr>
          <w:rFonts w:ascii="Arial" w:eastAsia="Calibri" w:hAnsi="Arial" w:cs="Arial"/>
          <w:sz w:val="20"/>
        </w:rPr>
      </w:pPr>
    </w:p>
    <w:p w14:paraId="69856B17" w14:textId="77777777" w:rsidR="00FE125C" w:rsidRPr="003D370C" w:rsidRDefault="00FE125C" w:rsidP="00FE125C">
      <w:pPr>
        <w:ind w:left="720"/>
        <w:jc w:val="both"/>
        <w:rPr>
          <w:rFonts w:ascii="Arial" w:eastAsia="Calibri" w:hAnsi="Arial" w:cs="Arial"/>
          <w:sz w:val="20"/>
        </w:rPr>
      </w:pPr>
      <w:r w:rsidRPr="003D370C">
        <w:rPr>
          <w:rFonts w:ascii="Arial" w:eastAsia="Calibri" w:hAnsi="Arial" w:cs="Arial"/>
          <w:b/>
          <w:sz w:val="20"/>
        </w:rPr>
        <w:t xml:space="preserve">NOTE: </w:t>
      </w:r>
      <w:r w:rsidRPr="003D370C">
        <w:rPr>
          <w:rFonts w:ascii="Arial" w:eastAsia="Calibri" w:hAnsi="Arial" w:cs="Arial"/>
          <w:sz w:val="20"/>
        </w:rPr>
        <w:t xml:space="preserve"> Some local governments may receive direct awards.  This FACCR may be used for awards passed-through ODOT or directly received from FHWA.</w:t>
      </w:r>
    </w:p>
    <w:p w14:paraId="3E6A2EA4" w14:textId="77777777" w:rsidR="00FE125C" w:rsidRPr="003D370C" w:rsidRDefault="00FE125C" w:rsidP="00FE125C">
      <w:pPr>
        <w:jc w:val="both"/>
        <w:rPr>
          <w:rFonts w:ascii="Arial" w:eastAsia="Calibri" w:hAnsi="Arial" w:cs="Arial"/>
          <w:sz w:val="20"/>
        </w:rPr>
      </w:pPr>
    </w:p>
    <w:p w14:paraId="0A8C28E4" w14:textId="77777777" w:rsidR="00FE125C" w:rsidRPr="003D370C" w:rsidRDefault="00FE125C" w:rsidP="00FE125C">
      <w:pPr>
        <w:jc w:val="both"/>
        <w:rPr>
          <w:rFonts w:ascii="Arial" w:eastAsia="Calibri" w:hAnsi="Arial" w:cs="Arial"/>
          <w:sz w:val="20"/>
        </w:rPr>
      </w:pPr>
      <w:r w:rsidRPr="003D370C">
        <w:rPr>
          <w:rFonts w:ascii="Arial" w:eastAsia="Calibri" w:hAnsi="Arial" w:cs="Arial"/>
          <w:sz w:val="20"/>
        </w:rPr>
        <w:t>ODOT also makes similar awards that do not involv</w:t>
      </w:r>
      <w:r w:rsidR="007654FA">
        <w:rPr>
          <w:rFonts w:ascii="Arial" w:eastAsia="Calibri" w:hAnsi="Arial" w:cs="Arial"/>
          <w:sz w:val="20"/>
        </w:rPr>
        <w:t>e F</w:t>
      </w:r>
      <w:r w:rsidRPr="003D370C">
        <w:rPr>
          <w:rFonts w:ascii="Arial" w:eastAsia="Calibri" w:hAnsi="Arial" w:cs="Arial"/>
          <w:sz w:val="20"/>
        </w:rPr>
        <w:t>ederal funds. Fo</w:t>
      </w:r>
      <w:r w:rsidR="007654FA">
        <w:rPr>
          <w:rFonts w:ascii="Arial" w:eastAsia="Calibri" w:hAnsi="Arial" w:cs="Arial"/>
          <w:sz w:val="20"/>
        </w:rPr>
        <w:t>r LPAs, agreements relating to F</w:t>
      </w:r>
      <w:r w:rsidRPr="003D370C">
        <w:rPr>
          <w:rFonts w:ascii="Arial" w:eastAsia="Calibri" w:hAnsi="Arial" w:cs="Arial"/>
          <w:sz w:val="20"/>
        </w:rPr>
        <w:t xml:space="preserve">ederal funds are normally titled “LPA </w:t>
      </w:r>
      <w:r w:rsidRPr="003D370C">
        <w:rPr>
          <w:rFonts w:ascii="Arial" w:eastAsia="Calibri" w:hAnsi="Arial" w:cs="Arial"/>
          <w:sz w:val="20"/>
          <w:u w:val="single"/>
        </w:rPr>
        <w:t>Federal</w:t>
      </w:r>
      <w:r w:rsidRPr="003D370C">
        <w:rPr>
          <w:rFonts w:ascii="Arial" w:eastAsia="Calibri" w:hAnsi="Arial" w:cs="Arial"/>
          <w:sz w:val="20"/>
        </w:rPr>
        <w:t xml:space="preserve"> Local-Let Project Agreement”</w:t>
      </w:r>
      <w:r w:rsidR="007654FA">
        <w:rPr>
          <w:rFonts w:ascii="Arial" w:eastAsia="Calibri" w:hAnsi="Arial" w:cs="Arial"/>
          <w:sz w:val="20"/>
        </w:rPr>
        <w:t xml:space="preserve"> and agreements relating to non-F</w:t>
      </w:r>
      <w:r w:rsidRPr="003D370C">
        <w:rPr>
          <w:rFonts w:ascii="Arial" w:eastAsia="Calibri" w:hAnsi="Arial" w:cs="Arial"/>
          <w:sz w:val="20"/>
        </w:rPr>
        <w:t xml:space="preserve">ederal funds are normally titled “LPA </w:t>
      </w:r>
      <w:r w:rsidRPr="003D370C">
        <w:rPr>
          <w:rFonts w:ascii="Arial" w:eastAsia="Calibri" w:hAnsi="Arial" w:cs="Arial"/>
          <w:sz w:val="20"/>
          <w:u w:val="single"/>
        </w:rPr>
        <w:t>Non-Federal</w:t>
      </w:r>
      <w:r w:rsidRPr="003D370C">
        <w:rPr>
          <w:rFonts w:ascii="Arial" w:eastAsia="Calibri" w:hAnsi="Arial" w:cs="Arial"/>
          <w:sz w:val="20"/>
        </w:rPr>
        <w:t xml:space="preserve"> Project Agreement”.  In all cases, auditors should review award </w:t>
      </w:r>
      <w:r w:rsidR="007A1547">
        <w:rPr>
          <w:rFonts w:ascii="Arial" w:eastAsia="Calibri" w:hAnsi="Arial" w:cs="Arial"/>
          <w:sz w:val="20"/>
        </w:rPr>
        <w:t>documents to determine whether F</w:t>
      </w:r>
      <w:r w:rsidRPr="003D370C">
        <w:rPr>
          <w:rFonts w:ascii="Arial" w:eastAsia="Calibri" w:hAnsi="Arial" w:cs="Arial"/>
          <w:sz w:val="20"/>
        </w:rPr>
        <w:t>ederal funds are involved.</w:t>
      </w:r>
    </w:p>
    <w:p w14:paraId="3E09681A" w14:textId="77777777" w:rsidR="00FE125C" w:rsidRPr="003D370C" w:rsidRDefault="00FE125C" w:rsidP="00FE125C">
      <w:pPr>
        <w:jc w:val="both"/>
        <w:rPr>
          <w:rFonts w:ascii="Arial" w:eastAsia="Calibri" w:hAnsi="Arial" w:cs="Arial"/>
          <w:sz w:val="20"/>
        </w:rPr>
      </w:pPr>
    </w:p>
    <w:p w14:paraId="09EB8CE8" w14:textId="77777777" w:rsidR="00FE125C" w:rsidRDefault="00FE125C" w:rsidP="00FE125C">
      <w:pPr>
        <w:ind w:left="540"/>
        <w:jc w:val="both"/>
        <w:rPr>
          <w:rFonts w:ascii="Arial" w:eastAsia="Calibri" w:hAnsi="Arial" w:cs="Arial"/>
          <w:sz w:val="20"/>
        </w:rPr>
      </w:pPr>
      <w:r w:rsidRPr="003D370C">
        <w:rPr>
          <w:rFonts w:ascii="Arial" w:eastAsia="Calibri" w:hAnsi="Arial" w:cs="Arial"/>
          <w:b/>
          <w:sz w:val="20"/>
        </w:rPr>
        <w:t xml:space="preserve">NOTE: </w:t>
      </w:r>
      <w:r w:rsidRPr="003D370C">
        <w:rPr>
          <w:rFonts w:ascii="Arial" w:eastAsia="Calibri" w:hAnsi="Arial" w:cs="Arial"/>
          <w:sz w:val="20"/>
        </w:rPr>
        <w:t xml:space="preserve">Additionally, some local governments agree to cooperate with ODOT concerning </w:t>
      </w:r>
      <w:r w:rsidRPr="003D370C">
        <w:rPr>
          <w:rFonts w:ascii="Arial" w:eastAsia="Calibri" w:hAnsi="Arial" w:cs="Arial"/>
          <w:color w:val="FF0000"/>
          <w:sz w:val="20"/>
        </w:rPr>
        <w:t>projects ODOT is administering</w:t>
      </w:r>
      <w:r w:rsidRPr="003D370C">
        <w:rPr>
          <w:rFonts w:ascii="Arial" w:eastAsia="Calibri" w:hAnsi="Arial" w:cs="Arial"/>
          <w:sz w:val="20"/>
        </w:rPr>
        <w:t>. In some cases</w:t>
      </w:r>
      <w:r w:rsidR="007A1547">
        <w:rPr>
          <w:rFonts w:ascii="Arial" w:eastAsia="Calibri" w:hAnsi="Arial" w:cs="Arial"/>
          <w:sz w:val="20"/>
        </w:rPr>
        <w:t>,</w:t>
      </w:r>
      <w:r w:rsidRPr="003D370C">
        <w:rPr>
          <w:rFonts w:ascii="Arial" w:eastAsia="Calibri" w:hAnsi="Arial" w:cs="Arial"/>
          <w:sz w:val="20"/>
        </w:rPr>
        <w:t xml:space="preserve"> the local government will pay for and administer certain improvem</w:t>
      </w:r>
      <w:r w:rsidR="007A1547">
        <w:rPr>
          <w:rFonts w:ascii="Arial" w:eastAsia="Calibri" w:hAnsi="Arial" w:cs="Arial"/>
          <w:sz w:val="20"/>
        </w:rPr>
        <w:t>ents that are not eligible for F</w:t>
      </w:r>
      <w:r w:rsidRPr="003D370C">
        <w:rPr>
          <w:rFonts w:ascii="Arial" w:eastAsia="Calibri" w:hAnsi="Arial" w:cs="Arial"/>
          <w:sz w:val="20"/>
        </w:rPr>
        <w:t>ederal funding but directly benefit the local government. The local government generally does not receive any funding from ODOT for these projects and these agreements are not titled “LPA Agreements”. Altho</w:t>
      </w:r>
      <w:r w:rsidR="007A1547">
        <w:rPr>
          <w:rFonts w:ascii="Arial" w:eastAsia="Calibri" w:hAnsi="Arial" w:cs="Arial"/>
          <w:sz w:val="20"/>
        </w:rPr>
        <w:t>ugh ODOT’s project may involve F</w:t>
      </w:r>
      <w:r w:rsidRPr="003D370C">
        <w:rPr>
          <w:rFonts w:ascii="Arial" w:eastAsia="Calibri" w:hAnsi="Arial" w:cs="Arial"/>
          <w:sz w:val="20"/>
        </w:rPr>
        <w:t>ederal funding, such local par</w:t>
      </w:r>
      <w:r w:rsidR="007A1547">
        <w:rPr>
          <w:rFonts w:ascii="Arial" w:eastAsia="Calibri" w:hAnsi="Arial" w:cs="Arial"/>
          <w:sz w:val="20"/>
        </w:rPr>
        <w:t>ticipation does not constitute F</w:t>
      </w:r>
      <w:r w:rsidRPr="003D370C">
        <w:rPr>
          <w:rFonts w:ascii="Arial" w:eastAsia="Calibri" w:hAnsi="Arial" w:cs="Arial"/>
          <w:sz w:val="20"/>
        </w:rPr>
        <w:t xml:space="preserve">ederal financial assistance. Since the local government does not apply for the ODOT project, </w:t>
      </w:r>
      <w:r w:rsidRPr="003D370C">
        <w:rPr>
          <w:rFonts w:ascii="Arial" w:eastAsia="Calibri" w:hAnsi="Arial" w:cs="Arial"/>
          <w:color w:val="FF0000"/>
          <w:sz w:val="20"/>
        </w:rPr>
        <w:t>the government should not record memo receipts and disbursements, per AOS Bulletin 2000-08</w:t>
      </w:r>
      <w:r w:rsidRPr="003D370C">
        <w:rPr>
          <w:rFonts w:ascii="Arial" w:eastAsia="Calibri" w:hAnsi="Arial" w:cs="Arial"/>
          <w:sz w:val="20"/>
        </w:rPr>
        <w:t>.  However, if funding is received from ODOT, the local government may be a subrecipient. The specific terms of these agreements will vary, so the auditor must always refer to the agreement.</w:t>
      </w:r>
    </w:p>
    <w:p w14:paraId="2C89637E" w14:textId="77777777" w:rsidR="00FE125C" w:rsidRPr="003D370C" w:rsidRDefault="00FE125C" w:rsidP="00FE125C">
      <w:pPr>
        <w:ind w:left="540"/>
        <w:jc w:val="both"/>
        <w:rPr>
          <w:rFonts w:ascii="Arial" w:eastAsia="Calibri" w:hAnsi="Arial" w:cs="Arial"/>
          <w:i/>
          <w:sz w:val="20"/>
        </w:rPr>
      </w:pPr>
      <w:r w:rsidRPr="003D370C">
        <w:rPr>
          <w:rFonts w:ascii="Arial" w:eastAsia="Calibri" w:hAnsi="Arial" w:cs="Arial"/>
          <w:i/>
          <w:sz w:val="20"/>
          <w:highlight w:val="green"/>
        </w:rPr>
        <w:t>(Source: AOS CFAE)</w:t>
      </w:r>
    </w:p>
    <w:p w14:paraId="2DBAAFFE" w14:textId="77777777" w:rsidR="00FE125C" w:rsidRPr="003D370C" w:rsidRDefault="00FE125C" w:rsidP="00FE125C">
      <w:pPr>
        <w:ind w:left="540" w:hanging="540"/>
        <w:jc w:val="both"/>
        <w:rPr>
          <w:rFonts w:ascii="Arial" w:eastAsia="Calibri" w:hAnsi="Arial" w:cs="Arial"/>
          <w:sz w:val="20"/>
        </w:rPr>
      </w:pPr>
    </w:p>
    <w:p w14:paraId="6DFE673B" w14:textId="77777777" w:rsidR="00FE125C" w:rsidRPr="003D370C" w:rsidRDefault="00FE125C" w:rsidP="00FE125C">
      <w:pPr>
        <w:jc w:val="both"/>
        <w:rPr>
          <w:rFonts w:ascii="Arial" w:eastAsia="Calibri" w:hAnsi="Arial" w:cs="Arial"/>
          <w:sz w:val="20"/>
        </w:rPr>
      </w:pPr>
      <w:r w:rsidRPr="003D370C">
        <w:rPr>
          <w:rFonts w:ascii="Arial" w:eastAsia="Calibri" w:hAnsi="Arial" w:cs="Arial"/>
          <w:sz w:val="20"/>
        </w:rPr>
        <w:t xml:space="preserve">Henceforth, any reference in this document to “LPA agreements” refers solely to LPA </w:t>
      </w:r>
      <w:r w:rsidRPr="003D370C">
        <w:rPr>
          <w:rFonts w:ascii="Arial" w:eastAsia="Calibri" w:hAnsi="Arial" w:cs="Arial"/>
          <w:sz w:val="20"/>
          <w:u w:val="single"/>
        </w:rPr>
        <w:t>Federal</w:t>
      </w:r>
      <w:r w:rsidRPr="003D370C">
        <w:rPr>
          <w:rFonts w:ascii="Arial" w:eastAsia="Calibri" w:hAnsi="Arial" w:cs="Arial"/>
          <w:sz w:val="20"/>
        </w:rPr>
        <w:t xml:space="preserve"> Local-Let Project Agreements. </w:t>
      </w:r>
    </w:p>
    <w:p w14:paraId="53CB38F8" w14:textId="77777777" w:rsidR="00FE125C" w:rsidRPr="003D370C" w:rsidRDefault="00FE125C" w:rsidP="00FE125C">
      <w:pPr>
        <w:jc w:val="both"/>
        <w:rPr>
          <w:rFonts w:ascii="Tahoma" w:eastAsia="Calibri" w:hAnsi="Tahoma" w:cs="Tahoma"/>
          <w:sz w:val="20"/>
          <w:highlight w:val="lightGray"/>
        </w:rPr>
      </w:pPr>
    </w:p>
    <w:p w14:paraId="365569B8" w14:textId="77777777" w:rsidR="00FE125C" w:rsidRPr="003D370C" w:rsidRDefault="00FE125C" w:rsidP="00FE125C">
      <w:pPr>
        <w:jc w:val="both"/>
        <w:rPr>
          <w:rFonts w:ascii="Arial" w:eastAsia="Calibri" w:hAnsi="Arial" w:cs="Arial"/>
          <w:i/>
          <w:sz w:val="20"/>
        </w:rPr>
      </w:pPr>
      <w:r w:rsidRPr="003C74CB">
        <w:rPr>
          <w:rFonts w:ascii="Arial" w:hAnsi="Arial" w:cs="Arial"/>
          <w:i/>
          <w:sz w:val="20"/>
          <w:highlight w:val="cyan"/>
        </w:rPr>
        <w:t xml:space="preserve">(Source: </w:t>
      </w:r>
      <w:r>
        <w:rPr>
          <w:rFonts w:ascii="Arial" w:hAnsi="Arial" w:cs="Arial"/>
          <w:i/>
          <w:sz w:val="20"/>
          <w:highlight w:val="cyan"/>
        </w:rPr>
        <w:t xml:space="preserve">Michael Miller and Gregory Stephens, </w:t>
      </w:r>
      <w:r w:rsidR="00D647CF">
        <w:rPr>
          <w:rFonts w:ascii="Arial" w:hAnsi="Arial" w:cs="Arial"/>
          <w:i/>
          <w:sz w:val="20"/>
          <w:highlight w:val="cyan"/>
        </w:rPr>
        <w:t xml:space="preserve">ODOT Office of </w:t>
      </w:r>
      <w:r>
        <w:rPr>
          <w:rFonts w:ascii="Arial" w:hAnsi="Arial" w:cs="Arial"/>
          <w:i/>
          <w:sz w:val="20"/>
          <w:highlight w:val="cyan"/>
        </w:rPr>
        <w:t>Externa</w:t>
      </w:r>
      <w:r w:rsidR="00D647CF">
        <w:rPr>
          <w:rFonts w:ascii="Arial" w:hAnsi="Arial" w:cs="Arial"/>
          <w:i/>
          <w:sz w:val="20"/>
          <w:highlight w:val="cyan"/>
        </w:rPr>
        <w:t>l Audits,</w:t>
      </w:r>
      <w:r w:rsidR="007A1547">
        <w:rPr>
          <w:rFonts w:ascii="Arial" w:hAnsi="Arial" w:cs="Arial"/>
          <w:i/>
          <w:sz w:val="20"/>
          <w:highlight w:val="cyan"/>
        </w:rPr>
        <w:t xml:space="preserve"> on 1/31/19</w:t>
      </w:r>
      <w:r w:rsidRPr="003C74CB">
        <w:rPr>
          <w:rFonts w:ascii="Arial" w:hAnsi="Arial" w:cs="Arial"/>
          <w:i/>
          <w:sz w:val="20"/>
          <w:highlight w:val="cyan"/>
        </w:rPr>
        <w:t>)</w:t>
      </w:r>
    </w:p>
    <w:p w14:paraId="05C599B4" w14:textId="77777777" w:rsidR="00FE125C" w:rsidRPr="003D370C" w:rsidRDefault="00FE125C" w:rsidP="00FE125C">
      <w:pPr>
        <w:rPr>
          <w:rFonts w:ascii="Arial" w:eastAsia="Calibri" w:hAnsi="Arial" w:cs="Arial"/>
          <w:i/>
          <w:sz w:val="20"/>
        </w:rPr>
      </w:pPr>
    </w:p>
    <w:p w14:paraId="08A64A69" w14:textId="77777777" w:rsidR="00FE125C" w:rsidRPr="003D370C" w:rsidRDefault="00FE125C" w:rsidP="00FE125C">
      <w:pPr>
        <w:pBdr>
          <w:top w:val="single" w:sz="4" w:space="1" w:color="auto"/>
        </w:pBdr>
        <w:jc w:val="both"/>
        <w:rPr>
          <w:rFonts w:ascii="Arial" w:eastAsia="Calibri" w:hAnsi="Arial" w:cs="Arial"/>
          <w:b/>
          <w:color w:val="000000"/>
          <w:sz w:val="20"/>
        </w:rPr>
      </w:pPr>
      <w:r w:rsidRPr="003D370C">
        <w:rPr>
          <w:rFonts w:ascii="Arial" w:eastAsia="Calibri" w:hAnsi="Arial" w:cs="Arial"/>
          <w:b/>
          <w:color w:val="000000"/>
          <w:sz w:val="20"/>
        </w:rPr>
        <w:t>Project Administration</w:t>
      </w:r>
    </w:p>
    <w:p w14:paraId="6E816493" w14:textId="77777777" w:rsidR="00FE125C" w:rsidRPr="003D370C" w:rsidRDefault="00FE125C" w:rsidP="00FE125C">
      <w:pPr>
        <w:pBdr>
          <w:top w:val="single" w:sz="4" w:space="1" w:color="auto"/>
        </w:pBdr>
        <w:jc w:val="both"/>
        <w:rPr>
          <w:rFonts w:ascii="Arial" w:eastAsia="Calibri" w:hAnsi="Arial" w:cs="Arial"/>
          <w:color w:val="000000"/>
          <w:sz w:val="20"/>
        </w:rPr>
      </w:pPr>
    </w:p>
    <w:p w14:paraId="74FC51B6" w14:textId="77777777" w:rsidR="00FE125C" w:rsidRPr="003D370C" w:rsidRDefault="00FE125C" w:rsidP="00FE125C">
      <w:pPr>
        <w:pBdr>
          <w:top w:val="single" w:sz="4" w:space="1" w:color="auto"/>
        </w:pBdr>
        <w:jc w:val="both"/>
        <w:rPr>
          <w:rFonts w:ascii="Arial" w:eastAsia="Calibri" w:hAnsi="Arial" w:cs="Arial"/>
          <w:color w:val="000000"/>
          <w:sz w:val="20"/>
        </w:rPr>
      </w:pPr>
      <w:r w:rsidRPr="003D370C">
        <w:rPr>
          <w:rFonts w:ascii="Arial" w:eastAsia="Calibri" w:hAnsi="Arial" w:cs="Arial"/>
          <w:color w:val="000000"/>
          <w:sz w:val="20"/>
        </w:rPr>
        <w:t>ODOT administers the Highway Planning and Construction Cluster.  The subrecipient determination process for local governments is complex.  The following information from ODOT is to assist auditors in differentiating subrecipient (i.e., LPA) projects from non-subrecipient projects (i.e., vendors, non</w:t>
      </w:r>
      <w:r w:rsidR="007A1547">
        <w:rPr>
          <w:rFonts w:ascii="Arial" w:eastAsia="Calibri" w:hAnsi="Arial" w:cs="Arial"/>
          <w:color w:val="000000"/>
          <w:sz w:val="20"/>
        </w:rPr>
        <w:t>-</w:t>
      </w:r>
      <w:r w:rsidRPr="003D370C">
        <w:rPr>
          <w:rFonts w:ascii="Arial" w:eastAsia="Calibri" w:hAnsi="Arial" w:cs="Arial"/>
          <w:color w:val="000000"/>
          <w:sz w:val="20"/>
        </w:rPr>
        <w:t xml:space="preserve">participants, etc.).  </w:t>
      </w:r>
    </w:p>
    <w:p w14:paraId="0ED7AC21" w14:textId="77777777" w:rsidR="00FE125C" w:rsidRPr="003D370C" w:rsidRDefault="00FE125C" w:rsidP="00FE125C">
      <w:pPr>
        <w:jc w:val="both"/>
        <w:rPr>
          <w:rFonts w:ascii="Arial" w:eastAsia="Calibri" w:hAnsi="Arial" w:cs="Arial"/>
          <w:color w:val="000000"/>
          <w:sz w:val="20"/>
        </w:rPr>
      </w:pPr>
    </w:p>
    <w:p w14:paraId="02F32EF5" w14:textId="77777777" w:rsidR="00FE125C" w:rsidRPr="003D370C" w:rsidRDefault="00FE125C" w:rsidP="00FE125C">
      <w:pPr>
        <w:jc w:val="both"/>
        <w:rPr>
          <w:rFonts w:ascii="Arial" w:eastAsia="Calibri" w:hAnsi="Arial" w:cs="Arial"/>
          <w:color w:val="000000"/>
          <w:sz w:val="20"/>
        </w:rPr>
      </w:pPr>
      <w:r w:rsidRPr="003D370C">
        <w:rPr>
          <w:rFonts w:ascii="Arial" w:eastAsia="Calibri" w:hAnsi="Arial" w:cs="Arial"/>
          <w:color w:val="000000"/>
          <w:sz w:val="20"/>
        </w:rPr>
        <w:t xml:space="preserve">There are generally two opportunities for a local government to receive Federal funds from ODOT. </w:t>
      </w:r>
    </w:p>
    <w:p w14:paraId="465D0CA0" w14:textId="77777777" w:rsidR="00FE125C" w:rsidRPr="003D370C" w:rsidRDefault="00FE125C" w:rsidP="00024D52">
      <w:pPr>
        <w:numPr>
          <w:ilvl w:val="0"/>
          <w:numId w:val="49"/>
        </w:numPr>
        <w:spacing w:after="200" w:line="276" w:lineRule="auto"/>
        <w:jc w:val="both"/>
        <w:rPr>
          <w:rFonts w:ascii="Arial" w:hAnsi="Arial" w:cs="Arial"/>
          <w:color w:val="000000"/>
          <w:sz w:val="20"/>
        </w:rPr>
      </w:pPr>
      <w:r w:rsidRPr="003D370C">
        <w:rPr>
          <w:rFonts w:ascii="Arial" w:hAnsi="Arial" w:cs="Arial"/>
          <w:color w:val="000000"/>
          <w:sz w:val="20"/>
        </w:rPr>
        <w:t xml:space="preserve">The LPA can administer a project, or specific phases of a project, and is responsible for the administration of the project. The LPA is required to report the project expenditures, for any phase of the project it administered, on its Schedule of Expenditures of Federal Awards (SEFA). </w:t>
      </w:r>
    </w:p>
    <w:p w14:paraId="51CF566D" w14:textId="2F0B3944" w:rsidR="00FE125C" w:rsidRPr="00015AD9" w:rsidRDefault="00FE125C" w:rsidP="00FE125C">
      <w:pPr>
        <w:numPr>
          <w:ilvl w:val="0"/>
          <w:numId w:val="49"/>
        </w:numPr>
        <w:spacing w:after="200" w:line="276" w:lineRule="auto"/>
        <w:jc w:val="both"/>
        <w:rPr>
          <w:rFonts w:ascii="Arial" w:hAnsi="Arial" w:cs="Arial"/>
          <w:color w:val="000000"/>
          <w:sz w:val="20"/>
        </w:rPr>
      </w:pPr>
      <w:r w:rsidRPr="003D370C">
        <w:rPr>
          <w:rFonts w:ascii="Arial" w:hAnsi="Arial" w:cs="Arial"/>
          <w:color w:val="000000"/>
          <w:sz w:val="20"/>
        </w:rPr>
        <w:t>ODOT can administer projects in the LPA’s geographic area, providing Federal and/or State funding for the project, but the LPA does not administer the project and has no responsibility for the project. (these projects will not be reported on the LPA’s SEFA)</w:t>
      </w:r>
    </w:p>
    <w:p w14:paraId="1A3368A5" w14:textId="77777777" w:rsidR="00FE125C" w:rsidRPr="003D370C" w:rsidRDefault="00FE125C" w:rsidP="00FE125C">
      <w:pPr>
        <w:jc w:val="both"/>
        <w:rPr>
          <w:rFonts w:ascii="Arial" w:eastAsia="Calibri" w:hAnsi="Arial" w:cs="Arial"/>
          <w:color w:val="000000"/>
          <w:sz w:val="20"/>
        </w:rPr>
      </w:pPr>
      <w:r w:rsidRPr="003D370C">
        <w:rPr>
          <w:rFonts w:ascii="Arial" w:eastAsia="Calibri" w:hAnsi="Arial" w:cs="Arial"/>
          <w:color w:val="000000"/>
          <w:sz w:val="20"/>
        </w:rPr>
        <w:t>Generally, there are four ph</w:t>
      </w:r>
      <w:r w:rsidR="007A1547">
        <w:rPr>
          <w:rFonts w:ascii="Arial" w:eastAsia="Calibri" w:hAnsi="Arial" w:cs="Arial"/>
          <w:color w:val="000000"/>
          <w:sz w:val="20"/>
        </w:rPr>
        <w:t>ases to a construction project:</w:t>
      </w:r>
      <w:r w:rsidRPr="003D370C">
        <w:rPr>
          <w:rFonts w:ascii="Arial" w:eastAsia="Calibri" w:hAnsi="Arial" w:cs="Arial"/>
          <w:color w:val="000000"/>
          <w:sz w:val="20"/>
        </w:rPr>
        <w:t xml:space="preserve"> </w:t>
      </w:r>
    </w:p>
    <w:p w14:paraId="41423BA3" w14:textId="77777777" w:rsidR="00FE125C" w:rsidRPr="000152C6" w:rsidRDefault="00FE125C" w:rsidP="00024D52">
      <w:pPr>
        <w:pStyle w:val="NoSpacing"/>
        <w:numPr>
          <w:ilvl w:val="0"/>
          <w:numId w:val="51"/>
        </w:numPr>
        <w:rPr>
          <w:rFonts w:ascii="Arial" w:hAnsi="Arial" w:cs="Arial"/>
          <w:sz w:val="20"/>
        </w:rPr>
      </w:pPr>
      <w:r w:rsidRPr="000152C6">
        <w:rPr>
          <w:rFonts w:ascii="Arial" w:hAnsi="Arial" w:cs="Arial"/>
          <w:sz w:val="20"/>
          <w:szCs w:val="20"/>
        </w:rPr>
        <w:t xml:space="preserve">Preliminary Engineering (PE), </w:t>
      </w:r>
    </w:p>
    <w:p w14:paraId="24F6B0D0" w14:textId="77777777" w:rsidR="00FE125C" w:rsidRPr="000152C6" w:rsidRDefault="00FE125C" w:rsidP="00024D52">
      <w:pPr>
        <w:pStyle w:val="NoSpacing"/>
        <w:numPr>
          <w:ilvl w:val="0"/>
          <w:numId w:val="51"/>
        </w:numPr>
        <w:rPr>
          <w:rFonts w:ascii="Arial" w:hAnsi="Arial" w:cs="Arial"/>
          <w:sz w:val="20"/>
        </w:rPr>
      </w:pPr>
      <w:r w:rsidRPr="000152C6">
        <w:rPr>
          <w:rFonts w:ascii="Arial" w:hAnsi="Arial" w:cs="Arial"/>
          <w:sz w:val="20"/>
          <w:szCs w:val="20"/>
        </w:rPr>
        <w:t xml:space="preserve">Right-of-Way Acquisition, </w:t>
      </w:r>
    </w:p>
    <w:p w14:paraId="26E9D1D0" w14:textId="77777777" w:rsidR="00FE125C" w:rsidRPr="000152C6" w:rsidRDefault="00FE125C" w:rsidP="00024D52">
      <w:pPr>
        <w:pStyle w:val="NoSpacing"/>
        <w:numPr>
          <w:ilvl w:val="0"/>
          <w:numId w:val="51"/>
        </w:numPr>
        <w:rPr>
          <w:rFonts w:ascii="Arial" w:hAnsi="Arial" w:cs="Arial"/>
          <w:sz w:val="20"/>
        </w:rPr>
      </w:pPr>
      <w:r w:rsidRPr="000152C6">
        <w:rPr>
          <w:rFonts w:ascii="Arial" w:hAnsi="Arial" w:cs="Arial"/>
          <w:sz w:val="20"/>
          <w:szCs w:val="20"/>
        </w:rPr>
        <w:t xml:space="preserve">Construction, and </w:t>
      </w:r>
    </w:p>
    <w:p w14:paraId="7322DF84" w14:textId="77777777" w:rsidR="00FE125C" w:rsidRPr="000152C6" w:rsidRDefault="00FE125C" w:rsidP="00024D52">
      <w:pPr>
        <w:pStyle w:val="NoSpacing"/>
        <w:numPr>
          <w:ilvl w:val="0"/>
          <w:numId w:val="51"/>
        </w:numPr>
        <w:rPr>
          <w:rFonts w:ascii="Arial" w:hAnsi="Arial" w:cs="Arial"/>
          <w:sz w:val="20"/>
        </w:rPr>
      </w:pPr>
      <w:r w:rsidRPr="000152C6">
        <w:rPr>
          <w:rFonts w:ascii="Arial" w:hAnsi="Arial" w:cs="Arial"/>
          <w:sz w:val="20"/>
          <w:szCs w:val="20"/>
        </w:rPr>
        <w:t xml:space="preserve">Other. </w:t>
      </w:r>
    </w:p>
    <w:p w14:paraId="1BE5CBAF" w14:textId="77777777" w:rsidR="00FE125C" w:rsidRPr="003D370C" w:rsidRDefault="00FE125C" w:rsidP="00FE125C">
      <w:pPr>
        <w:ind w:left="360"/>
        <w:jc w:val="both"/>
        <w:rPr>
          <w:rFonts w:ascii="Arial" w:eastAsia="Calibri" w:hAnsi="Arial" w:cs="Arial"/>
          <w:color w:val="000000"/>
          <w:sz w:val="20"/>
        </w:rPr>
      </w:pPr>
      <w:r w:rsidRPr="003D370C">
        <w:rPr>
          <w:rFonts w:ascii="Arial" w:eastAsia="Calibri" w:hAnsi="Arial" w:cs="Arial"/>
          <w:color w:val="000000"/>
          <w:sz w:val="20"/>
        </w:rPr>
        <w:t>Each phase may be performed and administered independently.  For example, the L</w:t>
      </w:r>
      <w:r w:rsidR="007A1547">
        <w:rPr>
          <w:rFonts w:ascii="Arial" w:eastAsia="Calibri" w:hAnsi="Arial" w:cs="Arial"/>
          <w:color w:val="000000"/>
          <w:sz w:val="20"/>
        </w:rPr>
        <w:t>PA may perform the PE and Right-of-</w:t>
      </w:r>
      <w:r w:rsidRPr="003D370C">
        <w:rPr>
          <w:rFonts w:ascii="Arial" w:eastAsia="Calibri" w:hAnsi="Arial" w:cs="Arial"/>
          <w:color w:val="000000"/>
          <w:sz w:val="20"/>
        </w:rPr>
        <w:t xml:space="preserve">Way Acquisition phases of a project, while ODOT administers the Construction phase.  Alternatively, the LPA may administer all phases of the project. </w:t>
      </w:r>
    </w:p>
    <w:p w14:paraId="59C3AE72" w14:textId="77777777" w:rsidR="00FE125C" w:rsidRPr="003D370C" w:rsidRDefault="00FE125C" w:rsidP="00FE125C">
      <w:pPr>
        <w:jc w:val="both"/>
        <w:rPr>
          <w:rFonts w:ascii="Arial" w:eastAsia="Calibri" w:hAnsi="Arial" w:cs="Arial"/>
          <w:color w:val="000000"/>
          <w:sz w:val="20"/>
        </w:rPr>
      </w:pPr>
    </w:p>
    <w:p w14:paraId="43083C42" w14:textId="77777777" w:rsidR="00FE125C" w:rsidRPr="003D370C" w:rsidRDefault="00FE125C" w:rsidP="00FE125C">
      <w:pPr>
        <w:jc w:val="both"/>
        <w:rPr>
          <w:rFonts w:ascii="Arial" w:eastAsia="Calibri" w:hAnsi="Arial" w:cs="Arial"/>
          <w:color w:val="000000"/>
          <w:sz w:val="20"/>
        </w:rPr>
      </w:pPr>
      <w:r w:rsidRPr="003D370C">
        <w:rPr>
          <w:rFonts w:ascii="Arial" w:eastAsia="Calibri" w:hAnsi="Arial" w:cs="Arial"/>
          <w:color w:val="000000"/>
          <w:sz w:val="20"/>
        </w:rPr>
        <w:t xml:space="preserve">The local Engineer’s Office typically administers the LPA work and is the best source for obtaining an understanding of the project scope and the work performed by the LPA. Additionally, project agreements and enabling legislation would also be available from the local Engineer’s Office. </w:t>
      </w:r>
    </w:p>
    <w:p w14:paraId="2DFC7895" w14:textId="77777777" w:rsidR="00FE125C" w:rsidRPr="003D370C" w:rsidRDefault="00FE125C" w:rsidP="00FE125C">
      <w:pPr>
        <w:jc w:val="both"/>
        <w:rPr>
          <w:rFonts w:ascii="Arial" w:eastAsia="Calibri" w:hAnsi="Arial" w:cs="Arial"/>
          <w:color w:val="000000"/>
          <w:sz w:val="20"/>
        </w:rPr>
      </w:pPr>
    </w:p>
    <w:p w14:paraId="49AAC658" w14:textId="77777777" w:rsidR="00FE125C" w:rsidRPr="003D370C" w:rsidRDefault="00FE125C" w:rsidP="00FE125C">
      <w:pPr>
        <w:rPr>
          <w:rFonts w:ascii="Arial" w:eastAsia="Calibri" w:hAnsi="Arial" w:cs="Arial"/>
          <w:color w:val="000000"/>
          <w:sz w:val="20"/>
        </w:rPr>
      </w:pPr>
      <w:r w:rsidRPr="003D370C">
        <w:rPr>
          <w:rFonts w:ascii="Arial" w:eastAsia="Calibri" w:hAnsi="Arial" w:cs="Arial"/>
          <w:b/>
          <w:color w:val="000000"/>
          <w:sz w:val="20"/>
        </w:rPr>
        <w:t>LPA Subrecipient Projects</w:t>
      </w:r>
      <w:r w:rsidRPr="003D370C">
        <w:rPr>
          <w:rFonts w:ascii="Arial" w:eastAsia="Calibri" w:hAnsi="Arial" w:cs="Arial"/>
          <w:color w:val="000000"/>
          <w:sz w:val="20"/>
        </w:rPr>
        <w:t xml:space="preserve"> – </w:t>
      </w:r>
    </w:p>
    <w:p w14:paraId="3787EC1F" w14:textId="77777777" w:rsidR="00FE125C" w:rsidRPr="003D370C" w:rsidRDefault="00FE125C" w:rsidP="00FE125C">
      <w:pPr>
        <w:rPr>
          <w:rFonts w:ascii="Arial" w:eastAsia="Calibri" w:hAnsi="Arial" w:cs="Arial"/>
          <w:color w:val="000000"/>
          <w:sz w:val="20"/>
        </w:rPr>
      </w:pPr>
    </w:p>
    <w:p w14:paraId="747A260B" w14:textId="77777777" w:rsidR="00FE125C" w:rsidRPr="00DE58E7" w:rsidRDefault="00FE125C" w:rsidP="00FE125C">
      <w:pPr>
        <w:jc w:val="both"/>
        <w:rPr>
          <w:rFonts w:ascii="Arial" w:eastAsia="Calibri" w:hAnsi="Arial" w:cs="Arial"/>
          <w:color w:val="000000"/>
          <w:sz w:val="20"/>
        </w:rPr>
      </w:pPr>
      <w:r w:rsidRPr="003D370C">
        <w:rPr>
          <w:rFonts w:ascii="Arial" w:eastAsia="Calibri" w:hAnsi="Arial" w:cs="Arial"/>
          <w:color w:val="000000"/>
          <w:sz w:val="20"/>
        </w:rPr>
        <w:t xml:space="preserve">In the past, </w:t>
      </w:r>
      <w:r w:rsidRPr="003D370C">
        <w:rPr>
          <w:rFonts w:ascii="Arial" w:eastAsia="Calibri" w:hAnsi="Arial" w:cs="Arial"/>
          <w:sz w:val="20"/>
        </w:rPr>
        <w:t>ODOT prepared and published an annual report of Federal expenditures on LPA projects.</w:t>
      </w:r>
      <w:r>
        <w:rPr>
          <w:rFonts w:ascii="Arial" w:eastAsia="Calibri" w:hAnsi="Arial" w:cs="Arial"/>
          <w:sz w:val="20"/>
        </w:rPr>
        <w:t xml:space="preserve"> </w:t>
      </w:r>
      <w:r w:rsidRPr="003D370C">
        <w:rPr>
          <w:rFonts w:ascii="Arial" w:eastAsia="Calibri" w:hAnsi="Arial" w:cs="Arial"/>
          <w:b/>
          <w:color w:val="FF0000"/>
          <w:sz w:val="20"/>
        </w:rPr>
        <w:t xml:space="preserve">  </w:t>
      </w:r>
      <w:r w:rsidRPr="003D370C">
        <w:rPr>
          <w:rFonts w:ascii="Arial" w:eastAsia="Calibri" w:hAnsi="Arial" w:cs="Arial"/>
          <w:color w:val="000000"/>
          <w:sz w:val="20"/>
        </w:rPr>
        <w:t xml:space="preserve">However, LPAs frequently reported the exact dollar amount from ODOT’s report on their </w:t>
      </w:r>
      <w:r w:rsidR="007A1547">
        <w:rPr>
          <w:rFonts w:ascii="Arial" w:eastAsia="Calibri" w:hAnsi="Arial" w:cs="Arial"/>
          <w:color w:val="000000"/>
          <w:sz w:val="20"/>
        </w:rPr>
        <w:t xml:space="preserve">respective </w:t>
      </w:r>
      <w:r w:rsidRPr="003D370C">
        <w:rPr>
          <w:rFonts w:ascii="Arial" w:eastAsia="Calibri" w:hAnsi="Arial" w:cs="Arial"/>
          <w:color w:val="000000"/>
          <w:sz w:val="20"/>
        </w:rPr>
        <w:t>SEFA</w:t>
      </w:r>
      <w:r w:rsidR="007A1547">
        <w:rPr>
          <w:rFonts w:ascii="Arial" w:eastAsia="Calibri" w:hAnsi="Arial" w:cs="Arial"/>
          <w:color w:val="000000"/>
          <w:sz w:val="20"/>
        </w:rPr>
        <w:t>s</w:t>
      </w:r>
      <w:r w:rsidRPr="003D370C">
        <w:rPr>
          <w:rFonts w:ascii="Arial" w:eastAsia="Calibri" w:hAnsi="Arial" w:cs="Arial"/>
          <w:color w:val="000000"/>
          <w:sz w:val="20"/>
        </w:rPr>
        <w:t xml:space="preserve"> when there shou</w:t>
      </w:r>
      <w:r w:rsidR="007A1547">
        <w:rPr>
          <w:rFonts w:ascii="Arial" w:eastAsia="Calibri" w:hAnsi="Arial" w:cs="Arial"/>
          <w:color w:val="000000"/>
          <w:sz w:val="20"/>
        </w:rPr>
        <w:t>ld have been timing differences</w:t>
      </w:r>
      <w:r w:rsidRPr="003D370C">
        <w:rPr>
          <w:rFonts w:ascii="Arial" w:eastAsia="Calibri" w:hAnsi="Arial" w:cs="Arial"/>
          <w:color w:val="000000"/>
          <w:sz w:val="20"/>
        </w:rPr>
        <w:t xml:space="preserve"> and the amounts often should</w:t>
      </w:r>
      <w:r w:rsidR="007A1547">
        <w:rPr>
          <w:rFonts w:ascii="Arial" w:eastAsia="Calibri" w:hAnsi="Arial" w:cs="Arial"/>
          <w:color w:val="000000"/>
          <w:sz w:val="20"/>
        </w:rPr>
        <w:t xml:space="preserve"> not match</w:t>
      </w:r>
      <w:r w:rsidRPr="003D370C">
        <w:rPr>
          <w:rFonts w:ascii="Arial" w:eastAsia="Calibri" w:hAnsi="Arial" w:cs="Arial"/>
          <w:color w:val="000000"/>
          <w:sz w:val="20"/>
        </w:rPr>
        <w:t>.  The inclusion</w:t>
      </w:r>
      <w:r>
        <w:rPr>
          <w:rFonts w:ascii="Arial" w:eastAsia="Calibri" w:hAnsi="Arial" w:cs="Arial"/>
          <w:color w:val="000000"/>
          <w:sz w:val="20"/>
        </w:rPr>
        <w:t>/exclusion</w:t>
      </w:r>
      <w:r w:rsidRPr="003D370C">
        <w:rPr>
          <w:rFonts w:ascii="Arial" w:eastAsia="Calibri" w:hAnsi="Arial" w:cs="Arial"/>
          <w:color w:val="000000"/>
          <w:sz w:val="20"/>
        </w:rPr>
        <w:t xml:space="preserve"> of these amounts would correspondingly yield an overstatement</w:t>
      </w:r>
      <w:r>
        <w:rPr>
          <w:rFonts w:ascii="Arial" w:eastAsia="Calibri" w:hAnsi="Arial" w:cs="Arial"/>
          <w:color w:val="000000"/>
          <w:sz w:val="20"/>
        </w:rPr>
        <w:t>/understatement</w:t>
      </w:r>
      <w:r w:rsidRPr="003D370C">
        <w:rPr>
          <w:rFonts w:ascii="Arial" w:eastAsia="Calibri" w:hAnsi="Arial" w:cs="Arial"/>
          <w:color w:val="000000"/>
          <w:sz w:val="20"/>
        </w:rPr>
        <w:t xml:space="preserve"> of expenditures on an LPA’s SEFA report.  Occasionally, these overstatements</w:t>
      </w:r>
      <w:r>
        <w:rPr>
          <w:rFonts w:ascii="Arial" w:eastAsia="Calibri" w:hAnsi="Arial" w:cs="Arial"/>
          <w:color w:val="000000"/>
          <w:sz w:val="20"/>
        </w:rPr>
        <w:t>/understatements</w:t>
      </w:r>
      <w:r w:rsidRPr="003D370C">
        <w:rPr>
          <w:rFonts w:ascii="Arial" w:eastAsia="Calibri" w:hAnsi="Arial" w:cs="Arial"/>
          <w:color w:val="000000"/>
          <w:sz w:val="20"/>
        </w:rPr>
        <w:t xml:space="preserve"> would also erroneously eclipse the Single Audit threshold for an LPA’s annual reporting. </w:t>
      </w:r>
      <w:r w:rsidR="007A1547">
        <w:rPr>
          <w:rFonts w:ascii="Arial" w:eastAsia="Calibri" w:hAnsi="Arial" w:cs="Arial"/>
          <w:color w:val="000000"/>
          <w:sz w:val="20"/>
        </w:rPr>
        <w:t>As a result of these errors and the present incapability of ODOT’s systems to consistently capture accurate project expenditure data for LPAs to utilize for reporting purposes</w:t>
      </w:r>
      <w:r w:rsidRPr="003D370C">
        <w:rPr>
          <w:rFonts w:ascii="Arial" w:eastAsia="Calibri" w:hAnsi="Arial" w:cs="Arial"/>
          <w:color w:val="000000"/>
          <w:sz w:val="20"/>
        </w:rPr>
        <w:t xml:space="preserve">, ODOT no longer provides a listing of </w:t>
      </w:r>
      <w:r w:rsidR="007A1547">
        <w:rPr>
          <w:rFonts w:ascii="Arial" w:eastAsia="Calibri" w:hAnsi="Arial" w:cs="Arial"/>
          <w:color w:val="000000"/>
          <w:sz w:val="20"/>
        </w:rPr>
        <w:t>LPA</w:t>
      </w:r>
      <w:r w:rsidRPr="003D370C">
        <w:rPr>
          <w:rFonts w:ascii="Arial" w:eastAsia="Calibri" w:hAnsi="Arial" w:cs="Arial"/>
          <w:color w:val="000000"/>
          <w:sz w:val="20"/>
        </w:rPr>
        <w:t xml:space="preserve"> PIDs </w:t>
      </w:r>
      <w:r w:rsidR="007A1547">
        <w:rPr>
          <w:rFonts w:ascii="Arial" w:eastAsia="Calibri" w:hAnsi="Arial" w:cs="Arial"/>
          <w:color w:val="000000"/>
          <w:sz w:val="20"/>
        </w:rPr>
        <w:t>with their corresponding</w:t>
      </w:r>
      <w:r w:rsidRPr="003D370C">
        <w:rPr>
          <w:rFonts w:ascii="Arial" w:eastAsia="Calibri" w:hAnsi="Arial" w:cs="Arial"/>
          <w:color w:val="000000"/>
          <w:sz w:val="20"/>
        </w:rPr>
        <w:t xml:space="preserve"> expenditure information</w:t>
      </w:r>
      <w:r w:rsidRPr="00DE58E7">
        <w:rPr>
          <w:rFonts w:ascii="Arial" w:eastAsia="Calibri" w:hAnsi="Arial" w:cs="Arial"/>
          <w:color w:val="000000"/>
          <w:sz w:val="20"/>
        </w:rPr>
        <w:t xml:space="preserve">. </w:t>
      </w:r>
    </w:p>
    <w:p w14:paraId="0D126A76" w14:textId="77777777" w:rsidR="00FE125C" w:rsidRPr="00E94D8F" w:rsidRDefault="00FE125C" w:rsidP="00FE125C">
      <w:pPr>
        <w:jc w:val="both"/>
        <w:rPr>
          <w:rFonts w:ascii="Arial" w:eastAsia="Calibri" w:hAnsi="Arial" w:cs="Arial"/>
          <w:color w:val="000000"/>
          <w:sz w:val="20"/>
        </w:rPr>
      </w:pPr>
    </w:p>
    <w:p w14:paraId="168AEB17" w14:textId="348ADC1C" w:rsidR="00FE125C" w:rsidRPr="003D370C" w:rsidRDefault="00FE125C" w:rsidP="00FE125C">
      <w:pPr>
        <w:jc w:val="both"/>
        <w:rPr>
          <w:rFonts w:ascii="Arial" w:eastAsia="Calibri" w:hAnsi="Arial" w:cs="Arial"/>
          <w:sz w:val="20"/>
        </w:rPr>
      </w:pPr>
      <w:r w:rsidRPr="000152C6">
        <w:rPr>
          <w:rFonts w:ascii="Arial" w:eastAsia="Calibri" w:hAnsi="Arial" w:cs="Arial"/>
          <w:color w:val="000000"/>
          <w:sz w:val="20"/>
        </w:rPr>
        <w:t xml:space="preserve">ODOT also had a CMS Portal available in past years, which became inaccessible due to technology updates in December 2016.  In February 2017 </w:t>
      </w:r>
      <w:r w:rsidRPr="00E94D8F">
        <w:rPr>
          <w:rFonts w:ascii="Arial" w:eastAsia="Calibri" w:hAnsi="Arial" w:cs="Arial"/>
          <w:color w:val="000000"/>
          <w:sz w:val="20"/>
        </w:rPr>
        <w:t xml:space="preserve">ODOT </w:t>
      </w:r>
      <w:r w:rsidRPr="00DE58E7">
        <w:rPr>
          <w:rFonts w:ascii="Arial" w:eastAsia="Calibri" w:hAnsi="Arial" w:cs="Arial"/>
          <w:color w:val="000000"/>
          <w:sz w:val="20"/>
        </w:rPr>
        <w:t xml:space="preserve">created a new “Construction Management Reporting System (CMRS)”. However, this report </w:t>
      </w:r>
      <w:r w:rsidRPr="00E94D8F">
        <w:rPr>
          <w:rFonts w:ascii="Arial" w:eastAsia="Calibri" w:hAnsi="Arial" w:cs="Arial"/>
          <w:b/>
          <w:bCs/>
          <w:color w:val="000000"/>
          <w:sz w:val="20"/>
          <w:u w:val="single"/>
        </w:rPr>
        <w:t>cannot be used for Federal Reporting</w:t>
      </w:r>
      <w:r w:rsidRPr="00E94D8F">
        <w:rPr>
          <w:rFonts w:ascii="Arial" w:eastAsia="Calibri" w:hAnsi="Arial" w:cs="Arial"/>
          <w:color w:val="000000"/>
          <w:sz w:val="20"/>
        </w:rPr>
        <w:t xml:space="preserve"> </w:t>
      </w:r>
      <w:r w:rsidR="00B162E9">
        <w:rPr>
          <w:rFonts w:ascii="Arial" w:eastAsia="Calibri" w:hAnsi="Arial" w:cs="Arial"/>
          <w:color w:val="000000"/>
          <w:sz w:val="20"/>
        </w:rPr>
        <w:t xml:space="preserve">purposes </w:t>
      </w:r>
      <w:r w:rsidRPr="00E94D8F">
        <w:rPr>
          <w:rFonts w:ascii="Arial" w:eastAsia="Calibri" w:hAnsi="Arial" w:cs="Arial"/>
          <w:color w:val="000000"/>
          <w:sz w:val="20"/>
        </w:rPr>
        <w:t>because ODOT is unable to correct known deficiencies in the associated data</w:t>
      </w:r>
      <w:r w:rsidR="001848E5">
        <w:rPr>
          <w:rFonts w:ascii="Arial" w:eastAsia="Calibri" w:hAnsi="Arial" w:cs="Arial"/>
          <w:color w:val="000000"/>
          <w:sz w:val="20"/>
        </w:rPr>
        <w:t xml:space="preserve"> including </w:t>
      </w:r>
      <w:r w:rsidR="001848E5" w:rsidRPr="001848E5">
        <w:rPr>
          <w:rFonts w:ascii="Arial" w:eastAsia="Calibri" w:hAnsi="Arial" w:cs="Arial"/>
          <w:color w:val="000000"/>
          <w:sz w:val="20"/>
        </w:rPr>
        <w:t>(1) It shows ODOT’s disbursements; not the LPA’s expenditures; (2) It does not show disbursements by phase or identify which entity should report those particular disbursements; ODOT or the LPA; and (3) If for some reason an ODOT disbursement were to be reversed and reprocessed, the report would most likely show inaccurate results.</w:t>
      </w:r>
      <w:r w:rsidRPr="00E94D8F">
        <w:rPr>
          <w:rFonts w:ascii="Arial" w:eastAsia="Calibri" w:hAnsi="Arial" w:cs="Arial"/>
          <w:color w:val="000000"/>
          <w:sz w:val="20"/>
        </w:rPr>
        <w:t>. Rather than use this system</w:t>
      </w:r>
      <w:r w:rsidRPr="00E94D8F">
        <w:rPr>
          <w:rFonts w:ascii="Arial" w:eastAsia="Calibri" w:hAnsi="Arial" w:cs="Arial"/>
          <w:sz w:val="20"/>
        </w:rPr>
        <w:t xml:space="preserve">, </w:t>
      </w:r>
      <w:r w:rsidRPr="00E94D8F">
        <w:rPr>
          <w:rFonts w:ascii="Arial" w:eastAsia="Calibri" w:hAnsi="Arial" w:cs="Arial"/>
          <w:color w:val="FF0000"/>
          <w:sz w:val="20"/>
        </w:rPr>
        <w:t xml:space="preserve">the LPA (or SEFA compiler) should email confirmation requests to ODOT at </w:t>
      </w:r>
      <w:hyperlink r:id="rId27" w:history="1">
        <w:r w:rsidRPr="00E94D8F">
          <w:rPr>
            <w:rFonts w:ascii="Arial" w:eastAsia="Calibri" w:hAnsi="Arial" w:cs="Arial"/>
            <w:color w:val="0000FF"/>
            <w:sz w:val="20"/>
            <w:u w:val="single"/>
          </w:rPr>
          <w:t>DOT.LPAQuestions@dot.ohio.gov</w:t>
        </w:r>
      </w:hyperlink>
      <w:r w:rsidRPr="00E94D8F">
        <w:rPr>
          <w:rFonts w:ascii="Arial" w:eastAsia="Calibri" w:hAnsi="Arial" w:cs="Arial"/>
          <w:sz w:val="20"/>
        </w:rPr>
        <w:t xml:space="preserve"> . </w:t>
      </w:r>
      <w:r w:rsidR="001848E5">
        <w:rPr>
          <w:rFonts w:ascii="Arial" w:eastAsia="Calibri" w:hAnsi="Arial" w:cs="Arial"/>
          <w:color w:val="FF0000"/>
          <w:sz w:val="20"/>
        </w:rPr>
        <w:t>Best practice is for the LPA</w:t>
      </w:r>
      <w:r w:rsidRPr="00E94D8F">
        <w:rPr>
          <w:rFonts w:ascii="Arial" w:eastAsia="Calibri" w:hAnsi="Arial" w:cs="Arial"/>
          <w:color w:val="FF0000"/>
          <w:sz w:val="20"/>
        </w:rPr>
        <w:t xml:space="preserve"> to complete the tracking spreadsheet (</w:t>
      </w:r>
      <w:r w:rsidR="001848E5">
        <w:rPr>
          <w:rFonts w:ascii="Arial" w:eastAsia="Calibri" w:hAnsi="Arial" w:cs="Arial"/>
          <w:color w:val="FF0000"/>
          <w:sz w:val="20"/>
        </w:rPr>
        <w:t xml:space="preserve">see </w:t>
      </w:r>
      <w:r w:rsidRPr="00E94D8F">
        <w:rPr>
          <w:rFonts w:ascii="Arial" w:eastAsia="Calibri" w:hAnsi="Arial" w:cs="Arial"/>
          <w:color w:val="FF0000"/>
          <w:sz w:val="20"/>
        </w:rPr>
        <w:t>link below) and the draft SEFA and</w:t>
      </w:r>
      <w:r w:rsidR="001848E5">
        <w:rPr>
          <w:rFonts w:ascii="Arial" w:eastAsia="Calibri" w:hAnsi="Arial" w:cs="Arial"/>
          <w:color w:val="FF0000"/>
          <w:sz w:val="20"/>
        </w:rPr>
        <w:t xml:space="preserve"> then</w:t>
      </w:r>
      <w:r w:rsidRPr="00E94D8F">
        <w:rPr>
          <w:rFonts w:ascii="Arial" w:eastAsia="Calibri" w:hAnsi="Arial" w:cs="Arial"/>
          <w:color w:val="FF0000"/>
          <w:sz w:val="20"/>
        </w:rPr>
        <w:t xml:space="preserve"> attach them to this confirmation request. </w:t>
      </w:r>
      <w:r w:rsidR="001848E5">
        <w:rPr>
          <w:rFonts w:ascii="Arial" w:eastAsia="Calibri" w:hAnsi="Arial" w:cs="Arial"/>
          <w:color w:val="FF0000"/>
          <w:sz w:val="20"/>
        </w:rPr>
        <w:t>Since this process can be quite time consuming for ODOT’s staff</w:t>
      </w:r>
      <w:r w:rsidR="00B06CE3">
        <w:rPr>
          <w:rFonts w:ascii="Arial" w:eastAsia="Calibri" w:hAnsi="Arial" w:cs="Arial"/>
          <w:color w:val="FF0000"/>
          <w:sz w:val="20"/>
        </w:rPr>
        <w:t>, AOS</w:t>
      </w:r>
      <w:r w:rsidRPr="00E94D8F">
        <w:rPr>
          <w:rFonts w:ascii="Arial" w:eastAsia="Calibri" w:hAnsi="Arial" w:cs="Arial"/>
          <w:color w:val="FF0000"/>
          <w:sz w:val="20"/>
        </w:rPr>
        <w:t xml:space="preserve"> is recommending that the Auditors inform LPA</w:t>
      </w:r>
      <w:r w:rsidR="001848E5">
        <w:rPr>
          <w:rFonts w:ascii="Arial" w:eastAsia="Calibri" w:hAnsi="Arial" w:cs="Arial"/>
          <w:color w:val="FF0000"/>
          <w:sz w:val="20"/>
        </w:rPr>
        <w:t xml:space="preserve"> representative</w:t>
      </w:r>
      <w:r w:rsidRPr="00E94D8F">
        <w:rPr>
          <w:rFonts w:ascii="Arial" w:eastAsia="Calibri" w:hAnsi="Arial" w:cs="Arial"/>
          <w:color w:val="FF0000"/>
          <w:sz w:val="20"/>
        </w:rPr>
        <w:t xml:space="preserve">s of this </w:t>
      </w:r>
      <w:r w:rsidR="001848E5">
        <w:rPr>
          <w:rFonts w:ascii="Arial" w:eastAsia="Calibri" w:hAnsi="Arial" w:cs="Arial"/>
          <w:color w:val="FF0000"/>
          <w:sz w:val="20"/>
        </w:rPr>
        <w:t xml:space="preserve">need </w:t>
      </w:r>
      <w:r w:rsidRPr="00E94D8F">
        <w:rPr>
          <w:rFonts w:ascii="Arial" w:eastAsia="Calibri" w:hAnsi="Arial" w:cs="Arial"/>
          <w:color w:val="FF0000"/>
          <w:sz w:val="20"/>
        </w:rPr>
        <w:t xml:space="preserve">as soon </w:t>
      </w:r>
      <w:r w:rsidR="001848E5">
        <w:rPr>
          <w:rFonts w:ascii="Arial" w:eastAsia="Calibri" w:hAnsi="Arial" w:cs="Arial"/>
          <w:color w:val="FF0000"/>
          <w:sz w:val="20"/>
        </w:rPr>
        <w:t>as possible (preferably during the</w:t>
      </w:r>
      <w:r w:rsidRPr="00E94D8F">
        <w:rPr>
          <w:rFonts w:ascii="Arial" w:eastAsia="Calibri" w:hAnsi="Arial" w:cs="Arial"/>
          <w:color w:val="FF0000"/>
          <w:sz w:val="20"/>
        </w:rPr>
        <w:t xml:space="preserve"> </w:t>
      </w:r>
      <w:r w:rsidR="001848E5">
        <w:rPr>
          <w:rFonts w:ascii="Arial" w:eastAsia="Calibri" w:hAnsi="Arial" w:cs="Arial"/>
          <w:color w:val="FF0000"/>
          <w:sz w:val="20"/>
        </w:rPr>
        <w:t>entrance conference</w:t>
      </w:r>
      <w:r w:rsidRPr="00E94D8F">
        <w:rPr>
          <w:rFonts w:ascii="Arial" w:eastAsia="Calibri" w:hAnsi="Arial" w:cs="Arial"/>
          <w:color w:val="FF0000"/>
          <w:sz w:val="20"/>
        </w:rPr>
        <w:t xml:space="preserve">). </w:t>
      </w:r>
      <w:r w:rsidRPr="00E94D8F">
        <w:rPr>
          <w:rFonts w:ascii="Arial" w:eastAsia="Calibri" w:hAnsi="Arial" w:cs="Arial"/>
          <w:color w:val="000000"/>
          <w:sz w:val="20"/>
        </w:rPr>
        <w:t xml:space="preserve">ODOT has provided guidance to LPAs to assist in this process, see </w:t>
      </w:r>
      <w:hyperlink r:id="rId28" w:history="1">
        <w:r w:rsidRPr="00A83F27">
          <w:rPr>
            <w:rFonts w:ascii="Arial" w:eastAsia="Calibri" w:hAnsi="Arial" w:cs="Arial"/>
            <w:sz w:val="20"/>
          </w:rPr>
          <w:t xml:space="preserve"> </w:t>
        </w:r>
        <w:r w:rsidRPr="00A83F27">
          <w:rPr>
            <w:rFonts w:ascii="Arial" w:eastAsia="Calibri" w:hAnsi="Arial" w:cs="Arial"/>
            <w:i/>
            <w:color w:val="0000FF"/>
            <w:sz w:val="20"/>
            <w:u w:val="single"/>
          </w:rPr>
          <w:t xml:space="preserve">LPA Federal Reporting </w:t>
        </w:r>
        <w:r>
          <w:rPr>
            <w:rFonts w:ascii="Arial" w:eastAsia="Calibri" w:hAnsi="Arial" w:cs="Arial"/>
            <w:i/>
            <w:color w:val="0000FF"/>
            <w:sz w:val="20"/>
            <w:u w:val="single"/>
          </w:rPr>
          <w:t xml:space="preserve">Requirements </w:t>
        </w:r>
        <w:r w:rsidRPr="00A83F27">
          <w:rPr>
            <w:rFonts w:ascii="Arial" w:eastAsia="Calibri" w:hAnsi="Arial" w:cs="Arial"/>
            <w:i/>
            <w:color w:val="0000FF"/>
            <w:sz w:val="20"/>
            <w:u w:val="single"/>
          </w:rPr>
          <w:t xml:space="preserve">Notification Publication </w:t>
        </w:r>
      </w:hyperlink>
      <w:r w:rsidRPr="000152C6">
        <w:rPr>
          <w:rFonts w:ascii="Arial" w:eastAsia="Calibri" w:hAnsi="Arial" w:cs="Arial"/>
          <w:sz w:val="20"/>
        </w:rPr>
        <w:t>and additional related guidance mentioned in Section IV above.</w:t>
      </w:r>
      <w:r w:rsidRPr="003D370C">
        <w:rPr>
          <w:rFonts w:ascii="Arial" w:eastAsia="Calibri" w:hAnsi="Arial" w:cs="Arial"/>
          <w:i/>
          <w:sz w:val="20"/>
        </w:rPr>
        <w:t xml:space="preserve"> </w:t>
      </w:r>
    </w:p>
    <w:p w14:paraId="6A698A00" w14:textId="77777777" w:rsidR="00FE125C" w:rsidRDefault="00FE125C" w:rsidP="00FE125C">
      <w:pPr>
        <w:ind w:left="1710" w:hanging="1710"/>
        <w:jc w:val="both"/>
        <w:rPr>
          <w:rFonts w:ascii="Arial" w:hAnsi="Arial" w:cs="Arial"/>
          <w:i/>
          <w:sz w:val="20"/>
          <w:highlight w:val="green"/>
        </w:rPr>
      </w:pPr>
    </w:p>
    <w:p w14:paraId="6DE00820" w14:textId="77777777" w:rsidR="00FE125C" w:rsidRPr="003D370C" w:rsidRDefault="00FE125C" w:rsidP="00FE125C">
      <w:pPr>
        <w:spacing w:before="240"/>
        <w:jc w:val="both"/>
        <w:rPr>
          <w:rFonts w:ascii="Arial" w:eastAsia="Calibri" w:hAnsi="Arial" w:cs="Arial"/>
          <w:color w:val="000000"/>
          <w:sz w:val="20"/>
        </w:rPr>
      </w:pPr>
      <w:r w:rsidRPr="003D370C">
        <w:rPr>
          <w:rFonts w:ascii="Arial" w:eastAsia="Calibri" w:hAnsi="Arial" w:cs="Arial"/>
          <w:b/>
          <w:color w:val="000000"/>
          <w:sz w:val="20"/>
        </w:rPr>
        <w:t>ODOT-Administered</w:t>
      </w:r>
      <w:r>
        <w:rPr>
          <w:rFonts w:ascii="Arial" w:eastAsia="Calibri" w:hAnsi="Arial" w:cs="Arial"/>
          <w:b/>
          <w:color w:val="000000"/>
          <w:sz w:val="20"/>
        </w:rPr>
        <w:t xml:space="preserve"> </w:t>
      </w:r>
      <w:r w:rsidRPr="003D370C">
        <w:rPr>
          <w:rFonts w:ascii="Arial" w:eastAsia="Calibri" w:hAnsi="Arial" w:cs="Arial"/>
          <w:b/>
          <w:color w:val="000000"/>
          <w:sz w:val="20"/>
        </w:rPr>
        <w:t>(Let) Projects</w:t>
      </w:r>
      <w:r w:rsidRPr="003D370C">
        <w:rPr>
          <w:rFonts w:ascii="Arial" w:eastAsia="Calibri" w:hAnsi="Arial" w:cs="Arial"/>
          <w:color w:val="000000"/>
          <w:sz w:val="20"/>
        </w:rPr>
        <w:t xml:space="preserve">– </w:t>
      </w:r>
    </w:p>
    <w:p w14:paraId="46A4A391" w14:textId="77777777" w:rsidR="00FE125C" w:rsidRPr="003D370C" w:rsidRDefault="00FE125C" w:rsidP="00FE125C">
      <w:pPr>
        <w:jc w:val="both"/>
        <w:rPr>
          <w:rFonts w:ascii="Arial" w:eastAsia="Calibri" w:hAnsi="Arial" w:cs="Arial"/>
          <w:color w:val="000000"/>
          <w:sz w:val="20"/>
        </w:rPr>
      </w:pPr>
    </w:p>
    <w:p w14:paraId="3523D9E7" w14:textId="77777777" w:rsidR="00FE125C" w:rsidRPr="003D370C" w:rsidRDefault="00FE125C" w:rsidP="00024D52">
      <w:pPr>
        <w:numPr>
          <w:ilvl w:val="0"/>
          <w:numId w:val="50"/>
        </w:numPr>
        <w:suppressAutoHyphens/>
        <w:autoSpaceDE w:val="0"/>
        <w:autoSpaceDN w:val="0"/>
        <w:adjustRightInd w:val="0"/>
        <w:spacing w:after="200" w:line="276" w:lineRule="auto"/>
        <w:jc w:val="both"/>
        <w:rPr>
          <w:rFonts w:ascii="Arial" w:hAnsi="Arial" w:cs="Arial"/>
          <w:color w:val="000000"/>
          <w:sz w:val="20"/>
        </w:rPr>
      </w:pPr>
      <w:r w:rsidRPr="003D370C">
        <w:rPr>
          <w:rFonts w:ascii="Arial" w:hAnsi="Arial" w:cs="Arial"/>
          <w:color w:val="000000"/>
          <w:sz w:val="20"/>
        </w:rPr>
        <w:t xml:space="preserve">ODOT provides a cost estimate to the LPA prior to beginning the project and informs the LPA how much it will likely be expected to contribute.  </w:t>
      </w:r>
    </w:p>
    <w:p w14:paraId="3B6B3FCC" w14:textId="77777777" w:rsidR="00FE125C" w:rsidRPr="003D370C" w:rsidRDefault="00FE125C" w:rsidP="00024D52">
      <w:pPr>
        <w:numPr>
          <w:ilvl w:val="0"/>
          <w:numId w:val="50"/>
        </w:numPr>
        <w:suppressAutoHyphens/>
        <w:autoSpaceDE w:val="0"/>
        <w:autoSpaceDN w:val="0"/>
        <w:adjustRightInd w:val="0"/>
        <w:spacing w:after="200" w:line="276" w:lineRule="auto"/>
        <w:jc w:val="both"/>
        <w:rPr>
          <w:rFonts w:ascii="Arial" w:hAnsi="Arial" w:cs="Arial"/>
          <w:color w:val="000000"/>
          <w:sz w:val="20"/>
        </w:rPr>
      </w:pPr>
      <w:r w:rsidRPr="003D370C">
        <w:rPr>
          <w:rFonts w:ascii="Arial" w:hAnsi="Arial" w:cs="Arial"/>
          <w:color w:val="000000"/>
          <w:sz w:val="20"/>
        </w:rPr>
        <w:t xml:space="preserve">The LPA is then required to pass enabling legislation (i.e., </w:t>
      </w:r>
      <w:r w:rsidR="001848E5">
        <w:rPr>
          <w:rFonts w:ascii="Arial" w:hAnsi="Arial" w:cs="Arial"/>
          <w:color w:val="000000"/>
          <w:sz w:val="20"/>
        </w:rPr>
        <w:t xml:space="preserve">an </w:t>
      </w:r>
      <w:r w:rsidRPr="003D370C">
        <w:rPr>
          <w:rFonts w:ascii="Arial" w:hAnsi="Arial" w:cs="Arial"/>
          <w:color w:val="000000"/>
          <w:sz w:val="20"/>
        </w:rPr>
        <w:t xml:space="preserve">ordinance or resolution) indicating it is authorized and able to contribute a certain amount of funding toward the project.  </w:t>
      </w:r>
    </w:p>
    <w:p w14:paraId="1C7B3686" w14:textId="77777777" w:rsidR="00FE125C" w:rsidRPr="003D370C" w:rsidRDefault="00FE125C" w:rsidP="00024D52">
      <w:pPr>
        <w:numPr>
          <w:ilvl w:val="0"/>
          <w:numId w:val="50"/>
        </w:numPr>
        <w:suppressAutoHyphens/>
        <w:autoSpaceDE w:val="0"/>
        <w:autoSpaceDN w:val="0"/>
        <w:adjustRightInd w:val="0"/>
        <w:spacing w:after="200" w:line="276" w:lineRule="auto"/>
        <w:jc w:val="both"/>
        <w:rPr>
          <w:rFonts w:ascii="Arial" w:hAnsi="Arial" w:cs="Arial"/>
          <w:color w:val="000000"/>
          <w:sz w:val="20"/>
        </w:rPr>
      </w:pPr>
      <w:r w:rsidRPr="003D370C">
        <w:rPr>
          <w:rFonts w:ascii="Arial" w:hAnsi="Arial" w:cs="Arial"/>
          <w:color w:val="000000"/>
          <w:sz w:val="20"/>
        </w:rPr>
        <w:t xml:space="preserve">In an ODOT-Administered project agreement, ODOT will be responsible for administering the construction phase of the project, and may also administer all other phases, while the LPA only is responsible for its financial contribution to the project and for keeping the construction site free of items that may interfere with the project. </w:t>
      </w:r>
    </w:p>
    <w:p w14:paraId="3DE77C1C" w14:textId="77777777" w:rsidR="00FE125C" w:rsidRPr="003D370C" w:rsidRDefault="00FE125C" w:rsidP="00024D52">
      <w:pPr>
        <w:numPr>
          <w:ilvl w:val="0"/>
          <w:numId w:val="50"/>
        </w:numPr>
        <w:suppressAutoHyphens/>
        <w:autoSpaceDE w:val="0"/>
        <w:autoSpaceDN w:val="0"/>
        <w:adjustRightInd w:val="0"/>
        <w:spacing w:after="200" w:line="276" w:lineRule="auto"/>
        <w:jc w:val="both"/>
        <w:rPr>
          <w:rFonts w:ascii="Arial" w:hAnsi="Arial" w:cs="Arial"/>
          <w:color w:val="000000"/>
          <w:sz w:val="20"/>
        </w:rPr>
      </w:pPr>
      <w:r w:rsidRPr="003D370C">
        <w:rPr>
          <w:rFonts w:ascii="Arial" w:hAnsi="Arial" w:cs="Arial"/>
          <w:color w:val="000000"/>
          <w:sz w:val="20"/>
        </w:rPr>
        <w:t xml:space="preserve">After passing legislation and signing the contract, the LPA must place the contribution on deposit with ODOT prior to the start of the project.  ODOT then may assume all administrative and federal compliance responsibility for the project and pays the contractors from the Federal, State and local contribution funds that are on deposit.  </w:t>
      </w:r>
    </w:p>
    <w:p w14:paraId="7491184F" w14:textId="77777777" w:rsidR="00FE125C" w:rsidRPr="003D370C" w:rsidRDefault="00FE125C" w:rsidP="00024D52">
      <w:pPr>
        <w:numPr>
          <w:ilvl w:val="1"/>
          <w:numId w:val="50"/>
        </w:numPr>
        <w:suppressAutoHyphens/>
        <w:autoSpaceDE w:val="0"/>
        <w:autoSpaceDN w:val="0"/>
        <w:adjustRightInd w:val="0"/>
        <w:spacing w:after="200" w:line="276" w:lineRule="auto"/>
        <w:jc w:val="both"/>
        <w:rPr>
          <w:rFonts w:ascii="Arial" w:hAnsi="Arial" w:cs="Arial"/>
          <w:color w:val="000000"/>
          <w:sz w:val="20"/>
        </w:rPr>
      </w:pPr>
      <w:r w:rsidRPr="003D370C">
        <w:rPr>
          <w:rFonts w:ascii="Arial" w:hAnsi="Arial" w:cs="Arial"/>
          <w:color w:val="000000"/>
          <w:sz w:val="20"/>
        </w:rPr>
        <w:t>Where there are multiple ODOT-administered projects, a separate resolution must be passed for each project.  A separate contract will likely exist for each project as well; however, that decision is at ODOT‘s discretion.</w:t>
      </w:r>
    </w:p>
    <w:p w14:paraId="7D5E7C3E" w14:textId="77777777" w:rsidR="00FE125C" w:rsidRPr="003D370C" w:rsidRDefault="001848E5" w:rsidP="00024D52">
      <w:pPr>
        <w:numPr>
          <w:ilvl w:val="0"/>
          <w:numId w:val="50"/>
        </w:numPr>
        <w:suppressAutoHyphens/>
        <w:autoSpaceDE w:val="0"/>
        <w:autoSpaceDN w:val="0"/>
        <w:adjustRightInd w:val="0"/>
        <w:spacing w:after="200" w:line="276" w:lineRule="auto"/>
        <w:jc w:val="both"/>
        <w:rPr>
          <w:rFonts w:ascii="Arial" w:hAnsi="Arial" w:cs="Arial"/>
          <w:color w:val="000000"/>
          <w:sz w:val="20"/>
        </w:rPr>
      </w:pPr>
      <w:r>
        <w:rPr>
          <w:rFonts w:ascii="Arial" w:hAnsi="Arial" w:cs="Arial"/>
          <w:color w:val="000000"/>
          <w:sz w:val="20"/>
        </w:rPr>
        <w:t>For t</w:t>
      </w:r>
      <w:r w:rsidR="00FE125C" w:rsidRPr="003D370C">
        <w:rPr>
          <w:rFonts w:ascii="Arial" w:hAnsi="Arial" w:cs="Arial"/>
          <w:color w:val="000000"/>
          <w:sz w:val="20"/>
        </w:rPr>
        <w:t xml:space="preserve">hose projects </w:t>
      </w:r>
      <w:r>
        <w:rPr>
          <w:rFonts w:ascii="Arial" w:hAnsi="Arial" w:cs="Arial"/>
          <w:color w:val="000000"/>
          <w:sz w:val="20"/>
        </w:rPr>
        <w:t>that</w:t>
      </w:r>
      <w:r w:rsidR="00FE125C" w:rsidRPr="003D370C">
        <w:rPr>
          <w:rFonts w:ascii="Arial" w:hAnsi="Arial" w:cs="Arial"/>
          <w:color w:val="000000"/>
          <w:sz w:val="20"/>
        </w:rPr>
        <w:t xml:space="preserve"> ODOT fully administers all </w:t>
      </w:r>
      <w:r>
        <w:rPr>
          <w:rFonts w:ascii="Arial" w:hAnsi="Arial" w:cs="Arial"/>
          <w:color w:val="000000"/>
          <w:sz w:val="20"/>
        </w:rPr>
        <w:t>project phases</w:t>
      </w:r>
      <w:r w:rsidR="00FE125C" w:rsidRPr="003D370C">
        <w:rPr>
          <w:rFonts w:ascii="Arial" w:hAnsi="Arial" w:cs="Arial"/>
          <w:color w:val="000000"/>
          <w:sz w:val="20"/>
        </w:rPr>
        <w:t xml:space="preserve">, the LPA usually has no further responsibility or input in the project (except removing and managing possible interferences such as utilities and vehicles, etc.).  </w:t>
      </w:r>
    </w:p>
    <w:p w14:paraId="2CD145F1" w14:textId="77777777" w:rsidR="00FE125C" w:rsidRPr="003D370C" w:rsidRDefault="00FE125C" w:rsidP="00024D52">
      <w:pPr>
        <w:numPr>
          <w:ilvl w:val="1"/>
          <w:numId w:val="50"/>
        </w:numPr>
        <w:suppressAutoHyphens/>
        <w:autoSpaceDE w:val="0"/>
        <w:autoSpaceDN w:val="0"/>
        <w:adjustRightInd w:val="0"/>
        <w:spacing w:after="200" w:line="276" w:lineRule="auto"/>
        <w:jc w:val="both"/>
        <w:rPr>
          <w:rFonts w:ascii="Arial" w:hAnsi="Arial" w:cs="Arial"/>
          <w:color w:val="000000"/>
          <w:sz w:val="20"/>
        </w:rPr>
      </w:pPr>
      <w:r w:rsidRPr="003D370C">
        <w:rPr>
          <w:rFonts w:ascii="Arial" w:hAnsi="Arial" w:cs="Arial"/>
          <w:i/>
          <w:color w:val="FF0000"/>
          <w:sz w:val="20"/>
        </w:rPr>
        <w:t>However</w:t>
      </w:r>
      <w:r w:rsidRPr="003D370C">
        <w:rPr>
          <w:rFonts w:ascii="Arial" w:hAnsi="Arial" w:cs="Arial"/>
          <w:color w:val="FF0000"/>
          <w:sz w:val="20"/>
        </w:rPr>
        <w:t xml:space="preserve">, there are ODOT projects for which ODOT does not administer </w:t>
      </w:r>
      <w:r w:rsidRPr="003D370C">
        <w:rPr>
          <w:rFonts w:ascii="Arial" w:hAnsi="Arial" w:cs="Arial"/>
          <w:color w:val="FF0000"/>
          <w:sz w:val="20"/>
          <w:u w:val="single"/>
        </w:rPr>
        <w:t>every</w:t>
      </w:r>
      <w:r w:rsidRPr="003D370C">
        <w:rPr>
          <w:rFonts w:ascii="Arial" w:hAnsi="Arial" w:cs="Arial"/>
          <w:color w:val="FF0000"/>
          <w:sz w:val="20"/>
        </w:rPr>
        <w:t xml:space="preserve"> phase of the project, and the LPA will administer one or more phases of the project. The Agreement between ODOT and the LPA will provide clarification for which phases are administered by ODOT and which phases are administered by the LPA. This split-administration can make the ODOT projects difficult to understand the reporting responsibility specific to the LPA and is usually where the Engineer’s Office can provide valuable input and clarification</w:t>
      </w:r>
      <w:r w:rsidRPr="000152C6">
        <w:rPr>
          <w:rFonts w:ascii="Arial" w:hAnsi="Arial" w:cs="Arial"/>
          <w:color w:val="FF0000"/>
          <w:sz w:val="20"/>
        </w:rPr>
        <w:t xml:space="preserve"> </w:t>
      </w:r>
      <w:r w:rsidRPr="003D370C">
        <w:rPr>
          <w:rFonts w:ascii="Arial" w:hAnsi="Arial" w:cs="Arial"/>
          <w:color w:val="FF0000"/>
          <w:sz w:val="20"/>
        </w:rPr>
        <w:t xml:space="preserve">for the auditor.  </w:t>
      </w:r>
    </w:p>
    <w:p w14:paraId="73750C49" w14:textId="77777777" w:rsidR="00FE125C" w:rsidRPr="000152C6" w:rsidRDefault="00FE125C" w:rsidP="00FE125C">
      <w:pPr>
        <w:ind w:left="360"/>
        <w:jc w:val="both"/>
        <w:rPr>
          <w:rFonts w:ascii="Arial" w:eastAsia="Calibri" w:hAnsi="Arial" w:cs="Arial"/>
          <w:i/>
        </w:rPr>
      </w:pPr>
      <w:r w:rsidRPr="000152C6">
        <w:rPr>
          <w:rFonts w:ascii="Arial" w:hAnsi="Arial" w:cs="Arial"/>
          <w:i/>
          <w:sz w:val="20"/>
          <w:highlight w:val="cyan"/>
        </w:rPr>
        <w:t xml:space="preserve">(Source: Michael Miller and Gregory Stephens, </w:t>
      </w:r>
      <w:r w:rsidR="00D647CF">
        <w:rPr>
          <w:rFonts w:ascii="Arial" w:hAnsi="Arial" w:cs="Arial"/>
          <w:i/>
          <w:sz w:val="20"/>
          <w:highlight w:val="cyan"/>
        </w:rPr>
        <w:t xml:space="preserve">ODOT Office of </w:t>
      </w:r>
      <w:r w:rsidRPr="000152C6">
        <w:rPr>
          <w:rFonts w:ascii="Arial" w:hAnsi="Arial" w:cs="Arial"/>
          <w:i/>
          <w:sz w:val="20"/>
          <w:highlight w:val="cyan"/>
        </w:rPr>
        <w:t>Ex</w:t>
      </w:r>
      <w:r w:rsidR="00D647CF">
        <w:rPr>
          <w:rFonts w:ascii="Arial" w:hAnsi="Arial" w:cs="Arial"/>
          <w:i/>
          <w:sz w:val="20"/>
          <w:highlight w:val="cyan"/>
        </w:rPr>
        <w:t>ternal Audits</w:t>
      </w:r>
      <w:r w:rsidR="001848E5">
        <w:rPr>
          <w:rFonts w:ascii="Arial" w:hAnsi="Arial" w:cs="Arial"/>
          <w:i/>
          <w:sz w:val="20"/>
          <w:highlight w:val="cyan"/>
        </w:rPr>
        <w:t>, on 1/31/19</w:t>
      </w:r>
      <w:r w:rsidRPr="000152C6">
        <w:rPr>
          <w:rFonts w:ascii="Arial" w:hAnsi="Arial" w:cs="Arial"/>
          <w:i/>
          <w:sz w:val="20"/>
          <w:highlight w:val="cyan"/>
        </w:rPr>
        <w:t>)</w:t>
      </w:r>
    </w:p>
    <w:p w14:paraId="6C652F46" w14:textId="77777777" w:rsidR="00FE125C" w:rsidRPr="003D370C" w:rsidRDefault="00FE125C" w:rsidP="00FE125C">
      <w:pPr>
        <w:ind w:left="900" w:hanging="900"/>
        <w:rPr>
          <w:rFonts w:ascii="Arial" w:eastAsia="Calibri" w:hAnsi="Arial" w:cs="Arial"/>
          <w:sz w:val="20"/>
        </w:rPr>
      </w:pPr>
    </w:p>
    <w:p w14:paraId="00D379DC" w14:textId="4E2AEEDE" w:rsidR="00FE125C" w:rsidRPr="003D370C" w:rsidRDefault="00FE125C" w:rsidP="00FE125C">
      <w:pPr>
        <w:ind w:left="900" w:hanging="900"/>
        <w:rPr>
          <w:rFonts w:ascii="Arial" w:eastAsia="Calibri" w:hAnsi="Arial" w:cs="Arial"/>
          <w:sz w:val="20"/>
        </w:rPr>
      </w:pPr>
      <w:r w:rsidRPr="00DE58E7">
        <w:rPr>
          <w:rFonts w:ascii="Arial" w:eastAsia="Calibri" w:hAnsi="Arial" w:cs="Arial"/>
          <w:sz w:val="20"/>
        </w:rPr>
        <w:t xml:space="preserve">See Also:  </w:t>
      </w:r>
      <w:hyperlink r:id="rId29" w:history="1">
        <w:r w:rsidRPr="00DE58E7">
          <w:rPr>
            <w:rFonts w:ascii="Arial" w:eastAsia="Calibri" w:hAnsi="Arial" w:cs="Arial"/>
            <w:i/>
            <w:color w:val="0000FF"/>
            <w:sz w:val="20"/>
            <w:u w:val="single"/>
          </w:rPr>
          <w:t xml:space="preserve">LPA Federal Reporting </w:t>
        </w:r>
        <w:r>
          <w:rPr>
            <w:rFonts w:ascii="Arial" w:eastAsia="Calibri" w:hAnsi="Arial" w:cs="Arial"/>
            <w:i/>
            <w:color w:val="0000FF"/>
            <w:sz w:val="20"/>
            <w:u w:val="single"/>
          </w:rPr>
          <w:t xml:space="preserve">Requirements </w:t>
        </w:r>
        <w:r w:rsidRPr="00DE58E7">
          <w:rPr>
            <w:rFonts w:ascii="Arial" w:eastAsia="Calibri" w:hAnsi="Arial" w:cs="Arial"/>
            <w:i/>
            <w:color w:val="0000FF"/>
            <w:sz w:val="20"/>
            <w:u w:val="single"/>
          </w:rPr>
          <w:t>Notification Publication</w:t>
        </w:r>
      </w:hyperlink>
      <w:r w:rsidRPr="00DE58E7">
        <w:rPr>
          <w:rFonts w:ascii="Arial" w:eastAsia="Calibri" w:hAnsi="Arial" w:cs="Arial"/>
          <w:i/>
          <w:sz w:val="20"/>
        </w:rPr>
        <w:t xml:space="preserve"> </w:t>
      </w:r>
      <w:r w:rsidRPr="002E2C20">
        <w:rPr>
          <w:rFonts w:ascii="Arial" w:eastAsia="Calibri" w:hAnsi="Arial" w:cs="Arial"/>
          <w:sz w:val="20"/>
        </w:rPr>
        <w:t>and additional related guidance mentioned in Section IV above</w:t>
      </w:r>
      <w:r>
        <w:rPr>
          <w:rFonts w:ascii="Arial" w:eastAsia="Calibri" w:hAnsi="Arial" w:cs="Arial"/>
          <w:sz w:val="20"/>
        </w:rPr>
        <w:t>.</w:t>
      </w:r>
      <w:r w:rsidRPr="00DE58E7">
        <w:rPr>
          <w:rFonts w:ascii="Arial" w:eastAsia="Calibri" w:hAnsi="Arial" w:cs="Arial"/>
          <w:sz w:val="20"/>
        </w:rPr>
        <w:t xml:space="preserve"> </w:t>
      </w:r>
    </w:p>
    <w:p w14:paraId="4BF68FEA" w14:textId="359B9D4F" w:rsidR="003644ED" w:rsidRPr="00D94F69" w:rsidRDefault="003644ED" w:rsidP="006672EA">
      <w:pPr>
        <w:spacing w:after="240"/>
        <w:jc w:val="both"/>
        <w:rPr>
          <w:rFonts w:ascii="Arial" w:hAnsi="Arial" w:cs="Arial"/>
          <w:b/>
          <w:szCs w:val="24"/>
        </w:rPr>
      </w:pPr>
    </w:p>
    <w:p w14:paraId="64D28023" w14:textId="4558A856" w:rsidR="003644ED" w:rsidRPr="00D94F69" w:rsidRDefault="003644ED" w:rsidP="00015AD9">
      <w:pPr>
        <w:pStyle w:val="Heading3"/>
      </w:pPr>
      <w:bookmarkStart w:id="17" w:name="_Toc4585826"/>
      <w:r w:rsidRPr="00015AD9">
        <w:t>Program Overview</w:t>
      </w:r>
      <w:r w:rsidR="00015AD9">
        <w:t xml:space="preserve"> and Testing Considerations</w:t>
      </w:r>
      <w:bookmarkEnd w:id="17"/>
    </w:p>
    <w:p w14:paraId="7A8AAAE8" w14:textId="51465001" w:rsidR="00B7074E" w:rsidRDefault="00B7074E" w:rsidP="00B7074E">
      <w:pPr>
        <w:jc w:val="both"/>
        <w:rPr>
          <w:rFonts w:ascii="Arial" w:hAnsi="Arial" w:cs="Arial"/>
          <w:b/>
          <w:sz w:val="20"/>
          <w:u w:val="single"/>
        </w:rPr>
      </w:pPr>
      <w:r w:rsidRPr="000152C6">
        <w:rPr>
          <w:rFonts w:ascii="Arial" w:hAnsi="Arial" w:cs="Arial"/>
          <w:b/>
          <w:sz w:val="20"/>
          <w:u w:val="single"/>
        </w:rPr>
        <w:t xml:space="preserve">LPA </w:t>
      </w:r>
      <w:r w:rsidR="00350CD0">
        <w:rPr>
          <w:rFonts w:ascii="Arial" w:hAnsi="Arial" w:cs="Arial"/>
          <w:b/>
          <w:sz w:val="20"/>
          <w:u w:val="single"/>
        </w:rPr>
        <w:t>Participation Requirements</w:t>
      </w:r>
    </w:p>
    <w:p w14:paraId="34CB9193" w14:textId="77777777" w:rsidR="00B7074E" w:rsidRPr="000152C6" w:rsidRDefault="00B7074E" w:rsidP="00B7074E">
      <w:pPr>
        <w:jc w:val="both"/>
        <w:rPr>
          <w:rFonts w:ascii="Arial" w:hAnsi="Arial" w:cs="Arial"/>
          <w:sz w:val="20"/>
        </w:rPr>
      </w:pPr>
    </w:p>
    <w:p w14:paraId="6C451FCF" w14:textId="3FF3C31B" w:rsidR="00350CD0" w:rsidRPr="00350CD0" w:rsidRDefault="00350CD0" w:rsidP="00350CD0">
      <w:pPr>
        <w:jc w:val="both"/>
        <w:rPr>
          <w:rFonts w:ascii="Arial" w:hAnsi="Arial" w:cs="Arial"/>
          <w:sz w:val="20"/>
        </w:rPr>
      </w:pPr>
      <w:r w:rsidRPr="00350CD0">
        <w:rPr>
          <w:rFonts w:ascii="Arial" w:hAnsi="Arial" w:cs="Arial"/>
          <w:sz w:val="20"/>
        </w:rPr>
        <w:t>The Federal Highway Administration (FHWA) permits the Ohio Department of Transportation</w:t>
      </w:r>
      <w:r>
        <w:rPr>
          <w:rFonts w:ascii="Arial" w:hAnsi="Arial" w:cs="Arial"/>
          <w:sz w:val="20"/>
        </w:rPr>
        <w:t xml:space="preserve"> </w:t>
      </w:r>
      <w:r w:rsidRPr="00350CD0">
        <w:rPr>
          <w:rFonts w:ascii="Arial" w:hAnsi="Arial" w:cs="Arial"/>
          <w:sz w:val="20"/>
        </w:rPr>
        <w:t>(ODOT) to delegate project activities on Federal-aid projects to Local Public Agencies (LPAs).</w:t>
      </w:r>
      <w:r>
        <w:rPr>
          <w:rFonts w:ascii="Arial" w:hAnsi="Arial" w:cs="Arial"/>
          <w:sz w:val="20"/>
        </w:rPr>
        <w:t xml:space="preserve"> </w:t>
      </w:r>
      <w:r w:rsidRPr="00350CD0">
        <w:rPr>
          <w:rFonts w:ascii="Arial" w:hAnsi="Arial" w:cs="Arial"/>
          <w:sz w:val="20"/>
        </w:rPr>
        <w:t>However, ODOT is ultimately responsible and, as such, must assure local compliance with all</w:t>
      </w:r>
      <w:r>
        <w:rPr>
          <w:rFonts w:ascii="Arial" w:hAnsi="Arial" w:cs="Arial"/>
          <w:sz w:val="20"/>
        </w:rPr>
        <w:t xml:space="preserve"> Federal and State laws, </w:t>
      </w:r>
      <w:r w:rsidRPr="00350CD0">
        <w:rPr>
          <w:rFonts w:ascii="Arial" w:hAnsi="Arial" w:cs="Arial"/>
          <w:sz w:val="20"/>
        </w:rPr>
        <w:t>regulations, and policies. LPA participation is at ODOT’s discretion; it</w:t>
      </w:r>
      <w:r>
        <w:rPr>
          <w:rFonts w:ascii="Arial" w:hAnsi="Arial" w:cs="Arial"/>
          <w:sz w:val="20"/>
        </w:rPr>
        <w:t xml:space="preserve"> </w:t>
      </w:r>
      <w:r w:rsidRPr="00350CD0">
        <w:rPr>
          <w:rFonts w:ascii="Arial" w:hAnsi="Arial" w:cs="Arial"/>
          <w:sz w:val="20"/>
        </w:rPr>
        <w:t>is a privilege and not a right. In order to uphold the integrity of ODOT’s Local-let program, and</w:t>
      </w:r>
      <w:r>
        <w:rPr>
          <w:rFonts w:ascii="Arial" w:hAnsi="Arial" w:cs="Arial"/>
          <w:sz w:val="20"/>
        </w:rPr>
        <w:t xml:space="preserve"> </w:t>
      </w:r>
      <w:r w:rsidRPr="00350CD0">
        <w:rPr>
          <w:rFonts w:ascii="Arial" w:hAnsi="Arial" w:cs="Arial"/>
          <w:sz w:val="20"/>
        </w:rPr>
        <w:t>as evidence of their capability to administer a Local-let construction project, LPAs must possess</w:t>
      </w:r>
      <w:r>
        <w:rPr>
          <w:rFonts w:ascii="Arial" w:hAnsi="Arial" w:cs="Arial"/>
          <w:sz w:val="20"/>
        </w:rPr>
        <w:t xml:space="preserve"> </w:t>
      </w:r>
      <w:r w:rsidRPr="00350CD0">
        <w:rPr>
          <w:rFonts w:ascii="Arial" w:hAnsi="Arial" w:cs="Arial"/>
          <w:sz w:val="20"/>
        </w:rPr>
        <w:t>a minimum organizational structure, credentialed employees, and certain documented processes</w:t>
      </w:r>
      <w:r>
        <w:rPr>
          <w:rFonts w:ascii="Arial" w:hAnsi="Arial" w:cs="Arial"/>
          <w:sz w:val="20"/>
        </w:rPr>
        <w:t xml:space="preserve"> </w:t>
      </w:r>
      <w:r w:rsidRPr="00350CD0">
        <w:rPr>
          <w:rFonts w:ascii="Arial" w:hAnsi="Arial" w:cs="Arial"/>
          <w:sz w:val="20"/>
        </w:rPr>
        <w:t>and experience. These considerations apply to more than just the specific project development</w:t>
      </w:r>
      <w:r>
        <w:rPr>
          <w:rFonts w:ascii="Arial" w:hAnsi="Arial" w:cs="Arial"/>
          <w:sz w:val="20"/>
        </w:rPr>
        <w:t xml:space="preserve"> </w:t>
      </w:r>
      <w:r w:rsidRPr="00350CD0">
        <w:rPr>
          <w:rFonts w:ascii="Arial" w:hAnsi="Arial" w:cs="Arial"/>
          <w:sz w:val="20"/>
        </w:rPr>
        <w:t>disciplines associated with design and construction. The considerations also apply to general</w:t>
      </w:r>
      <w:r>
        <w:rPr>
          <w:rFonts w:ascii="Arial" w:hAnsi="Arial" w:cs="Arial"/>
          <w:sz w:val="20"/>
        </w:rPr>
        <w:t xml:space="preserve"> </w:t>
      </w:r>
      <w:r w:rsidRPr="00350CD0">
        <w:rPr>
          <w:rFonts w:ascii="Arial" w:hAnsi="Arial" w:cs="Arial"/>
          <w:sz w:val="20"/>
        </w:rPr>
        <w:t>aspects of public business, fiscal accountability, and other applicable requirements associated</w:t>
      </w:r>
      <w:r>
        <w:rPr>
          <w:rFonts w:ascii="Arial" w:hAnsi="Arial" w:cs="Arial"/>
          <w:sz w:val="20"/>
        </w:rPr>
        <w:t xml:space="preserve"> </w:t>
      </w:r>
      <w:r w:rsidRPr="00350CD0">
        <w:rPr>
          <w:rFonts w:ascii="Arial" w:hAnsi="Arial" w:cs="Arial"/>
          <w:sz w:val="20"/>
        </w:rPr>
        <w:t>with Federal and State funding. Through the qualification process outlined in this chapter,</w:t>
      </w:r>
      <w:r>
        <w:rPr>
          <w:rFonts w:ascii="Arial" w:hAnsi="Arial" w:cs="Arial"/>
          <w:sz w:val="20"/>
        </w:rPr>
        <w:t xml:space="preserve"> </w:t>
      </w:r>
      <w:r w:rsidRPr="00350CD0">
        <w:rPr>
          <w:rFonts w:ascii="Arial" w:hAnsi="Arial" w:cs="Arial"/>
          <w:sz w:val="20"/>
        </w:rPr>
        <w:t>ODOT determines if an LPA possesses the qualified staff, experience, and management</w:t>
      </w:r>
      <w:r>
        <w:rPr>
          <w:rFonts w:ascii="Arial" w:hAnsi="Arial" w:cs="Arial"/>
          <w:sz w:val="20"/>
        </w:rPr>
        <w:t xml:space="preserve"> </w:t>
      </w:r>
      <w:r w:rsidRPr="00350CD0">
        <w:rPr>
          <w:rFonts w:ascii="Arial" w:hAnsi="Arial" w:cs="Arial"/>
          <w:sz w:val="20"/>
        </w:rPr>
        <w:t>oversight to successfully administer a project from preliminary development through</w:t>
      </w:r>
      <w:r>
        <w:rPr>
          <w:rFonts w:ascii="Arial" w:hAnsi="Arial" w:cs="Arial"/>
          <w:sz w:val="20"/>
        </w:rPr>
        <w:t xml:space="preserve"> </w:t>
      </w:r>
      <w:r w:rsidRPr="00350CD0">
        <w:rPr>
          <w:rFonts w:ascii="Arial" w:hAnsi="Arial" w:cs="Arial"/>
          <w:sz w:val="20"/>
        </w:rPr>
        <w:t>construction.</w:t>
      </w:r>
    </w:p>
    <w:p w14:paraId="55FBE6C5" w14:textId="77777777" w:rsidR="00350CD0" w:rsidRDefault="00350CD0" w:rsidP="00350CD0">
      <w:pPr>
        <w:jc w:val="both"/>
        <w:rPr>
          <w:rFonts w:ascii="Arial" w:hAnsi="Arial" w:cs="Arial"/>
          <w:sz w:val="20"/>
        </w:rPr>
      </w:pPr>
    </w:p>
    <w:p w14:paraId="292980D5" w14:textId="747967CA" w:rsidR="00350CD0" w:rsidRPr="00350CD0" w:rsidRDefault="00350CD0" w:rsidP="00350CD0">
      <w:pPr>
        <w:jc w:val="both"/>
        <w:rPr>
          <w:rFonts w:ascii="Arial" w:hAnsi="Arial" w:cs="Arial"/>
          <w:sz w:val="20"/>
        </w:rPr>
      </w:pPr>
      <w:r w:rsidRPr="00350CD0">
        <w:rPr>
          <w:rFonts w:ascii="Arial" w:hAnsi="Arial" w:cs="Arial"/>
          <w:sz w:val="20"/>
        </w:rPr>
        <w:t>An LPA seeking qualification to participate in the Local-let process, must meet standardized</w:t>
      </w:r>
      <w:r>
        <w:rPr>
          <w:rFonts w:ascii="Arial" w:hAnsi="Arial" w:cs="Arial"/>
          <w:sz w:val="20"/>
        </w:rPr>
        <w:t xml:space="preserve"> </w:t>
      </w:r>
      <w:r w:rsidRPr="00350CD0">
        <w:rPr>
          <w:rFonts w:ascii="Arial" w:hAnsi="Arial" w:cs="Arial"/>
          <w:sz w:val="20"/>
        </w:rPr>
        <w:t>requirements described within this chapter. General requirements include:</w:t>
      </w:r>
    </w:p>
    <w:p w14:paraId="75C843BF" w14:textId="7A8D9CD5" w:rsidR="00350CD0" w:rsidRPr="00350CD0" w:rsidRDefault="00350CD0" w:rsidP="00350CD0">
      <w:pPr>
        <w:tabs>
          <w:tab w:val="left" w:pos="720"/>
        </w:tabs>
        <w:ind w:left="720" w:hanging="360"/>
        <w:jc w:val="both"/>
        <w:rPr>
          <w:rFonts w:ascii="Arial" w:hAnsi="Arial" w:cs="Arial"/>
          <w:sz w:val="20"/>
        </w:rPr>
      </w:pPr>
      <w:r w:rsidRPr="00350CD0">
        <w:rPr>
          <w:rFonts w:ascii="Arial" w:hAnsi="Arial" w:cs="Arial"/>
          <w:sz w:val="20"/>
        </w:rPr>
        <w:t xml:space="preserve">a. </w:t>
      </w:r>
      <w:r>
        <w:rPr>
          <w:rFonts w:ascii="Arial" w:hAnsi="Arial" w:cs="Arial"/>
          <w:sz w:val="20"/>
        </w:rPr>
        <w:tab/>
      </w:r>
      <w:r w:rsidRPr="00350CD0">
        <w:rPr>
          <w:rFonts w:ascii="Arial" w:hAnsi="Arial" w:cs="Arial"/>
          <w:sz w:val="20"/>
        </w:rPr>
        <w:t>The LPA must have designated a Person in Responsible Charge to act as its authority for</w:t>
      </w:r>
      <w:r>
        <w:rPr>
          <w:rFonts w:ascii="Arial" w:hAnsi="Arial" w:cs="Arial"/>
          <w:sz w:val="20"/>
        </w:rPr>
        <w:t xml:space="preserve"> </w:t>
      </w:r>
      <w:r w:rsidRPr="00350CD0">
        <w:rPr>
          <w:rFonts w:ascii="Arial" w:hAnsi="Arial" w:cs="Arial"/>
          <w:sz w:val="20"/>
        </w:rPr>
        <w:t>all ODOT delegated responsibilities and project approvals pertaining to the Local-let</w:t>
      </w:r>
      <w:r>
        <w:rPr>
          <w:rFonts w:ascii="Arial" w:hAnsi="Arial" w:cs="Arial"/>
          <w:sz w:val="20"/>
        </w:rPr>
        <w:t xml:space="preserve"> </w:t>
      </w:r>
      <w:r w:rsidRPr="00350CD0">
        <w:rPr>
          <w:rFonts w:ascii="Arial" w:hAnsi="Arial" w:cs="Arial"/>
          <w:sz w:val="20"/>
        </w:rPr>
        <w:t>project</w:t>
      </w:r>
    </w:p>
    <w:p w14:paraId="5E8AA602" w14:textId="43A7C3D6" w:rsidR="00350CD0" w:rsidRPr="00350CD0" w:rsidRDefault="00350CD0" w:rsidP="00350CD0">
      <w:pPr>
        <w:tabs>
          <w:tab w:val="left" w:pos="720"/>
        </w:tabs>
        <w:ind w:left="720" w:hanging="360"/>
        <w:jc w:val="both"/>
        <w:rPr>
          <w:rFonts w:ascii="Arial" w:hAnsi="Arial" w:cs="Arial"/>
          <w:sz w:val="20"/>
        </w:rPr>
      </w:pPr>
      <w:r w:rsidRPr="00350CD0">
        <w:rPr>
          <w:rFonts w:ascii="Arial" w:hAnsi="Arial" w:cs="Arial"/>
          <w:sz w:val="20"/>
        </w:rPr>
        <w:t xml:space="preserve">b. </w:t>
      </w:r>
      <w:r>
        <w:rPr>
          <w:rFonts w:ascii="Arial" w:hAnsi="Arial" w:cs="Arial"/>
          <w:sz w:val="20"/>
        </w:rPr>
        <w:tab/>
      </w:r>
      <w:r w:rsidRPr="00350CD0">
        <w:rPr>
          <w:rFonts w:ascii="Arial" w:hAnsi="Arial" w:cs="Arial"/>
          <w:sz w:val="20"/>
        </w:rPr>
        <w:t>It is highly recommended that the LPAs “Person in Responsible Charge” be the LPA staff</w:t>
      </w:r>
      <w:r>
        <w:rPr>
          <w:rFonts w:ascii="Arial" w:hAnsi="Arial" w:cs="Arial"/>
          <w:sz w:val="20"/>
        </w:rPr>
        <w:t xml:space="preserve"> </w:t>
      </w:r>
      <w:r w:rsidRPr="00350CD0">
        <w:rPr>
          <w:rFonts w:ascii="Arial" w:hAnsi="Arial" w:cs="Arial"/>
          <w:sz w:val="20"/>
        </w:rPr>
        <w:t>member responsible for completing all of the Qualification Modules on behalf of the</w:t>
      </w:r>
      <w:r>
        <w:rPr>
          <w:rFonts w:ascii="Arial" w:hAnsi="Arial" w:cs="Arial"/>
          <w:sz w:val="20"/>
        </w:rPr>
        <w:t xml:space="preserve"> </w:t>
      </w:r>
      <w:r w:rsidRPr="00350CD0">
        <w:rPr>
          <w:rFonts w:ascii="Arial" w:hAnsi="Arial" w:cs="Arial"/>
          <w:sz w:val="20"/>
        </w:rPr>
        <w:t>LPA. For larger LPAs, the responsibility for completing these modules may be shared</w:t>
      </w:r>
      <w:r>
        <w:rPr>
          <w:rFonts w:ascii="Arial" w:hAnsi="Arial" w:cs="Arial"/>
          <w:sz w:val="20"/>
        </w:rPr>
        <w:t xml:space="preserve"> among the LPA staff.  </w:t>
      </w:r>
      <w:r w:rsidRPr="00350CD0">
        <w:rPr>
          <w:rFonts w:ascii="Arial" w:hAnsi="Arial" w:cs="Arial"/>
          <w:sz w:val="20"/>
        </w:rPr>
        <w:t>Regardless of who the LPA has complete the modules, all modules</w:t>
      </w:r>
      <w:r>
        <w:rPr>
          <w:rFonts w:ascii="Arial" w:hAnsi="Arial" w:cs="Arial"/>
          <w:sz w:val="20"/>
        </w:rPr>
        <w:t xml:space="preserve"> </w:t>
      </w:r>
      <w:r w:rsidRPr="00350CD0">
        <w:rPr>
          <w:rFonts w:ascii="Arial" w:hAnsi="Arial" w:cs="Arial"/>
          <w:sz w:val="20"/>
        </w:rPr>
        <w:t>MUST be completed by an LPA staff person.</w:t>
      </w:r>
    </w:p>
    <w:p w14:paraId="36145E75" w14:textId="37AAE242" w:rsidR="00350CD0" w:rsidRPr="00350CD0" w:rsidRDefault="00350CD0" w:rsidP="00350CD0">
      <w:pPr>
        <w:tabs>
          <w:tab w:val="left" w:pos="720"/>
        </w:tabs>
        <w:ind w:left="720" w:hanging="360"/>
        <w:jc w:val="both"/>
        <w:rPr>
          <w:rFonts w:ascii="Arial" w:hAnsi="Arial" w:cs="Arial"/>
          <w:sz w:val="20"/>
        </w:rPr>
      </w:pPr>
      <w:r w:rsidRPr="00350CD0">
        <w:rPr>
          <w:rFonts w:ascii="Arial" w:hAnsi="Arial" w:cs="Arial"/>
          <w:sz w:val="20"/>
        </w:rPr>
        <w:t xml:space="preserve">c. </w:t>
      </w:r>
      <w:r>
        <w:rPr>
          <w:rFonts w:ascii="Arial" w:hAnsi="Arial" w:cs="Arial"/>
          <w:sz w:val="20"/>
        </w:rPr>
        <w:tab/>
      </w:r>
      <w:r w:rsidRPr="00350CD0">
        <w:rPr>
          <w:rFonts w:ascii="Arial" w:hAnsi="Arial" w:cs="Arial"/>
          <w:sz w:val="20"/>
        </w:rPr>
        <w:t>The LPA shall have sufficient expertise and capability to perform and/or supervise the</w:t>
      </w:r>
      <w:r>
        <w:rPr>
          <w:rFonts w:ascii="Arial" w:hAnsi="Arial" w:cs="Arial"/>
          <w:sz w:val="20"/>
        </w:rPr>
        <w:t xml:space="preserve"> </w:t>
      </w:r>
      <w:r w:rsidRPr="00350CD0">
        <w:rPr>
          <w:rFonts w:ascii="Arial" w:hAnsi="Arial" w:cs="Arial"/>
          <w:sz w:val="20"/>
        </w:rPr>
        <w:t>design, environmental, Plans, Specifications &amp; Estimates (PE&amp;E), and construction</w:t>
      </w:r>
      <w:r>
        <w:rPr>
          <w:rFonts w:ascii="Arial" w:hAnsi="Arial" w:cs="Arial"/>
          <w:sz w:val="20"/>
        </w:rPr>
        <w:t xml:space="preserve"> </w:t>
      </w:r>
      <w:r w:rsidRPr="00350CD0">
        <w:rPr>
          <w:rFonts w:ascii="Arial" w:hAnsi="Arial" w:cs="Arial"/>
          <w:sz w:val="20"/>
        </w:rPr>
        <w:t>administration phases of the project.</w:t>
      </w:r>
    </w:p>
    <w:p w14:paraId="2AEEFA5A" w14:textId="6277FDB7" w:rsidR="00350CD0" w:rsidRPr="00350CD0" w:rsidRDefault="00350CD0" w:rsidP="00350CD0">
      <w:pPr>
        <w:tabs>
          <w:tab w:val="left" w:pos="720"/>
        </w:tabs>
        <w:ind w:left="720" w:hanging="360"/>
        <w:jc w:val="both"/>
        <w:rPr>
          <w:rFonts w:ascii="Arial" w:hAnsi="Arial" w:cs="Arial"/>
          <w:sz w:val="20"/>
        </w:rPr>
      </w:pPr>
      <w:r w:rsidRPr="00350CD0">
        <w:rPr>
          <w:rFonts w:ascii="Arial" w:hAnsi="Arial" w:cs="Arial"/>
          <w:sz w:val="20"/>
        </w:rPr>
        <w:t xml:space="preserve">d. </w:t>
      </w:r>
      <w:r>
        <w:rPr>
          <w:rFonts w:ascii="Arial" w:hAnsi="Arial" w:cs="Arial"/>
          <w:sz w:val="20"/>
        </w:rPr>
        <w:tab/>
      </w:r>
      <w:r w:rsidRPr="00350CD0">
        <w:rPr>
          <w:rFonts w:ascii="Arial" w:hAnsi="Arial" w:cs="Arial"/>
          <w:sz w:val="20"/>
        </w:rPr>
        <w:t>All LPA projects must be administered by a Licensed Professional Engineer or Architect,</w:t>
      </w:r>
      <w:r>
        <w:rPr>
          <w:rFonts w:ascii="Arial" w:hAnsi="Arial" w:cs="Arial"/>
          <w:sz w:val="20"/>
        </w:rPr>
        <w:t xml:space="preserve"> </w:t>
      </w:r>
      <w:r w:rsidRPr="00350CD0">
        <w:rPr>
          <w:rFonts w:ascii="Arial" w:hAnsi="Arial" w:cs="Arial"/>
          <w:sz w:val="20"/>
        </w:rPr>
        <w:t>as applicable, registered in the State of Ohio, and who is either on staff as a public</w:t>
      </w:r>
      <w:r>
        <w:rPr>
          <w:rFonts w:ascii="Arial" w:hAnsi="Arial" w:cs="Arial"/>
          <w:sz w:val="20"/>
        </w:rPr>
        <w:t xml:space="preserve"> </w:t>
      </w:r>
      <w:r w:rsidRPr="00350CD0">
        <w:rPr>
          <w:rFonts w:ascii="Arial" w:hAnsi="Arial" w:cs="Arial"/>
          <w:sz w:val="20"/>
        </w:rPr>
        <w:t>employee or contracted through a qualified engineering firm and designated as the LPA</w:t>
      </w:r>
      <w:r>
        <w:rPr>
          <w:rFonts w:ascii="Arial" w:hAnsi="Arial" w:cs="Arial"/>
          <w:sz w:val="20"/>
        </w:rPr>
        <w:t xml:space="preserve"> </w:t>
      </w:r>
      <w:r w:rsidRPr="00350CD0">
        <w:rPr>
          <w:rFonts w:ascii="Arial" w:hAnsi="Arial" w:cs="Arial"/>
          <w:sz w:val="20"/>
        </w:rPr>
        <w:t>Project Engineer.</w:t>
      </w:r>
    </w:p>
    <w:p w14:paraId="05C20BEC" w14:textId="0D8BB525" w:rsidR="00350CD0" w:rsidRDefault="00350CD0" w:rsidP="00350CD0">
      <w:pPr>
        <w:tabs>
          <w:tab w:val="left" w:pos="720"/>
        </w:tabs>
        <w:ind w:left="720" w:hanging="360"/>
        <w:jc w:val="both"/>
        <w:rPr>
          <w:rFonts w:ascii="Arial" w:hAnsi="Arial" w:cs="Arial"/>
          <w:sz w:val="20"/>
        </w:rPr>
      </w:pPr>
      <w:r w:rsidRPr="00350CD0">
        <w:rPr>
          <w:rFonts w:ascii="Arial" w:hAnsi="Arial" w:cs="Arial"/>
          <w:sz w:val="20"/>
        </w:rPr>
        <w:t xml:space="preserve">e. </w:t>
      </w:r>
      <w:r>
        <w:rPr>
          <w:rFonts w:ascii="Arial" w:hAnsi="Arial" w:cs="Arial"/>
          <w:sz w:val="20"/>
        </w:rPr>
        <w:tab/>
      </w:r>
      <w:r w:rsidRPr="00350CD0">
        <w:rPr>
          <w:rFonts w:ascii="Arial" w:hAnsi="Arial" w:cs="Arial"/>
          <w:sz w:val="20"/>
        </w:rPr>
        <w:t>Projects must be administered in accordance with ODOT’s Locally Administered</w:t>
      </w:r>
      <w:r>
        <w:rPr>
          <w:rFonts w:ascii="Arial" w:hAnsi="Arial" w:cs="Arial"/>
          <w:sz w:val="20"/>
        </w:rPr>
        <w:t xml:space="preserve"> </w:t>
      </w:r>
      <w:r w:rsidRPr="00350CD0">
        <w:rPr>
          <w:rFonts w:ascii="Arial" w:hAnsi="Arial" w:cs="Arial"/>
          <w:sz w:val="20"/>
        </w:rPr>
        <w:t>Transportation Projects (LATP) Manual of Procedures.</w:t>
      </w:r>
    </w:p>
    <w:p w14:paraId="43B0FFEB" w14:textId="77777777" w:rsidR="00350CD0" w:rsidRPr="00350CD0" w:rsidRDefault="00350CD0" w:rsidP="00350CD0">
      <w:pPr>
        <w:tabs>
          <w:tab w:val="left" w:pos="720"/>
        </w:tabs>
        <w:ind w:left="720" w:hanging="360"/>
        <w:jc w:val="both"/>
        <w:rPr>
          <w:rFonts w:ascii="Arial" w:hAnsi="Arial" w:cs="Arial"/>
          <w:sz w:val="20"/>
        </w:rPr>
      </w:pPr>
    </w:p>
    <w:p w14:paraId="4A2B417C" w14:textId="56F38380" w:rsidR="00350CD0" w:rsidRPr="00350CD0" w:rsidRDefault="00350CD0" w:rsidP="00350CD0">
      <w:pPr>
        <w:jc w:val="both"/>
        <w:rPr>
          <w:rFonts w:ascii="Arial" w:hAnsi="Arial" w:cs="Arial"/>
          <w:sz w:val="20"/>
        </w:rPr>
      </w:pPr>
      <w:r w:rsidRPr="00350CD0">
        <w:rPr>
          <w:rFonts w:ascii="Arial" w:hAnsi="Arial" w:cs="Arial"/>
          <w:sz w:val="20"/>
        </w:rPr>
        <w:t>Once a project has been formally identified, the LPA may make a request to the ODOT District</w:t>
      </w:r>
      <w:r>
        <w:rPr>
          <w:rFonts w:ascii="Arial" w:hAnsi="Arial" w:cs="Arial"/>
          <w:sz w:val="20"/>
        </w:rPr>
        <w:t xml:space="preserve"> </w:t>
      </w:r>
      <w:r w:rsidRPr="00350CD0">
        <w:rPr>
          <w:rFonts w:ascii="Arial" w:hAnsi="Arial" w:cs="Arial"/>
          <w:sz w:val="20"/>
        </w:rPr>
        <w:t>LPA Manager to administer the project utilizing the Local-let process. The LPA’s intentions</w:t>
      </w:r>
      <w:r>
        <w:rPr>
          <w:rFonts w:ascii="Arial" w:hAnsi="Arial" w:cs="Arial"/>
          <w:sz w:val="20"/>
        </w:rPr>
        <w:t xml:space="preserve"> </w:t>
      </w:r>
      <w:r w:rsidRPr="00350CD0">
        <w:rPr>
          <w:rFonts w:ascii="Arial" w:hAnsi="Arial" w:cs="Arial"/>
          <w:sz w:val="20"/>
        </w:rPr>
        <w:t>should be made known prior to the initial project-scoping meeting. Upon this request, the LPA</w:t>
      </w:r>
      <w:r>
        <w:rPr>
          <w:rFonts w:ascii="Arial" w:hAnsi="Arial" w:cs="Arial"/>
          <w:sz w:val="20"/>
        </w:rPr>
        <w:t xml:space="preserve"> Manager will provide the </w:t>
      </w:r>
      <w:r w:rsidRPr="00350CD0">
        <w:rPr>
          <w:rFonts w:ascii="Arial" w:hAnsi="Arial" w:cs="Arial"/>
          <w:sz w:val="20"/>
        </w:rPr>
        <w:t>LPA with ODOT’s prequalification requirements and associated forms.</w:t>
      </w:r>
      <w:r>
        <w:rPr>
          <w:rFonts w:ascii="Arial" w:hAnsi="Arial" w:cs="Arial"/>
          <w:sz w:val="20"/>
        </w:rPr>
        <w:t xml:space="preserve"> </w:t>
      </w:r>
      <w:r w:rsidRPr="00350CD0">
        <w:rPr>
          <w:rFonts w:ascii="Arial" w:hAnsi="Arial" w:cs="Arial"/>
          <w:sz w:val="20"/>
        </w:rPr>
        <w:t>The qualification package shall be submitted by the LPA to the District LPA Manager with the</w:t>
      </w:r>
      <w:r>
        <w:rPr>
          <w:rFonts w:ascii="Arial" w:hAnsi="Arial" w:cs="Arial"/>
          <w:sz w:val="20"/>
        </w:rPr>
        <w:t xml:space="preserve"> </w:t>
      </w:r>
      <w:r w:rsidRPr="00350CD0">
        <w:rPr>
          <w:rFonts w:ascii="Arial" w:hAnsi="Arial" w:cs="Arial"/>
          <w:sz w:val="20"/>
        </w:rPr>
        <w:t>initial programming package. Evidence of each criteria will be addressed as a component of the</w:t>
      </w:r>
      <w:r>
        <w:rPr>
          <w:rFonts w:ascii="Arial" w:hAnsi="Arial" w:cs="Arial"/>
          <w:sz w:val="20"/>
        </w:rPr>
        <w:t xml:space="preserve"> </w:t>
      </w:r>
      <w:r w:rsidRPr="00350CD0">
        <w:rPr>
          <w:rFonts w:ascii="Arial" w:hAnsi="Arial" w:cs="Arial"/>
          <w:sz w:val="20"/>
        </w:rPr>
        <w:t>Local-let Participation Requirement Review Form, and are as follows:</w:t>
      </w:r>
    </w:p>
    <w:p w14:paraId="5B19CD1C" w14:textId="1D6EBF9F" w:rsidR="00350CD0" w:rsidRPr="00350CD0" w:rsidRDefault="00350CD0" w:rsidP="00350CD0">
      <w:pPr>
        <w:tabs>
          <w:tab w:val="left" w:pos="720"/>
        </w:tabs>
        <w:ind w:left="720" w:hanging="360"/>
        <w:jc w:val="both"/>
        <w:rPr>
          <w:rFonts w:ascii="Arial" w:hAnsi="Arial" w:cs="Arial"/>
          <w:sz w:val="20"/>
        </w:rPr>
      </w:pPr>
      <w:r w:rsidRPr="00350CD0">
        <w:rPr>
          <w:rFonts w:ascii="Arial" w:hAnsi="Arial" w:cs="Arial"/>
          <w:sz w:val="20"/>
        </w:rPr>
        <w:t xml:space="preserve">1. </w:t>
      </w:r>
      <w:r>
        <w:rPr>
          <w:rFonts w:ascii="Arial" w:hAnsi="Arial" w:cs="Arial"/>
          <w:sz w:val="20"/>
        </w:rPr>
        <w:tab/>
      </w:r>
      <w:r w:rsidRPr="00350CD0">
        <w:rPr>
          <w:rFonts w:ascii="Arial" w:hAnsi="Arial" w:cs="Arial"/>
          <w:sz w:val="20"/>
        </w:rPr>
        <w:t>Person in Responsible Charge: As provided for in 23 CFR 635.105(c) (4), an LPA must</w:t>
      </w:r>
      <w:r>
        <w:rPr>
          <w:rFonts w:ascii="Arial" w:hAnsi="Arial" w:cs="Arial"/>
          <w:sz w:val="20"/>
        </w:rPr>
        <w:t xml:space="preserve"> </w:t>
      </w:r>
      <w:r w:rsidRPr="00350CD0">
        <w:rPr>
          <w:rFonts w:ascii="Arial" w:hAnsi="Arial" w:cs="Arial"/>
          <w:sz w:val="20"/>
        </w:rPr>
        <w:t>provide a full-time employee of that agency to be in “responsible charge” of the project.</w:t>
      </w:r>
      <w:r>
        <w:rPr>
          <w:rFonts w:ascii="Arial" w:hAnsi="Arial" w:cs="Arial"/>
          <w:sz w:val="20"/>
        </w:rPr>
        <w:t xml:space="preserve"> </w:t>
      </w:r>
      <w:r w:rsidRPr="00350CD0">
        <w:rPr>
          <w:rFonts w:ascii="Arial" w:hAnsi="Arial" w:cs="Arial"/>
          <w:sz w:val="20"/>
        </w:rPr>
        <w:t>This individual is held accountable for ensuring all applicable Federal and State</w:t>
      </w:r>
      <w:r>
        <w:rPr>
          <w:rFonts w:ascii="Arial" w:hAnsi="Arial" w:cs="Arial"/>
          <w:sz w:val="20"/>
        </w:rPr>
        <w:t xml:space="preserve"> </w:t>
      </w:r>
      <w:r w:rsidRPr="00350CD0">
        <w:rPr>
          <w:rFonts w:ascii="Arial" w:hAnsi="Arial" w:cs="Arial"/>
          <w:sz w:val="20"/>
        </w:rPr>
        <w:t>regulations are followed on the project and must have the responsibility, authority, and</w:t>
      </w:r>
      <w:r>
        <w:rPr>
          <w:rFonts w:ascii="Arial" w:hAnsi="Arial" w:cs="Arial"/>
          <w:sz w:val="20"/>
        </w:rPr>
        <w:t xml:space="preserve"> </w:t>
      </w:r>
      <w:r w:rsidRPr="00350CD0">
        <w:rPr>
          <w:rFonts w:ascii="Arial" w:hAnsi="Arial" w:cs="Arial"/>
          <w:sz w:val="20"/>
        </w:rPr>
        <w:t>resources to manage it effectively. This person serves as the agency contact for all</w:t>
      </w:r>
      <w:r>
        <w:rPr>
          <w:rFonts w:ascii="Arial" w:hAnsi="Arial" w:cs="Arial"/>
          <w:sz w:val="20"/>
        </w:rPr>
        <w:t xml:space="preserve"> </w:t>
      </w:r>
      <w:r w:rsidRPr="00350CD0">
        <w:rPr>
          <w:rFonts w:ascii="Arial" w:hAnsi="Arial" w:cs="Arial"/>
          <w:sz w:val="20"/>
        </w:rPr>
        <w:t>project issues or inquiries and should be familiar with project progress, involved in all</w:t>
      </w:r>
      <w:r>
        <w:rPr>
          <w:rFonts w:ascii="Arial" w:hAnsi="Arial" w:cs="Arial"/>
          <w:sz w:val="20"/>
        </w:rPr>
        <w:t xml:space="preserve"> </w:t>
      </w:r>
      <w:r w:rsidRPr="00350CD0">
        <w:rPr>
          <w:rFonts w:ascii="Arial" w:hAnsi="Arial" w:cs="Arial"/>
          <w:sz w:val="20"/>
        </w:rPr>
        <w:t>decisions requiring change orders, and visit the project on a frequency commensurate</w:t>
      </w:r>
      <w:r>
        <w:rPr>
          <w:rFonts w:ascii="Arial" w:hAnsi="Arial" w:cs="Arial"/>
          <w:sz w:val="20"/>
        </w:rPr>
        <w:t xml:space="preserve"> </w:t>
      </w:r>
      <w:r w:rsidRPr="00350CD0">
        <w:rPr>
          <w:rFonts w:ascii="Arial" w:hAnsi="Arial" w:cs="Arial"/>
          <w:sz w:val="20"/>
        </w:rPr>
        <w:t>with the project magnitude and complexity. This person is also responsible for ensuring</w:t>
      </w:r>
      <w:r>
        <w:rPr>
          <w:rFonts w:ascii="Arial" w:hAnsi="Arial" w:cs="Arial"/>
          <w:sz w:val="20"/>
        </w:rPr>
        <w:t xml:space="preserve"> </w:t>
      </w:r>
      <w:r w:rsidRPr="00350CD0">
        <w:rPr>
          <w:rFonts w:ascii="Arial" w:hAnsi="Arial" w:cs="Arial"/>
          <w:sz w:val="20"/>
        </w:rPr>
        <w:t>the project is delivered on time, in accordance with established milestone dates. The</w:t>
      </w:r>
      <w:r>
        <w:rPr>
          <w:rFonts w:ascii="Arial" w:hAnsi="Arial" w:cs="Arial"/>
          <w:sz w:val="20"/>
        </w:rPr>
        <w:t xml:space="preserve"> </w:t>
      </w:r>
      <w:r w:rsidRPr="00350CD0">
        <w:rPr>
          <w:rFonts w:ascii="Arial" w:hAnsi="Arial" w:cs="Arial"/>
          <w:sz w:val="20"/>
        </w:rPr>
        <w:t>Person in Responsible Charge may be the project engineer provided the project engineer</w:t>
      </w:r>
      <w:r>
        <w:rPr>
          <w:rFonts w:ascii="Arial" w:hAnsi="Arial" w:cs="Arial"/>
          <w:sz w:val="20"/>
        </w:rPr>
        <w:t xml:space="preserve"> </w:t>
      </w:r>
      <w:r w:rsidRPr="00350CD0">
        <w:rPr>
          <w:rFonts w:ascii="Arial" w:hAnsi="Arial" w:cs="Arial"/>
          <w:sz w:val="20"/>
        </w:rPr>
        <w:t>is a full-time employee of the public agency. In situations where the project engineer is a</w:t>
      </w:r>
      <w:r>
        <w:rPr>
          <w:rFonts w:ascii="Arial" w:hAnsi="Arial" w:cs="Arial"/>
          <w:sz w:val="20"/>
        </w:rPr>
        <w:t xml:space="preserve"> </w:t>
      </w:r>
      <w:r w:rsidRPr="00350CD0">
        <w:rPr>
          <w:rFonts w:ascii="Arial" w:hAnsi="Arial" w:cs="Arial"/>
          <w:sz w:val="20"/>
        </w:rPr>
        <w:t>consultant, the Person in Responsible Charge must be a full-time employee of the LPA.</w:t>
      </w:r>
    </w:p>
    <w:p w14:paraId="3D2239AA" w14:textId="30D54561" w:rsidR="00350CD0" w:rsidRPr="00350CD0" w:rsidRDefault="00350CD0" w:rsidP="00350CD0">
      <w:pPr>
        <w:tabs>
          <w:tab w:val="left" w:pos="720"/>
        </w:tabs>
        <w:ind w:left="720" w:hanging="360"/>
        <w:jc w:val="both"/>
        <w:rPr>
          <w:rFonts w:ascii="Arial" w:hAnsi="Arial" w:cs="Arial"/>
          <w:sz w:val="20"/>
        </w:rPr>
      </w:pPr>
      <w:r w:rsidRPr="00350CD0">
        <w:rPr>
          <w:rFonts w:ascii="Arial" w:hAnsi="Arial" w:cs="Arial"/>
          <w:sz w:val="20"/>
        </w:rPr>
        <w:t xml:space="preserve">2. </w:t>
      </w:r>
      <w:r>
        <w:rPr>
          <w:rFonts w:ascii="Arial" w:hAnsi="Arial" w:cs="Arial"/>
          <w:sz w:val="20"/>
        </w:rPr>
        <w:tab/>
      </w:r>
      <w:r w:rsidRPr="00350CD0">
        <w:rPr>
          <w:rFonts w:ascii="Arial" w:hAnsi="Arial" w:cs="Arial"/>
          <w:sz w:val="20"/>
        </w:rPr>
        <w:t>Local Project Administration Training Series: The LPA’s designated Person in</w:t>
      </w:r>
      <w:r>
        <w:rPr>
          <w:rFonts w:ascii="Arial" w:hAnsi="Arial" w:cs="Arial"/>
          <w:sz w:val="20"/>
        </w:rPr>
        <w:t xml:space="preserve"> </w:t>
      </w:r>
      <w:r w:rsidRPr="00350CD0">
        <w:rPr>
          <w:rFonts w:ascii="Arial" w:hAnsi="Arial" w:cs="Arial"/>
          <w:sz w:val="20"/>
        </w:rPr>
        <w:t>Responsible Charge, or eLearning designee, and all other LPA staff involved with the</w:t>
      </w:r>
      <w:r>
        <w:rPr>
          <w:rFonts w:ascii="Arial" w:hAnsi="Arial" w:cs="Arial"/>
          <w:sz w:val="20"/>
        </w:rPr>
        <w:t xml:space="preserve"> </w:t>
      </w:r>
      <w:r w:rsidRPr="00350CD0">
        <w:rPr>
          <w:rFonts w:ascii="Arial" w:hAnsi="Arial" w:cs="Arial"/>
          <w:sz w:val="20"/>
        </w:rPr>
        <w:t>project’s administration must complete the eLearning Local Project Administration</w:t>
      </w:r>
      <w:r>
        <w:rPr>
          <w:rFonts w:ascii="Arial" w:hAnsi="Arial" w:cs="Arial"/>
          <w:sz w:val="20"/>
        </w:rPr>
        <w:t xml:space="preserve"> </w:t>
      </w:r>
      <w:r w:rsidRPr="00350CD0">
        <w:rPr>
          <w:rFonts w:ascii="Arial" w:hAnsi="Arial" w:cs="Arial"/>
          <w:sz w:val="20"/>
        </w:rPr>
        <w:t>Training Series based upon the LATP Manual of Procedures and Equal Employment</w:t>
      </w:r>
      <w:r>
        <w:rPr>
          <w:rFonts w:ascii="Arial" w:hAnsi="Arial" w:cs="Arial"/>
          <w:sz w:val="20"/>
        </w:rPr>
        <w:t xml:space="preserve"> </w:t>
      </w:r>
      <w:r w:rsidRPr="00350CD0">
        <w:rPr>
          <w:rFonts w:ascii="Arial" w:hAnsi="Arial" w:cs="Arial"/>
          <w:sz w:val="20"/>
        </w:rPr>
        <w:t>Opportunity (EEO) laws. Successful completion of the training is a threshold</w:t>
      </w:r>
      <w:r>
        <w:rPr>
          <w:rFonts w:ascii="Arial" w:hAnsi="Arial" w:cs="Arial"/>
          <w:sz w:val="20"/>
        </w:rPr>
        <w:t xml:space="preserve"> </w:t>
      </w:r>
      <w:r w:rsidRPr="00350CD0">
        <w:rPr>
          <w:rFonts w:ascii="Arial" w:hAnsi="Arial" w:cs="Arial"/>
          <w:sz w:val="20"/>
        </w:rPr>
        <w:t>requirement before an LPA may apply for local project administration qualification. The</w:t>
      </w:r>
      <w:r>
        <w:rPr>
          <w:rFonts w:ascii="Arial" w:hAnsi="Arial" w:cs="Arial"/>
          <w:sz w:val="20"/>
        </w:rPr>
        <w:t xml:space="preserve"> </w:t>
      </w:r>
      <w:r w:rsidRPr="00350CD0">
        <w:rPr>
          <w:rFonts w:ascii="Arial" w:hAnsi="Arial" w:cs="Arial"/>
          <w:sz w:val="20"/>
        </w:rPr>
        <w:t>training series is available through Ohio’s Local Technical Assistance Program (LTAP)</w:t>
      </w:r>
      <w:r>
        <w:rPr>
          <w:rFonts w:ascii="Arial" w:hAnsi="Arial" w:cs="Arial"/>
          <w:sz w:val="20"/>
        </w:rPr>
        <w:t xml:space="preserve"> </w:t>
      </w:r>
      <w:r w:rsidRPr="00350CD0">
        <w:rPr>
          <w:rFonts w:ascii="Arial" w:hAnsi="Arial" w:cs="Arial"/>
          <w:sz w:val="20"/>
        </w:rPr>
        <w:t>Center. More information and access to the training is available at:</w:t>
      </w:r>
    </w:p>
    <w:p w14:paraId="62FC42E6" w14:textId="6ED682CA" w:rsidR="00350CD0" w:rsidRPr="00350CD0" w:rsidRDefault="00350CD0" w:rsidP="00350CD0">
      <w:pPr>
        <w:tabs>
          <w:tab w:val="left" w:pos="720"/>
        </w:tabs>
        <w:ind w:left="720" w:hanging="360"/>
        <w:jc w:val="both"/>
        <w:rPr>
          <w:rFonts w:ascii="Arial" w:hAnsi="Arial" w:cs="Arial"/>
          <w:sz w:val="20"/>
        </w:rPr>
      </w:pPr>
      <w:r>
        <w:rPr>
          <w:rFonts w:ascii="Arial" w:hAnsi="Arial" w:cs="Arial"/>
          <w:sz w:val="20"/>
        </w:rPr>
        <w:tab/>
      </w:r>
      <w:r w:rsidRPr="00350CD0">
        <w:rPr>
          <w:rFonts w:ascii="Arial" w:hAnsi="Arial" w:cs="Arial"/>
          <w:sz w:val="20"/>
        </w:rPr>
        <w:t>www.learning.transportation.ohio.gov</w:t>
      </w:r>
    </w:p>
    <w:p w14:paraId="2F9AA195" w14:textId="627E05FA" w:rsidR="00350CD0" w:rsidRPr="00350CD0" w:rsidRDefault="00350CD0" w:rsidP="00350CD0">
      <w:pPr>
        <w:tabs>
          <w:tab w:val="left" w:pos="720"/>
        </w:tabs>
        <w:ind w:left="720" w:hanging="360"/>
        <w:jc w:val="both"/>
        <w:rPr>
          <w:rFonts w:ascii="Arial" w:hAnsi="Arial" w:cs="Arial"/>
          <w:sz w:val="20"/>
        </w:rPr>
      </w:pPr>
      <w:r w:rsidRPr="00350CD0">
        <w:rPr>
          <w:rFonts w:ascii="Arial" w:hAnsi="Arial" w:cs="Arial"/>
          <w:sz w:val="20"/>
        </w:rPr>
        <w:t xml:space="preserve">3. </w:t>
      </w:r>
      <w:r>
        <w:rPr>
          <w:rFonts w:ascii="Arial" w:hAnsi="Arial" w:cs="Arial"/>
          <w:sz w:val="20"/>
        </w:rPr>
        <w:tab/>
      </w:r>
      <w:r w:rsidRPr="00350CD0">
        <w:rPr>
          <w:rFonts w:ascii="Arial" w:hAnsi="Arial" w:cs="Arial"/>
          <w:sz w:val="20"/>
        </w:rPr>
        <w:t>Previous Project Experience: The LPA should have previously delivered and maintained</w:t>
      </w:r>
      <w:r>
        <w:rPr>
          <w:rFonts w:ascii="Arial" w:hAnsi="Arial" w:cs="Arial"/>
          <w:sz w:val="20"/>
        </w:rPr>
        <w:t xml:space="preserve"> </w:t>
      </w:r>
      <w:r w:rsidRPr="00350CD0">
        <w:rPr>
          <w:rFonts w:ascii="Arial" w:hAnsi="Arial" w:cs="Arial"/>
          <w:sz w:val="20"/>
        </w:rPr>
        <w:t>successful capital improvement projects of a similar nature, size and complexity. If the</w:t>
      </w:r>
      <w:r>
        <w:rPr>
          <w:rFonts w:ascii="Arial" w:hAnsi="Arial" w:cs="Arial"/>
          <w:sz w:val="20"/>
        </w:rPr>
        <w:t xml:space="preserve"> </w:t>
      </w:r>
      <w:r w:rsidRPr="00350CD0">
        <w:rPr>
          <w:rFonts w:ascii="Arial" w:hAnsi="Arial" w:cs="Arial"/>
          <w:sz w:val="20"/>
        </w:rPr>
        <w:t>LPA has no previous experience with a Federal-aid project, previous project experience</w:t>
      </w:r>
      <w:r>
        <w:rPr>
          <w:rFonts w:ascii="Arial" w:hAnsi="Arial" w:cs="Arial"/>
          <w:sz w:val="20"/>
        </w:rPr>
        <w:t xml:space="preserve"> </w:t>
      </w:r>
      <w:r w:rsidRPr="00350CD0">
        <w:rPr>
          <w:rFonts w:ascii="Arial" w:hAnsi="Arial" w:cs="Arial"/>
          <w:sz w:val="20"/>
        </w:rPr>
        <w:t>examples may include projects funded solely by the LPA themselves.</w:t>
      </w:r>
    </w:p>
    <w:p w14:paraId="1189C3C6" w14:textId="587F8499" w:rsidR="00350CD0" w:rsidRPr="00350CD0" w:rsidRDefault="00350CD0" w:rsidP="00350CD0">
      <w:pPr>
        <w:tabs>
          <w:tab w:val="left" w:pos="720"/>
        </w:tabs>
        <w:ind w:left="720" w:hanging="360"/>
        <w:jc w:val="both"/>
        <w:rPr>
          <w:rFonts w:ascii="Arial" w:hAnsi="Arial" w:cs="Arial"/>
          <w:sz w:val="20"/>
        </w:rPr>
      </w:pPr>
      <w:r w:rsidRPr="00350CD0">
        <w:rPr>
          <w:rFonts w:ascii="Arial" w:hAnsi="Arial" w:cs="Arial"/>
          <w:sz w:val="20"/>
        </w:rPr>
        <w:t xml:space="preserve">4. </w:t>
      </w:r>
      <w:r>
        <w:rPr>
          <w:rFonts w:ascii="Arial" w:hAnsi="Arial" w:cs="Arial"/>
          <w:sz w:val="20"/>
        </w:rPr>
        <w:tab/>
      </w:r>
      <w:r w:rsidRPr="00350CD0">
        <w:rPr>
          <w:rFonts w:ascii="Arial" w:hAnsi="Arial" w:cs="Arial"/>
          <w:sz w:val="20"/>
        </w:rPr>
        <w:t>Audit Findings: The LPA must not be under fiscal watch or fiscal emergency for its most</w:t>
      </w:r>
      <w:r>
        <w:rPr>
          <w:rFonts w:ascii="Arial" w:hAnsi="Arial" w:cs="Arial"/>
          <w:sz w:val="20"/>
        </w:rPr>
        <w:t xml:space="preserve"> </w:t>
      </w:r>
      <w:r w:rsidRPr="00350CD0">
        <w:rPr>
          <w:rFonts w:ascii="Arial" w:hAnsi="Arial" w:cs="Arial"/>
          <w:sz w:val="20"/>
        </w:rPr>
        <w:t>recently completed fiscal year. In the event the LPA is emerging from fiscal watch or</w:t>
      </w:r>
      <w:r>
        <w:rPr>
          <w:rFonts w:ascii="Arial" w:hAnsi="Arial" w:cs="Arial"/>
          <w:sz w:val="20"/>
        </w:rPr>
        <w:t xml:space="preserve"> </w:t>
      </w:r>
      <w:r w:rsidRPr="00350CD0">
        <w:rPr>
          <w:rFonts w:ascii="Arial" w:hAnsi="Arial" w:cs="Arial"/>
          <w:sz w:val="20"/>
        </w:rPr>
        <w:t>fiscal emergency, the LPA must be able to clearly demonstrate it has adequate financial</w:t>
      </w:r>
      <w:r>
        <w:rPr>
          <w:rFonts w:ascii="Arial" w:hAnsi="Arial" w:cs="Arial"/>
          <w:sz w:val="20"/>
        </w:rPr>
        <w:t xml:space="preserve"> </w:t>
      </w:r>
      <w:r w:rsidRPr="00350CD0">
        <w:rPr>
          <w:rFonts w:ascii="Arial" w:hAnsi="Arial" w:cs="Arial"/>
          <w:sz w:val="20"/>
        </w:rPr>
        <w:t>resources to fund matching and/or cost overruns on the project.</w:t>
      </w:r>
    </w:p>
    <w:p w14:paraId="5A0514C4" w14:textId="56BAE8CE" w:rsidR="00350CD0" w:rsidRPr="00350CD0" w:rsidRDefault="00350CD0" w:rsidP="00350CD0">
      <w:pPr>
        <w:tabs>
          <w:tab w:val="left" w:pos="720"/>
        </w:tabs>
        <w:ind w:left="720" w:hanging="360"/>
        <w:jc w:val="both"/>
        <w:rPr>
          <w:rFonts w:ascii="Arial" w:hAnsi="Arial" w:cs="Arial"/>
          <w:sz w:val="20"/>
        </w:rPr>
      </w:pPr>
      <w:r w:rsidRPr="00350CD0">
        <w:rPr>
          <w:rFonts w:ascii="Arial" w:hAnsi="Arial" w:cs="Arial"/>
          <w:sz w:val="20"/>
        </w:rPr>
        <w:t xml:space="preserve">5. </w:t>
      </w:r>
      <w:r>
        <w:rPr>
          <w:rFonts w:ascii="Arial" w:hAnsi="Arial" w:cs="Arial"/>
          <w:sz w:val="20"/>
        </w:rPr>
        <w:tab/>
      </w:r>
      <w:r w:rsidRPr="00350CD0">
        <w:rPr>
          <w:rFonts w:ascii="Arial" w:hAnsi="Arial" w:cs="Arial"/>
          <w:sz w:val="20"/>
        </w:rPr>
        <w:t>Authority: The LPA must have established authority in place for executing the project,</w:t>
      </w:r>
      <w:r>
        <w:rPr>
          <w:rFonts w:ascii="Arial" w:hAnsi="Arial" w:cs="Arial"/>
          <w:sz w:val="20"/>
        </w:rPr>
        <w:t xml:space="preserve"> </w:t>
      </w:r>
      <w:r w:rsidRPr="00350CD0">
        <w:rPr>
          <w:rFonts w:ascii="Arial" w:hAnsi="Arial" w:cs="Arial"/>
          <w:sz w:val="20"/>
        </w:rPr>
        <w:t>and must be willing to provide a copy of approved legislation allowing the mayor, county</w:t>
      </w:r>
      <w:r>
        <w:rPr>
          <w:rFonts w:ascii="Arial" w:hAnsi="Arial" w:cs="Arial"/>
          <w:sz w:val="20"/>
        </w:rPr>
        <w:t xml:space="preserve"> </w:t>
      </w:r>
      <w:r w:rsidRPr="00350CD0">
        <w:rPr>
          <w:rFonts w:ascii="Arial" w:hAnsi="Arial" w:cs="Arial"/>
          <w:sz w:val="20"/>
        </w:rPr>
        <w:t>engineer or other designated local official with clear authority to enter into a project</w:t>
      </w:r>
      <w:r>
        <w:rPr>
          <w:rFonts w:ascii="Arial" w:hAnsi="Arial" w:cs="Arial"/>
          <w:sz w:val="20"/>
        </w:rPr>
        <w:t xml:space="preserve"> </w:t>
      </w:r>
      <w:r w:rsidRPr="00350CD0">
        <w:rPr>
          <w:rFonts w:ascii="Arial" w:hAnsi="Arial" w:cs="Arial"/>
          <w:sz w:val="20"/>
        </w:rPr>
        <w:t>agreement with ODOT. A sample of this legislation can be found at the end of this</w:t>
      </w:r>
      <w:r>
        <w:rPr>
          <w:rFonts w:ascii="Arial" w:hAnsi="Arial" w:cs="Arial"/>
          <w:sz w:val="20"/>
        </w:rPr>
        <w:t xml:space="preserve"> </w:t>
      </w:r>
      <w:r w:rsidRPr="00350CD0">
        <w:rPr>
          <w:rFonts w:ascii="Arial" w:hAnsi="Arial" w:cs="Arial"/>
          <w:sz w:val="20"/>
        </w:rPr>
        <w:t>chapter. (Labeled: SAMPLE LEGISLATION FOR AUTHORITY)</w:t>
      </w:r>
    </w:p>
    <w:p w14:paraId="0FFA8776" w14:textId="01C6580B" w:rsidR="00350CD0" w:rsidRPr="00350CD0" w:rsidRDefault="00350CD0" w:rsidP="00350CD0">
      <w:pPr>
        <w:tabs>
          <w:tab w:val="left" w:pos="720"/>
        </w:tabs>
        <w:ind w:left="720" w:hanging="360"/>
        <w:jc w:val="both"/>
        <w:rPr>
          <w:rFonts w:ascii="Arial" w:hAnsi="Arial" w:cs="Arial"/>
          <w:sz w:val="20"/>
        </w:rPr>
      </w:pPr>
      <w:r w:rsidRPr="00350CD0">
        <w:rPr>
          <w:rFonts w:ascii="Arial" w:hAnsi="Arial" w:cs="Arial"/>
          <w:sz w:val="20"/>
        </w:rPr>
        <w:t>6.</w:t>
      </w:r>
      <w:r>
        <w:rPr>
          <w:rFonts w:ascii="Arial" w:hAnsi="Arial" w:cs="Arial"/>
          <w:sz w:val="20"/>
        </w:rPr>
        <w:tab/>
      </w:r>
      <w:r w:rsidRPr="00350CD0">
        <w:rPr>
          <w:rFonts w:ascii="Arial" w:hAnsi="Arial" w:cs="Arial"/>
          <w:sz w:val="20"/>
        </w:rPr>
        <w:t>Project Engineer:</w:t>
      </w:r>
    </w:p>
    <w:p w14:paraId="45D096F8" w14:textId="2EA981FC" w:rsidR="00350CD0" w:rsidRPr="00350CD0" w:rsidRDefault="00350CD0" w:rsidP="00350CD0">
      <w:pPr>
        <w:tabs>
          <w:tab w:val="left" w:pos="1080"/>
        </w:tabs>
        <w:ind w:left="1080" w:hanging="360"/>
        <w:jc w:val="both"/>
        <w:rPr>
          <w:rFonts w:ascii="Arial" w:hAnsi="Arial" w:cs="Arial"/>
          <w:sz w:val="20"/>
        </w:rPr>
      </w:pPr>
      <w:r w:rsidRPr="00350CD0">
        <w:rPr>
          <w:rFonts w:ascii="Arial" w:hAnsi="Arial" w:cs="Arial"/>
          <w:sz w:val="20"/>
        </w:rPr>
        <w:t xml:space="preserve">a. </w:t>
      </w:r>
      <w:r>
        <w:rPr>
          <w:rFonts w:ascii="Arial" w:hAnsi="Arial" w:cs="Arial"/>
          <w:sz w:val="20"/>
        </w:rPr>
        <w:tab/>
      </w:r>
      <w:r w:rsidRPr="00350CD0">
        <w:rPr>
          <w:rFonts w:ascii="Arial" w:hAnsi="Arial" w:cs="Arial"/>
          <w:sz w:val="20"/>
        </w:rPr>
        <w:t>The LPA’s designated Project Engineer must be a Licensed Professional Engineer</w:t>
      </w:r>
      <w:r>
        <w:rPr>
          <w:rFonts w:ascii="Arial" w:hAnsi="Arial" w:cs="Arial"/>
          <w:sz w:val="20"/>
        </w:rPr>
        <w:t xml:space="preserve"> </w:t>
      </w:r>
      <w:r w:rsidRPr="00350CD0">
        <w:rPr>
          <w:rFonts w:ascii="Arial" w:hAnsi="Arial" w:cs="Arial"/>
          <w:sz w:val="20"/>
        </w:rPr>
        <w:t>registered in the State of Ohio, who has previously performed/provided similar</w:t>
      </w:r>
      <w:r>
        <w:rPr>
          <w:rFonts w:ascii="Arial" w:hAnsi="Arial" w:cs="Arial"/>
          <w:sz w:val="20"/>
        </w:rPr>
        <w:t xml:space="preserve"> </w:t>
      </w:r>
      <w:r w:rsidRPr="00350CD0">
        <w:rPr>
          <w:rFonts w:ascii="Arial" w:hAnsi="Arial" w:cs="Arial"/>
          <w:sz w:val="20"/>
        </w:rPr>
        <w:t>engineering services/products (including project management) in a successful</w:t>
      </w:r>
      <w:r>
        <w:rPr>
          <w:rFonts w:ascii="Arial" w:hAnsi="Arial" w:cs="Arial"/>
          <w:sz w:val="20"/>
        </w:rPr>
        <w:t xml:space="preserve"> </w:t>
      </w:r>
      <w:r w:rsidRPr="00350CD0">
        <w:rPr>
          <w:rFonts w:ascii="Arial" w:hAnsi="Arial" w:cs="Arial"/>
          <w:sz w:val="20"/>
        </w:rPr>
        <w:t>manner on comparable projects. The Project Engineer shall exercise the primary,</w:t>
      </w:r>
      <w:r>
        <w:rPr>
          <w:rFonts w:ascii="Arial" w:hAnsi="Arial" w:cs="Arial"/>
          <w:sz w:val="20"/>
        </w:rPr>
        <w:t xml:space="preserve"> </w:t>
      </w:r>
      <w:r w:rsidRPr="00350CD0">
        <w:rPr>
          <w:rFonts w:ascii="Arial" w:hAnsi="Arial" w:cs="Arial"/>
          <w:sz w:val="20"/>
        </w:rPr>
        <w:t>day-to-day responsibilities over the engineering and other technical aspects of</w:t>
      </w:r>
      <w:r>
        <w:rPr>
          <w:rFonts w:ascii="Arial" w:hAnsi="Arial" w:cs="Arial"/>
          <w:sz w:val="20"/>
        </w:rPr>
        <w:t xml:space="preserve"> </w:t>
      </w:r>
      <w:r w:rsidRPr="00350CD0">
        <w:rPr>
          <w:rFonts w:ascii="Arial" w:hAnsi="Arial" w:cs="Arial"/>
          <w:sz w:val="20"/>
        </w:rPr>
        <w:t>designing and constructing the project.</w:t>
      </w:r>
    </w:p>
    <w:p w14:paraId="4A7A6ABF" w14:textId="10EF5696" w:rsidR="00350CD0" w:rsidRPr="00350CD0" w:rsidRDefault="00350CD0" w:rsidP="00350CD0">
      <w:pPr>
        <w:tabs>
          <w:tab w:val="left" w:pos="1080"/>
        </w:tabs>
        <w:ind w:left="1080" w:hanging="360"/>
        <w:jc w:val="both"/>
        <w:rPr>
          <w:rFonts w:ascii="Arial" w:hAnsi="Arial" w:cs="Arial"/>
          <w:sz w:val="20"/>
        </w:rPr>
      </w:pPr>
      <w:r w:rsidRPr="00350CD0">
        <w:rPr>
          <w:rFonts w:ascii="Arial" w:hAnsi="Arial" w:cs="Arial"/>
          <w:sz w:val="20"/>
        </w:rPr>
        <w:t xml:space="preserve">b. </w:t>
      </w:r>
      <w:r>
        <w:rPr>
          <w:rFonts w:ascii="Arial" w:hAnsi="Arial" w:cs="Arial"/>
          <w:sz w:val="20"/>
        </w:rPr>
        <w:tab/>
      </w:r>
      <w:r w:rsidRPr="00350CD0">
        <w:rPr>
          <w:rFonts w:ascii="Arial" w:hAnsi="Arial" w:cs="Arial"/>
          <w:sz w:val="20"/>
        </w:rPr>
        <w:t>In the event the role of Project Engineer is to be filled through an ODOT Prequalified</w:t>
      </w:r>
      <w:r>
        <w:rPr>
          <w:rFonts w:ascii="Arial" w:hAnsi="Arial" w:cs="Arial"/>
          <w:sz w:val="20"/>
        </w:rPr>
        <w:t xml:space="preserve"> </w:t>
      </w:r>
      <w:r w:rsidRPr="00350CD0">
        <w:rPr>
          <w:rFonts w:ascii="Arial" w:hAnsi="Arial" w:cs="Arial"/>
          <w:sz w:val="20"/>
        </w:rPr>
        <w:t>consultant, the required separation of interests between the design and construction</w:t>
      </w:r>
      <w:r>
        <w:rPr>
          <w:rFonts w:ascii="Arial" w:hAnsi="Arial" w:cs="Arial"/>
          <w:sz w:val="20"/>
        </w:rPr>
        <w:t xml:space="preserve"> </w:t>
      </w:r>
      <w:r w:rsidRPr="00350CD0">
        <w:rPr>
          <w:rFonts w:ascii="Arial" w:hAnsi="Arial" w:cs="Arial"/>
          <w:sz w:val="20"/>
        </w:rPr>
        <w:t>phase necessitates this role be divided between two distinct, unaffiliated consultant</w:t>
      </w:r>
      <w:r>
        <w:rPr>
          <w:rFonts w:ascii="Arial" w:hAnsi="Arial" w:cs="Arial"/>
          <w:sz w:val="20"/>
        </w:rPr>
        <w:t xml:space="preserve"> </w:t>
      </w:r>
      <w:r w:rsidRPr="00350CD0">
        <w:rPr>
          <w:rFonts w:ascii="Arial" w:hAnsi="Arial" w:cs="Arial"/>
          <w:sz w:val="20"/>
        </w:rPr>
        <w:t>service providers with respect to the two phases of the project, resulting in both a</w:t>
      </w:r>
      <w:r>
        <w:rPr>
          <w:rFonts w:ascii="Arial" w:hAnsi="Arial" w:cs="Arial"/>
          <w:sz w:val="20"/>
        </w:rPr>
        <w:t xml:space="preserve"> </w:t>
      </w:r>
      <w:r w:rsidRPr="00350CD0">
        <w:rPr>
          <w:rFonts w:ascii="Arial" w:hAnsi="Arial" w:cs="Arial"/>
          <w:sz w:val="20"/>
        </w:rPr>
        <w:t>Project Design Engineer and a Project Construction Engineer from separate</w:t>
      </w:r>
      <w:r>
        <w:rPr>
          <w:rFonts w:ascii="Arial" w:hAnsi="Arial" w:cs="Arial"/>
          <w:sz w:val="20"/>
        </w:rPr>
        <w:t xml:space="preserve"> </w:t>
      </w:r>
      <w:r w:rsidRPr="00350CD0">
        <w:rPr>
          <w:rFonts w:ascii="Arial" w:hAnsi="Arial" w:cs="Arial"/>
          <w:sz w:val="20"/>
        </w:rPr>
        <w:t>providers. In unusual circumstances, a waiver of this requirement may be provided as</w:t>
      </w:r>
      <w:r>
        <w:rPr>
          <w:rFonts w:ascii="Arial" w:hAnsi="Arial" w:cs="Arial"/>
          <w:sz w:val="20"/>
        </w:rPr>
        <w:t xml:space="preserve"> </w:t>
      </w:r>
      <w:r w:rsidRPr="00350CD0">
        <w:rPr>
          <w:rFonts w:ascii="Arial" w:hAnsi="Arial" w:cs="Arial"/>
          <w:sz w:val="20"/>
        </w:rPr>
        <w:t>described in the Consultant Contract Administration Chapter of this manual.</w:t>
      </w:r>
    </w:p>
    <w:p w14:paraId="489FE522" w14:textId="232261D0" w:rsidR="00350CD0" w:rsidRPr="00350CD0" w:rsidRDefault="00350CD0" w:rsidP="00350CD0">
      <w:pPr>
        <w:tabs>
          <w:tab w:val="left" w:pos="720"/>
        </w:tabs>
        <w:ind w:left="720" w:hanging="360"/>
        <w:jc w:val="both"/>
        <w:rPr>
          <w:rFonts w:ascii="Arial" w:hAnsi="Arial" w:cs="Arial"/>
          <w:sz w:val="20"/>
        </w:rPr>
      </w:pPr>
      <w:r w:rsidRPr="00350CD0">
        <w:rPr>
          <w:rFonts w:ascii="Arial" w:hAnsi="Arial" w:cs="Arial"/>
          <w:sz w:val="20"/>
        </w:rPr>
        <w:t xml:space="preserve">7. </w:t>
      </w:r>
      <w:r>
        <w:rPr>
          <w:rFonts w:ascii="Arial" w:hAnsi="Arial" w:cs="Arial"/>
          <w:sz w:val="20"/>
        </w:rPr>
        <w:tab/>
      </w:r>
      <w:r w:rsidRPr="00350CD0">
        <w:rPr>
          <w:rFonts w:ascii="Arial" w:hAnsi="Arial" w:cs="Arial"/>
          <w:sz w:val="20"/>
        </w:rPr>
        <w:t>Project Administration Processes: The LPA must have established and documented</w:t>
      </w:r>
      <w:r>
        <w:rPr>
          <w:rFonts w:ascii="Arial" w:hAnsi="Arial" w:cs="Arial"/>
          <w:sz w:val="20"/>
        </w:rPr>
        <w:t xml:space="preserve"> </w:t>
      </w:r>
      <w:r w:rsidRPr="00350CD0">
        <w:rPr>
          <w:rFonts w:ascii="Arial" w:hAnsi="Arial" w:cs="Arial"/>
          <w:sz w:val="20"/>
        </w:rPr>
        <w:t>practices for each of the following project administration components. The LPA must</w:t>
      </w:r>
      <w:r>
        <w:rPr>
          <w:rFonts w:ascii="Arial" w:hAnsi="Arial" w:cs="Arial"/>
          <w:sz w:val="20"/>
        </w:rPr>
        <w:t xml:space="preserve"> </w:t>
      </w:r>
      <w:r w:rsidRPr="00350CD0">
        <w:rPr>
          <w:rFonts w:ascii="Arial" w:hAnsi="Arial" w:cs="Arial"/>
          <w:sz w:val="20"/>
        </w:rPr>
        <w:t>identify, whether on LPA staff or through consultant services, the individual(s)</w:t>
      </w:r>
      <w:r>
        <w:rPr>
          <w:rFonts w:ascii="Arial" w:hAnsi="Arial" w:cs="Arial"/>
          <w:sz w:val="20"/>
        </w:rPr>
        <w:t xml:space="preserve"> </w:t>
      </w:r>
      <w:r w:rsidRPr="00350CD0">
        <w:rPr>
          <w:rFonts w:ascii="Arial" w:hAnsi="Arial" w:cs="Arial"/>
          <w:sz w:val="20"/>
        </w:rPr>
        <w:t>responsible for the management of these processes.</w:t>
      </w:r>
    </w:p>
    <w:p w14:paraId="2FA65B56" w14:textId="0DA2925A" w:rsidR="00350CD0" w:rsidRPr="00350CD0" w:rsidRDefault="00350CD0" w:rsidP="00350CD0">
      <w:pPr>
        <w:tabs>
          <w:tab w:val="left" w:pos="1080"/>
        </w:tabs>
        <w:ind w:left="1080" w:hanging="360"/>
        <w:jc w:val="both"/>
        <w:rPr>
          <w:rFonts w:ascii="Arial" w:hAnsi="Arial" w:cs="Arial"/>
          <w:sz w:val="20"/>
        </w:rPr>
      </w:pPr>
      <w:r w:rsidRPr="00350CD0">
        <w:rPr>
          <w:rFonts w:ascii="Arial" w:hAnsi="Arial" w:cs="Arial"/>
          <w:sz w:val="20"/>
        </w:rPr>
        <w:t xml:space="preserve">a. </w:t>
      </w:r>
      <w:r>
        <w:rPr>
          <w:rFonts w:ascii="Arial" w:hAnsi="Arial" w:cs="Arial"/>
          <w:sz w:val="20"/>
        </w:rPr>
        <w:tab/>
      </w:r>
      <w:r w:rsidRPr="00350CD0">
        <w:rPr>
          <w:rFonts w:ascii="Arial" w:hAnsi="Arial" w:cs="Arial"/>
          <w:sz w:val="20"/>
        </w:rPr>
        <w:t>Consultant Services Evaluation and Selection: Selection of consultants for the</w:t>
      </w:r>
      <w:r>
        <w:rPr>
          <w:rFonts w:ascii="Arial" w:hAnsi="Arial" w:cs="Arial"/>
          <w:sz w:val="20"/>
        </w:rPr>
        <w:t xml:space="preserve"> </w:t>
      </w:r>
      <w:r w:rsidRPr="00350CD0">
        <w:rPr>
          <w:rFonts w:ascii="Arial" w:hAnsi="Arial" w:cs="Arial"/>
          <w:sz w:val="20"/>
        </w:rPr>
        <w:t>provision of professional services to the project must result from an objective,</w:t>
      </w:r>
      <w:r>
        <w:rPr>
          <w:rFonts w:ascii="Arial" w:hAnsi="Arial" w:cs="Arial"/>
          <w:sz w:val="20"/>
        </w:rPr>
        <w:t xml:space="preserve"> </w:t>
      </w:r>
      <w:r w:rsidRPr="00350CD0">
        <w:rPr>
          <w:rFonts w:ascii="Arial" w:hAnsi="Arial" w:cs="Arial"/>
          <w:sz w:val="20"/>
        </w:rPr>
        <w:t>qualification based selection process pursuant to State and Local laws. If Federal</w:t>
      </w:r>
      <w:r>
        <w:rPr>
          <w:rFonts w:ascii="Arial" w:hAnsi="Arial" w:cs="Arial"/>
          <w:sz w:val="20"/>
        </w:rPr>
        <w:t xml:space="preserve"> </w:t>
      </w:r>
      <w:r w:rsidRPr="00350CD0">
        <w:rPr>
          <w:rFonts w:ascii="Arial" w:hAnsi="Arial" w:cs="Arial"/>
          <w:sz w:val="20"/>
        </w:rPr>
        <w:t>funds are used in a consultant agreement, the selection and contract administration</w:t>
      </w:r>
      <w:r>
        <w:rPr>
          <w:rFonts w:ascii="Arial" w:hAnsi="Arial" w:cs="Arial"/>
          <w:sz w:val="20"/>
        </w:rPr>
        <w:t xml:space="preserve"> </w:t>
      </w:r>
      <w:r w:rsidRPr="00350CD0">
        <w:rPr>
          <w:rFonts w:ascii="Arial" w:hAnsi="Arial" w:cs="Arial"/>
          <w:sz w:val="20"/>
        </w:rPr>
        <w:t>must comply with Federal requirements as stated in 23 CFR 172. Geographic</w:t>
      </w:r>
      <w:r>
        <w:rPr>
          <w:rFonts w:ascii="Arial" w:hAnsi="Arial" w:cs="Arial"/>
          <w:sz w:val="20"/>
        </w:rPr>
        <w:t xml:space="preserve"> </w:t>
      </w:r>
      <w:r w:rsidRPr="00350CD0">
        <w:rPr>
          <w:rFonts w:ascii="Arial" w:hAnsi="Arial" w:cs="Arial"/>
          <w:sz w:val="20"/>
        </w:rPr>
        <w:t>location of a business entity, or other restrictions on competition, may not be imposed</w:t>
      </w:r>
      <w:r>
        <w:rPr>
          <w:rFonts w:ascii="Arial" w:hAnsi="Arial" w:cs="Arial"/>
          <w:sz w:val="20"/>
        </w:rPr>
        <w:t xml:space="preserve"> </w:t>
      </w:r>
      <w:r w:rsidRPr="00350CD0">
        <w:rPr>
          <w:rFonts w:ascii="Arial" w:hAnsi="Arial" w:cs="Arial"/>
          <w:sz w:val="20"/>
        </w:rPr>
        <w:t>in selecting a service provider.</w:t>
      </w:r>
    </w:p>
    <w:p w14:paraId="708D46F5" w14:textId="6FFC07F8" w:rsidR="00350CD0" w:rsidRPr="00350CD0" w:rsidRDefault="00350CD0" w:rsidP="00350CD0">
      <w:pPr>
        <w:tabs>
          <w:tab w:val="left" w:pos="1080"/>
        </w:tabs>
        <w:ind w:left="1080" w:hanging="360"/>
        <w:jc w:val="both"/>
        <w:rPr>
          <w:rFonts w:ascii="Arial" w:hAnsi="Arial" w:cs="Arial"/>
          <w:sz w:val="20"/>
        </w:rPr>
      </w:pPr>
      <w:r w:rsidRPr="00350CD0">
        <w:rPr>
          <w:rFonts w:ascii="Arial" w:hAnsi="Arial" w:cs="Arial"/>
          <w:sz w:val="20"/>
        </w:rPr>
        <w:t xml:space="preserve">b. </w:t>
      </w:r>
      <w:r>
        <w:rPr>
          <w:rFonts w:ascii="Arial" w:hAnsi="Arial" w:cs="Arial"/>
          <w:sz w:val="20"/>
        </w:rPr>
        <w:tab/>
      </w:r>
      <w:r w:rsidRPr="00350CD0">
        <w:rPr>
          <w:rFonts w:ascii="Arial" w:hAnsi="Arial" w:cs="Arial"/>
          <w:sz w:val="20"/>
        </w:rPr>
        <w:t>Consultant Services Management: Established practices and processes in place to</w:t>
      </w:r>
      <w:r>
        <w:rPr>
          <w:rFonts w:ascii="Arial" w:hAnsi="Arial" w:cs="Arial"/>
          <w:sz w:val="20"/>
        </w:rPr>
        <w:t xml:space="preserve"> </w:t>
      </w:r>
      <w:r w:rsidRPr="00350CD0">
        <w:rPr>
          <w:rFonts w:ascii="Arial" w:hAnsi="Arial" w:cs="Arial"/>
          <w:sz w:val="20"/>
        </w:rPr>
        <w:t>ensure each consultant is held accountable for delivering its services in a quality and</w:t>
      </w:r>
      <w:r>
        <w:rPr>
          <w:rFonts w:ascii="Arial" w:hAnsi="Arial" w:cs="Arial"/>
          <w:sz w:val="20"/>
        </w:rPr>
        <w:t xml:space="preserve"> </w:t>
      </w:r>
      <w:r w:rsidRPr="00350CD0">
        <w:rPr>
          <w:rFonts w:ascii="Arial" w:hAnsi="Arial" w:cs="Arial"/>
          <w:sz w:val="20"/>
        </w:rPr>
        <w:t>timely fashion pursuant to the terms of the contractual agreement and schedule.</w:t>
      </w:r>
    </w:p>
    <w:p w14:paraId="28475989" w14:textId="6F593833" w:rsidR="00350CD0" w:rsidRPr="00350CD0" w:rsidRDefault="00350CD0" w:rsidP="00350CD0">
      <w:pPr>
        <w:tabs>
          <w:tab w:val="left" w:pos="1080"/>
        </w:tabs>
        <w:ind w:left="1080" w:hanging="360"/>
        <w:jc w:val="both"/>
        <w:rPr>
          <w:rFonts w:ascii="Arial" w:hAnsi="Arial" w:cs="Arial"/>
          <w:sz w:val="20"/>
        </w:rPr>
      </w:pPr>
      <w:r w:rsidRPr="00350CD0">
        <w:rPr>
          <w:rFonts w:ascii="Arial" w:hAnsi="Arial" w:cs="Arial"/>
          <w:sz w:val="20"/>
        </w:rPr>
        <w:t xml:space="preserve">c. </w:t>
      </w:r>
      <w:r>
        <w:rPr>
          <w:rFonts w:ascii="Arial" w:hAnsi="Arial" w:cs="Arial"/>
          <w:sz w:val="20"/>
        </w:rPr>
        <w:tab/>
      </w:r>
      <w:r w:rsidRPr="00350CD0">
        <w:rPr>
          <w:rFonts w:ascii="Arial" w:hAnsi="Arial" w:cs="Arial"/>
          <w:sz w:val="20"/>
        </w:rPr>
        <w:t>Right-of-Way Design and Acquisition: Established practices and processes must be in</w:t>
      </w:r>
      <w:r>
        <w:rPr>
          <w:rFonts w:ascii="Arial" w:hAnsi="Arial" w:cs="Arial"/>
          <w:sz w:val="20"/>
        </w:rPr>
        <w:t xml:space="preserve"> </w:t>
      </w:r>
      <w:r w:rsidRPr="00350CD0">
        <w:rPr>
          <w:rFonts w:ascii="Arial" w:hAnsi="Arial" w:cs="Arial"/>
          <w:sz w:val="20"/>
        </w:rPr>
        <w:t>place to ensure property acquisition is managed and paid in accordance with the</w:t>
      </w:r>
      <w:r>
        <w:rPr>
          <w:rFonts w:ascii="Arial" w:hAnsi="Arial" w:cs="Arial"/>
          <w:sz w:val="20"/>
        </w:rPr>
        <w:t xml:space="preserve"> </w:t>
      </w:r>
      <w:r w:rsidRPr="00350CD0">
        <w:rPr>
          <w:rFonts w:ascii="Arial" w:hAnsi="Arial" w:cs="Arial"/>
          <w:sz w:val="20"/>
        </w:rPr>
        <w:t>Uniform Relocation and Real Estate Acquisition Act of 1970 and/or Chapter 163 of</w:t>
      </w:r>
      <w:r>
        <w:rPr>
          <w:rFonts w:ascii="Arial" w:hAnsi="Arial" w:cs="Arial"/>
          <w:sz w:val="20"/>
        </w:rPr>
        <w:t xml:space="preserve"> </w:t>
      </w:r>
      <w:r w:rsidRPr="00350CD0">
        <w:rPr>
          <w:rFonts w:ascii="Arial" w:hAnsi="Arial" w:cs="Arial"/>
          <w:sz w:val="20"/>
        </w:rPr>
        <w:t>the Ohio Revised Code.</w:t>
      </w:r>
    </w:p>
    <w:p w14:paraId="03B66D2C" w14:textId="07321475" w:rsidR="00350CD0" w:rsidRPr="00350CD0" w:rsidRDefault="00350CD0" w:rsidP="00350CD0">
      <w:pPr>
        <w:tabs>
          <w:tab w:val="left" w:pos="1080"/>
        </w:tabs>
        <w:ind w:left="1080" w:hanging="360"/>
        <w:jc w:val="both"/>
        <w:rPr>
          <w:rFonts w:ascii="Arial" w:hAnsi="Arial" w:cs="Arial"/>
          <w:sz w:val="20"/>
        </w:rPr>
      </w:pPr>
      <w:r w:rsidRPr="00350CD0">
        <w:rPr>
          <w:rFonts w:ascii="Arial" w:hAnsi="Arial" w:cs="Arial"/>
          <w:sz w:val="20"/>
        </w:rPr>
        <w:t xml:space="preserve">d. </w:t>
      </w:r>
      <w:r>
        <w:rPr>
          <w:rFonts w:ascii="Arial" w:hAnsi="Arial" w:cs="Arial"/>
          <w:sz w:val="20"/>
        </w:rPr>
        <w:tab/>
      </w:r>
      <w:r w:rsidRPr="00350CD0">
        <w:rPr>
          <w:rFonts w:ascii="Arial" w:hAnsi="Arial" w:cs="Arial"/>
          <w:sz w:val="20"/>
        </w:rPr>
        <w:t>Environmental: Established practices and processes must be in place to ensure</w:t>
      </w:r>
      <w:r>
        <w:rPr>
          <w:rFonts w:ascii="Arial" w:hAnsi="Arial" w:cs="Arial"/>
          <w:sz w:val="20"/>
        </w:rPr>
        <w:t xml:space="preserve"> </w:t>
      </w:r>
      <w:r w:rsidRPr="00350CD0">
        <w:rPr>
          <w:rFonts w:ascii="Arial" w:hAnsi="Arial" w:cs="Arial"/>
          <w:sz w:val="20"/>
        </w:rPr>
        <w:t>compliance with the proper level of coordination in accordance with the National</w:t>
      </w:r>
      <w:r>
        <w:rPr>
          <w:rFonts w:ascii="Arial" w:hAnsi="Arial" w:cs="Arial"/>
          <w:sz w:val="20"/>
        </w:rPr>
        <w:t xml:space="preserve"> </w:t>
      </w:r>
      <w:r w:rsidRPr="00350CD0">
        <w:rPr>
          <w:rFonts w:ascii="Arial" w:hAnsi="Arial" w:cs="Arial"/>
          <w:sz w:val="20"/>
        </w:rPr>
        <w:t>Environmental Policy Act of 1969.</w:t>
      </w:r>
    </w:p>
    <w:p w14:paraId="5D008CCC" w14:textId="1770E417" w:rsidR="00350CD0" w:rsidRPr="00350CD0" w:rsidRDefault="00350CD0" w:rsidP="00350CD0">
      <w:pPr>
        <w:tabs>
          <w:tab w:val="left" w:pos="1080"/>
        </w:tabs>
        <w:ind w:left="1080" w:hanging="360"/>
        <w:jc w:val="both"/>
        <w:rPr>
          <w:rFonts w:ascii="Arial" w:hAnsi="Arial" w:cs="Arial"/>
          <w:sz w:val="20"/>
        </w:rPr>
      </w:pPr>
      <w:r w:rsidRPr="00350CD0">
        <w:rPr>
          <w:rFonts w:ascii="Arial" w:hAnsi="Arial" w:cs="Arial"/>
          <w:sz w:val="20"/>
        </w:rPr>
        <w:t xml:space="preserve">e. </w:t>
      </w:r>
      <w:r>
        <w:rPr>
          <w:rFonts w:ascii="Arial" w:hAnsi="Arial" w:cs="Arial"/>
          <w:sz w:val="20"/>
        </w:rPr>
        <w:tab/>
      </w:r>
      <w:r w:rsidRPr="00350CD0">
        <w:rPr>
          <w:rFonts w:ascii="Arial" w:hAnsi="Arial" w:cs="Arial"/>
          <w:sz w:val="20"/>
        </w:rPr>
        <w:t>Change Order Process: Established practices and processes must be in place for the</w:t>
      </w:r>
      <w:r>
        <w:rPr>
          <w:rFonts w:ascii="Arial" w:hAnsi="Arial" w:cs="Arial"/>
          <w:sz w:val="20"/>
        </w:rPr>
        <w:t xml:space="preserve"> </w:t>
      </w:r>
      <w:r w:rsidRPr="00350CD0">
        <w:rPr>
          <w:rFonts w:ascii="Arial" w:hAnsi="Arial" w:cs="Arial"/>
          <w:sz w:val="20"/>
        </w:rPr>
        <w:t>review and approval of change orders on a project. This process should follow the</w:t>
      </w:r>
      <w:r>
        <w:rPr>
          <w:rFonts w:ascii="Arial" w:hAnsi="Arial" w:cs="Arial"/>
          <w:sz w:val="20"/>
        </w:rPr>
        <w:t xml:space="preserve"> </w:t>
      </w:r>
      <w:r w:rsidRPr="00350CD0">
        <w:rPr>
          <w:rFonts w:ascii="Arial" w:hAnsi="Arial" w:cs="Arial"/>
          <w:sz w:val="20"/>
        </w:rPr>
        <w:t>general guidance outlined in the LPA Change Order Guidance in Appendix K of the</w:t>
      </w:r>
      <w:r>
        <w:rPr>
          <w:rFonts w:ascii="Arial" w:hAnsi="Arial" w:cs="Arial"/>
          <w:sz w:val="20"/>
        </w:rPr>
        <w:t xml:space="preserve"> </w:t>
      </w:r>
      <w:r w:rsidRPr="00350CD0">
        <w:rPr>
          <w:rFonts w:ascii="Arial" w:hAnsi="Arial" w:cs="Arial"/>
          <w:sz w:val="20"/>
        </w:rPr>
        <w:t>LPA Construction Contract Administration Chapter.</w:t>
      </w:r>
    </w:p>
    <w:p w14:paraId="31396F60" w14:textId="5825CC0E" w:rsidR="00350CD0" w:rsidRDefault="00350CD0" w:rsidP="00350CD0">
      <w:pPr>
        <w:tabs>
          <w:tab w:val="left" w:pos="1080"/>
        </w:tabs>
        <w:ind w:left="1080" w:hanging="360"/>
        <w:jc w:val="both"/>
        <w:rPr>
          <w:rFonts w:ascii="Arial" w:hAnsi="Arial" w:cs="Arial"/>
          <w:sz w:val="20"/>
        </w:rPr>
      </w:pPr>
      <w:r w:rsidRPr="00350CD0">
        <w:rPr>
          <w:rFonts w:ascii="Arial" w:hAnsi="Arial" w:cs="Arial"/>
          <w:sz w:val="20"/>
        </w:rPr>
        <w:t xml:space="preserve">f. </w:t>
      </w:r>
      <w:r>
        <w:rPr>
          <w:rFonts w:ascii="Arial" w:hAnsi="Arial" w:cs="Arial"/>
          <w:sz w:val="20"/>
        </w:rPr>
        <w:tab/>
      </w:r>
      <w:r w:rsidRPr="00350CD0">
        <w:rPr>
          <w:rFonts w:ascii="Arial" w:hAnsi="Arial" w:cs="Arial"/>
          <w:sz w:val="20"/>
        </w:rPr>
        <w:t>Dispute Resolution / Claims Management Process: Established and defined process</w:t>
      </w:r>
      <w:r>
        <w:rPr>
          <w:rFonts w:ascii="Arial" w:hAnsi="Arial" w:cs="Arial"/>
          <w:sz w:val="20"/>
        </w:rPr>
        <w:t xml:space="preserve"> </w:t>
      </w:r>
      <w:r w:rsidRPr="00350CD0">
        <w:rPr>
          <w:rFonts w:ascii="Arial" w:hAnsi="Arial" w:cs="Arial"/>
          <w:sz w:val="20"/>
        </w:rPr>
        <w:t>must be in place identifying at least a two-tiered approach taken in the resolution of a</w:t>
      </w:r>
      <w:r>
        <w:rPr>
          <w:rFonts w:ascii="Arial" w:hAnsi="Arial" w:cs="Arial"/>
          <w:sz w:val="20"/>
        </w:rPr>
        <w:t xml:space="preserve"> </w:t>
      </w:r>
      <w:r w:rsidRPr="00350CD0">
        <w:rPr>
          <w:rFonts w:ascii="Arial" w:hAnsi="Arial" w:cs="Arial"/>
          <w:sz w:val="20"/>
        </w:rPr>
        <w:t>dispute or claim.</w:t>
      </w:r>
    </w:p>
    <w:p w14:paraId="18302A72" w14:textId="26E5565C" w:rsidR="00350CD0" w:rsidRPr="00350CD0" w:rsidRDefault="00350CD0" w:rsidP="00350CD0">
      <w:pPr>
        <w:tabs>
          <w:tab w:val="left" w:pos="1080"/>
        </w:tabs>
        <w:ind w:left="1080" w:hanging="360"/>
        <w:jc w:val="both"/>
        <w:rPr>
          <w:rFonts w:ascii="Arial" w:hAnsi="Arial" w:cs="Arial"/>
          <w:sz w:val="20"/>
        </w:rPr>
      </w:pPr>
      <w:r w:rsidRPr="00350CD0">
        <w:rPr>
          <w:rFonts w:ascii="Arial" w:hAnsi="Arial" w:cs="Arial"/>
          <w:sz w:val="20"/>
        </w:rPr>
        <w:t xml:space="preserve">g. </w:t>
      </w:r>
      <w:r>
        <w:rPr>
          <w:rFonts w:ascii="Arial" w:hAnsi="Arial" w:cs="Arial"/>
          <w:sz w:val="20"/>
        </w:rPr>
        <w:tab/>
      </w:r>
      <w:r w:rsidRPr="00350CD0">
        <w:rPr>
          <w:rFonts w:ascii="Arial" w:hAnsi="Arial" w:cs="Arial"/>
          <w:sz w:val="20"/>
        </w:rPr>
        <w:t>Finance, Accounting and Record Keeping: Established practices and processes must</w:t>
      </w:r>
      <w:r>
        <w:rPr>
          <w:rFonts w:ascii="Arial" w:hAnsi="Arial" w:cs="Arial"/>
          <w:sz w:val="20"/>
        </w:rPr>
        <w:t xml:space="preserve"> </w:t>
      </w:r>
      <w:r w:rsidRPr="00350CD0">
        <w:rPr>
          <w:rFonts w:ascii="Arial" w:hAnsi="Arial" w:cs="Arial"/>
          <w:sz w:val="20"/>
        </w:rPr>
        <w:t>be in place to ensure all financial transactions associated with the project are properly</w:t>
      </w:r>
      <w:r>
        <w:rPr>
          <w:rFonts w:ascii="Arial" w:hAnsi="Arial" w:cs="Arial"/>
          <w:sz w:val="20"/>
        </w:rPr>
        <w:t xml:space="preserve"> </w:t>
      </w:r>
      <w:r w:rsidRPr="00350CD0">
        <w:rPr>
          <w:rFonts w:ascii="Arial" w:hAnsi="Arial" w:cs="Arial"/>
          <w:sz w:val="20"/>
        </w:rPr>
        <w:t>accounted for and accurate records are maintained in this regard for subsequent audit</w:t>
      </w:r>
      <w:r>
        <w:rPr>
          <w:rFonts w:ascii="Arial" w:hAnsi="Arial" w:cs="Arial"/>
          <w:sz w:val="20"/>
        </w:rPr>
        <w:t xml:space="preserve"> </w:t>
      </w:r>
      <w:r w:rsidRPr="00350CD0">
        <w:rPr>
          <w:rFonts w:ascii="Arial" w:hAnsi="Arial" w:cs="Arial"/>
          <w:sz w:val="20"/>
        </w:rPr>
        <w:t>purposes. (OBM Circular A-87 – based on 2 CRF 225 “Cost Principles for State,</w:t>
      </w:r>
      <w:r>
        <w:rPr>
          <w:rFonts w:ascii="Arial" w:hAnsi="Arial" w:cs="Arial"/>
          <w:sz w:val="20"/>
        </w:rPr>
        <w:t xml:space="preserve"> </w:t>
      </w:r>
      <w:r w:rsidRPr="00350CD0">
        <w:rPr>
          <w:rFonts w:ascii="Arial" w:hAnsi="Arial" w:cs="Arial"/>
          <w:sz w:val="20"/>
        </w:rPr>
        <w:t>Local and Tribal Governments”)</w:t>
      </w:r>
    </w:p>
    <w:p w14:paraId="65E88516" w14:textId="0BBB8475" w:rsidR="00350CD0" w:rsidRPr="00350CD0" w:rsidRDefault="00350CD0" w:rsidP="00350CD0">
      <w:pPr>
        <w:tabs>
          <w:tab w:val="left" w:pos="1080"/>
        </w:tabs>
        <w:ind w:left="1080" w:hanging="360"/>
        <w:jc w:val="both"/>
        <w:rPr>
          <w:rFonts w:ascii="Arial" w:hAnsi="Arial" w:cs="Arial"/>
          <w:sz w:val="20"/>
        </w:rPr>
      </w:pPr>
      <w:r w:rsidRPr="00350CD0">
        <w:rPr>
          <w:rFonts w:ascii="Arial" w:hAnsi="Arial" w:cs="Arial"/>
          <w:sz w:val="20"/>
        </w:rPr>
        <w:t xml:space="preserve">h. </w:t>
      </w:r>
      <w:r>
        <w:rPr>
          <w:rFonts w:ascii="Arial" w:hAnsi="Arial" w:cs="Arial"/>
          <w:sz w:val="20"/>
        </w:rPr>
        <w:tab/>
      </w:r>
      <w:r w:rsidRPr="00350CD0">
        <w:rPr>
          <w:rFonts w:ascii="Arial" w:hAnsi="Arial" w:cs="Arial"/>
          <w:sz w:val="20"/>
        </w:rPr>
        <w:t>Project Award Procedures, Policies, and Processes: Established practices and</w:t>
      </w:r>
      <w:r>
        <w:rPr>
          <w:rFonts w:ascii="Arial" w:hAnsi="Arial" w:cs="Arial"/>
          <w:sz w:val="20"/>
        </w:rPr>
        <w:t xml:space="preserve"> </w:t>
      </w:r>
      <w:r w:rsidRPr="00350CD0">
        <w:rPr>
          <w:rFonts w:ascii="Arial" w:hAnsi="Arial" w:cs="Arial"/>
          <w:sz w:val="20"/>
        </w:rPr>
        <w:t>processes must be in place identifying activities associated with bid opening, review,</w:t>
      </w:r>
      <w:r>
        <w:rPr>
          <w:rFonts w:ascii="Arial" w:hAnsi="Arial" w:cs="Arial"/>
          <w:sz w:val="20"/>
        </w:rPr>
        <w:t xml:space="preserve"> </w:t>
      </w:r>
      <w:r w:rsidRPr="00350CD0">
        <w:rPr>
          <w:rFonts w:ascii="Arial" w:hAnsi="Arial" w:cs="Arial"/>
          <w:sz w:val="20"/>
        </w:rPr>
        <w:t>and award.</w:t>
      </w:r>
    </w:p>
    <w:p w14:paraId="6F18E203" w14:textId="4B24C03C" w:rsidR="00350CD0" w:rsidRPr="00350CD0" w:rsidRDefault="00350CD0" w:rsidP="00350CD0">
      <w:pPr>
        <w:tabs>
          <w:tab w:val="left" w:pos="1080"/>
        </w:tabs>
        <w:ind w:left="1080" w:hanging="360"/>
        <w:jc w:val="both"/>
        <w:rPr>
          <w:rFonts w:ascii="Arial" w:hAnsi="Arial" w:cs="Arial"/>
          <w:sz w:val="20"/>
        </w:rPr>
      </w:pPr>
      <w:r w:rsidRPr="00350CD0">
        <w:rPr>
          <w:rFonts w:ascii="Arial" w:hAnsi="Arial" w:cs="Arial"/>
          <w:sz w:val="20"/>
        </w:rPr>
        <w:t xml:space="preserve">i. </w:t>
      </w:r>
      <w:r>
        <w:rPr>
          <w:rFonts w:ascii="Arial" w:hAnsi="Arial" w:cs="Arial"/>
          <w:sz w:val="20"/>
        </w:rPr>
        <w:tab/>
      </w:r>
      <w:r w:rsidRPr="00350CD0">
        <w:rPr>
          <w:rFonts w:ascii="Arial" w:hAnsi="Arial" w:cs="Arial"/>
          <w:sz w:val="20"/>
        </w:rPr>
        <w:t>Disadvantaged Business Enterprise (DBE) / Ensuring Diversity, Growth and Equity</w:t>
      </w:r>
      <w:r>
        <w:rPr>
          <w:rFonts w:ascii="Arial" w:hAnsi="Arial" w:cs="Arial"/>
          <w:sz w:val="20"/>
        </w:rPr>
        <w:t xml:space="preserve"> </w:t>
      </w:r>
      <w:r w:rsidRPr="00350CD0">
        <w:rPr>
          <w:rFonts w:ascii="Arial" w:hAnsi="Arial" w:cs="Arial"/>
          <w:sz w:val="20"/>
        </w:rPr>
        <w:t>(EDGE) Business Enterprises: Established practices and processes must ensure all</w:t>
      </w:r>
      <w:r>
        <w:rPr>
          <w:rFonts w:ascii="Arial" w:hAnsi="Arial" w:cs="Arial"/>
          <w:sz w:val="20"/>
        </w:rPr>
        <w:t xml:space="preserve"> </w:t>
      </w:r>
      <w:r w:rsidRPr="00350CD0">
        <w:rPr>
          <w:rFonts w:ascii="Arial" w:hAnsi="Arial" w:cs="Arial"/>
          <w:sz w:val="20"/>
        </w:rPr>
        <w:t>applicable DBE / EDGE requirements are met.</w:t>
      </w:r>
    </w:p>
    <w:p w14:paraId="53DF2909" w14:textId="503AB9E7" w:rsidR="00350CD0" w:rsidRPr="00350CD0" w:rsidRDefault="00350CD0" w:rsidP="007A1EAE">
      <w:pPr>
        <w:tabs>
          <w:tab w:val="left" w:pos="1080"/>
        </w:tabs>
        <w:ind w:left="1080" w:hanging="360"/>
        <w:jc w:val="both"/>
        <w:rPr>
          <w:rFonts w:ascii="Arial" w:hAnsi="Arial" w:cs="Arial"/>
          <w:sz w:val="20"/>
        </w:rPr>
      </w:pPr>
      <w:r w:rsidRPr="00350CD0">
        <w:rPr>
          <w:rFonts w:ascii="Arial" w:hAnsi="Arial" w:cs="Arial"/>
          <w:sz w:val="20"/>
        </w:rPr>
        <w:t xml:space="preserve">j. </w:t>
      </w:r>
      <w:r w:rsidR="007A1EAE">
        <w:rPr>
          <w:rFonts w:ascii="Arial" w:hAnsi="Arial" w:cs="Arial"/>
          <w:sz w:val="20"/>
        </w:rPr>
        <w:tab/>
      </w:r>
      <w:r w:rsidRPr="00350CD0">
        <w:rPr>
          <w:rFonts w:ascii="Arial" w:hAnsi="Arial" w:cs="Arial"/>
          <w:sz w:val="20"/>
        </w:rPr>
        <w:t>Davis-Bacon and/or State Prevailing Wages: Established practices and processes</w:t>
      </w:r>
      <w:r w:rsidR="007A1EAE">
        <w:rPr>
          <w:rFonts w:ascii="Arial" w:hAnsi="Arial" w:cs="Arial"/>
          <w:sz w:val="20"/>
        </w:rPr>
        <w:t xml:space="preserve"> </w:t>
      </w:r>
      <w:r w:rsidRPr="00350CD0">
        <w:rPr>
          <w:rFonts w:ascii="Arial" w:hAnsi="Arial" w:cs="Arial"/>
          <w:sz w:val="20"/>
        </w:rPr>
        <w:t>must to ensure the proper payment, reporting and record keeping associated with</w:t>
      </w:r>
      <w:r w:rsidR="007A1EAE">
        <w:rPr>
          <w:rFonts w:ascii="Arial" w:hAnsi="Arial" w:cs="Arial"/>
          <w:sz w:val="20"/>
        </w:rPr>
        <w:t xml:space="preserve"> </w:t>
      </w:r>
      <w:r w:rsidRPr="00350CD0">
        <w:rPr>
          <w:rFonts w:ascii="Arial" w:hAnsi="Arial" w:cs="Arial"/>
          <w:sz w:val="20"/>
        </w:rPr>
        <w:t>Federal Davis-Bacon and/or State Prevailing Wage Requirements.</w:t>
      </w:r>
    </w:p>
    <w:p w14:paraId="60C934DA" w14:textId="30CBABFA" w:rsidR="00350CD0" w:rsidRDefault="00350CD0" w:rsidP="007A1EAE">
      <w:pPr>
        <w:tabs>
          <w:tab w:val="left" w:pos="1080"/>
        </w:tabs>
        <w:ind w:left="1080" w:hanging="360"/>
        <w:jc w:val="both"/>
        <w:rPr>
          <w:rFonts w:ascii="Arial" w:hAnsi="Arial" w:cs="Arial"/>
          <w:sz w:val="20"/>
        </w:rPr>
      </w:pPr>
      <w:r w:rsidRPr="00350CD0">
        <w:rPr>
          <w:rFonts w:ascii="Arial" w:hAnsi="Arial" w:cs="Arial"/>
          <w:sz w:val="20"/>
        </w:rPr>
        <w:t>k.</w:t>
      </w:r>
      <w:r w:rsidR="007A1EAE">
        <w:rPr>
          <w:rFonts w:ascii="Arial" w:hAnsi="Arial" w:cs="Arial"/>
          <w:sz w:val="20"/>
        </w:rPr>
        <w:tab/>
      </w:r>
      <w:r w:rsidRPr="00350CD0">
        <w:rPr>
          <w:rFonts w:ascii="Arial" w:hAnsi="Arial" w:cs="Arial"/>
          <w:sz w:val="20"/>
        </w:rPr>
        <w:t>Maintenance of Project Files: Established practices and processes must ensure all</w:t>
      </w:r>
      <w:r w:rsidR="007A1EAE">
        <w:rPr>
          <w:rFonts w:ascii="Arial" w:hAnsi="Arial" w:cs="Arial"/>
          <w:sz w:val="20"/>
        </w:rPr>
        <w:t xml:space="preserve"> </w:t>
      </w:r>
      <w:r w:rsidRPr="00350CD0">
        <w:rPr>
          <w:rFonts w:ascii="Arial" w:hAnsi="Arial" w:cs="Arial"/>
          <w:sz w:val="20"/>
        </w:rPr>
        <w:t>required documentation is maintained in the project file and the project file is retained</w:t>
      </w:r>
      <w:r w:rsidR="007A1EAE">
        <w:rPr>
          <w:rFonts w:ascii="Arial" w:hAnsi="Arial" w:cs="Arial"/>
          <w:sz w:val="20"/>
        </w:rPr>
        <w:t xml:space="preserve"> </w:t>
      </w:r>
      <w:r w:rsidRPr="00350CD0">
        <w:rPr>
          <w:rFonts w:ascii="Arial" w:hAnsi="Arial" w:cs="Arial"/>
          <w:sz w:val="20"/>
        </w:rPr>
        <w:t>for a specified length of time in accordance with Federal, State, and Local laws.</w:t>
      </w:r>
    </w:p>
    <w:p w14:paraId="10916E2A" w14:textId="77777777" w:rsidR="007A1EAE" w:rsidRPr="00350CD0" w:rsidRDefault="007A1EAE" w:rsidP="007A1EAE">
      <w:pPr>
        <w:tabs>
          <w:tab w:val="left" w:pos="1080"/>
        </w:tabs>
        <w:ind w:left="1080" w:hanging="360"/>
        <w:jc w:val="both"/>
        <w:rPr>
          <w:rFonts w:ascii="Arial" w:hAnsi="Arial" w:cs="Arial"/>
          <w:sz w:val="20"/>
        </w:rPr>
      </w:pPr>
    </w:p>
    <w:p w14:paraId="6BDE0F35" w14:textId="0EB031FB" w:rsidR="00350CD0" w:rsidRDefault="00350CD0" w:rsidP="00350CD0">
      <w:pPr>
        <w:jc w:val="both"/>
        <w:rPr>
          <w:rFonts w:ascii="Arial" w:hAnsi="Arial" w:cs="Arial"/>
          <w:sz w:val="20"/>
        </w:rPr>
      </w:pPr>
      <w:r w:rsidRPr="00350CD0">
        <w:rPr>
          <w:rFonts w:ascii="Arial" w:hAnsi="Arial" w:cs="Arial"/>
          <w:sz w:val="20"/>
        </w:rPr>
        <w:t>An evaluation of the LPA qualification package will be performed by the LPA Manager upon</w:t>
      </w:r>
      <w:r w:rsidR="007A1EAE">
        <w:rPr>
          <w:rFonts w:ascii="Arial" w:hAnsi="Arial" w:cs="Arial"/>
          <w:sz w:val="20"/>
        </w:rPr>
        <w:t xml:space="preserve"> </w:t>
      </w:r>
      <w:r w:rsidRPr="00350CD0">
        <w:rPr>
          <w:rFonts w:ascii="Arial" w:hAnsi="Arial" w:cs="Arial"/>
          <w:sz w:val="20"/>
        </w:rPr>
        <w:t>receipt into the district. The LPA Manager will provide feedback to the LPA, if necessary, as to</w:t>
      </w:r>
      <w:r w:rsidR="007A1EAE">
        <w:rPr>
          <w:rFonts w:ascii="Arial" w:hAnsi="Arial" w:cs="Arial"/>
          <w:sz w:val="20"/>
        </w:rPr>
        <w:t xml:space="preserve"> </w:t>
      </w:r>
      <w:r w:rsidRPr="00350CD0">
        <w:rPr>
          <w:rFonts w:ascii="Arial" w:hAnsi="Arial" w:cs="Arial"/>
          <w:sz w:val="20"/>
        </w:rPr>
        <w:t>any corrections that should be made. Once the LPA Manager is satisfied with the submission,</w:t>
      </w:r>
      <w:r w:rsidR="007A1EAE">
        <w:rPr>
          <w:rFonts w:ascii="Arial" w:hAnsi="Arial" w:cs="Arial"/>
          <w:sz w:val="20"/>
        </w:rPr>
        <w:t xml:space="preserve"> they will send it on to ODOT’s </w:t>
      </w:r>
      <w:r w:rsidRPr="00350CD0">
        <w:rPr>
          <w:rFonts w:ascii="Arial" w:hAnsi="Arial" w:cs="Arial"/>
          <w:sz w:val="20"/>
        </w:rPr>
        <w:t>Office of Local Programs for their concurrence.</w:t>
      </w:r>
    </w:p>
    <w:p w14:paraId="187A2FB8" w14:textId="77777777" w:rsidR="007A1EAE" w:rsidRPr="00350CD0" w:rsidRDefault="007A1EAE" w:rsidP="00350CD0">
      <w:pPr>
        <w:jc w:val="both"/>
        <w:rPr>
          <w:rFonts w:ascii="Arial" w:hAnsi="Arial" w:cs="Arial"/>
          <w:sz w:val="20"/>
        </w:rPr>
      </w:pPr>
    </w:p>
    <w:p w14:paraId="362D99AF" w14:textId="5AE81FB1" w:rsidR="00350CD0" w:rsidRDefault="00350CD0" w:rsidP="00350CD0">
      <w:pPr>
        <w:jc w:val="both"/>
        <w:rPr>
          <w:rFonts w:ascii="Arial" w:hAnsi="Arial" w:cs="Arial"/>
          <w:sz w:val="20"/>
        </w:rPr>
      </w:pPr>
      <w:r w:rsidRPr="00350CD0">
        <w:rPr>
          <w:rFonts w:ascii="Arial" w:hAnsi="Arial" w:cs="Arial"/>
          <w:sz w:val="20"/>
        </w:rPr>
        <w:t>Once an LPA has qualified to participate in the Local-let process, the qualification is valid for</w:t>
      </w:r>
      <w:r w:rsidR="007A1EAE">
        <w:rPr>
          <w:rFonts w:ascii="Arial" w:hAnsi="Arial" w:cs="Arial"/>
          <w:sz w:val="20"/>
        </w:rPr>
        <w:t xml:space="preserve"> </w:t>
      </w:r>
      <w:r w:rsidRPr="00350CD0">
        <w:rPr>
          <w:rFonts w:ascii="Arial" w:hAnsi="Arial" w:cs="Arial"/>
          <w:sz w:val="20"/>
        </w:rPr>
        <w:t>three years. The LPA will then complete the training modules and complete the qualification</w:t>
      </w:r>
      <w:r w:rsidR="007A1EAE">
        <w:rPr>
          <w:rFonts w:ascii="Arial" w:hAnsi="Arial" w:cs="Arial"/>
          <w:sz w:val="20"/>
        </w:rPr>
        <w:t xml:space="preserve"> </w:t>
      </w:r>
      <w:r w:rsidRPr="00350CD0">
        <w:rPr>
          <w:rFonts w:ascii="Arial" w:hAnsi="Arial" w:cs="Arial"/>
          <w:sz w:val="20"/>
        </w:rPr>
        <w:t>package again at the end of the three years. The LPA may be asked to go through the</w:t>
      </w:r>
      <w:r w:rsidR="007A1EAE">
        <w:rPr>
          <w:rFonts w:ascii="Arial" w:hAnsi="Arial" w:cs="Arial"/>
          <w:sz w:val="20"/>
        </w:rPr>
        <w:t xml:space="preserve"> </w:t>
      </w:r>
      <w:r w:rsidRPr="00350CD0">
        <w:rPr>
          <w:rFonts w:ascii="Arial" w:hAnsi="Arial" w:cs="Arial"/>
          <w:sz w:val="20"/>
        </w:rPr>
        <w:t>qualification process prior to the end of the three year period if there are changes in key</w:t>
      </w:r>
      <w:r w:rsidR="007A1EAE">
        <w:rPr>
          <w:rFonts w:ascii="Arial" w:hAnsi="Arial" w:cs="Arial"/>
          <w:sz w:val="20"/>
        </w:rPr>
        <w:t xml:space="preserve"> </w:t>
      </w:r>
      <w:r w:rsidRPr="00350CD0">
        <w:rPr>
          <w:rFonts w:ascii="Arial" w:hAnsi="Arial" w:cs="Arial"/>
          <w:sz w:val="20"/>
        </w:rPr>
        <w:t>personnel within the LPA. It will be at the discretion of the District LPA Manager to determine if</w:t>
      </w:r>
      <w:r w:rsidR="007A1EAE">
        <w:rPr>
          <w:rFonts w:ascii="Arial" w:hAnsi="Arial" w:cs="Arial"/>
          <w:sz w:val="20"/>
        </w:rPr>
        <w:t xml:space="preserve"> </w:t>
      </w:r>
      <w:r w:rsidRPr="00350CD0">
        <w:rPr>
          <w:rFonts w:ascii="Arial" w:hAnsi="Arial" w:cs="Arial"/>
          <w:sz w:val="20"/>
        </w:rPr>
        <w:t>this is necessary. Further, the LPA understands Federal and State laws, regulations, policies, and</w:t>
      </w:r>
      <w:r w:rsidR="007A1EAE">
        <w:rPr>
          <w:rFonts w:ascii="Arial" w:hAnsi="Arial" w:cs="Arial"/>
          <w:sz w:val="20"/>
        </w:rPr>
        <w:t xml:space="preserve"> </w:t>
      </w:r>
      <w:r w:rsidRPr="00350CD0">
        <w:rPr>
          <w:rFonts w:ascii="Arial" w:hAnsi="Arial" w:cs="Arial"/>
          <w:sz w:val="20"/>
        </w:rPr>
        <w:t>administrative practices might be modified from time to time and affect the implementation of</w:t>
      </w:r>
      <w:r w:rsidR="007A1EAE">
        <w:rPr>
          <w:rFonts w:ascii="Arial" w:hAnsi="Arial" w:cs="Arial"/>
          <w:sz w:val="20"/>
        </w:rPr>
        <w:t xml:space="preserve"> </w:t>
      </w:r>
      <w:r w:rsidRPr="00350CD0">
        <w:rPr>
          <w:rFonts w:ascii="Arial" w:hAnsi="Arial" w:cs="Arial"/>
          <w:sz w:val="20"/>
        </w:rPr>
        <w:t>the project, and agrees the most recent Federal and State requirements will apply to the project,</w:t>
      </w:r>
      <w:r w:rsidR="007A1EAE">
        <w:rPr>
          <w:rFonts w:ascii="Arial" w:hAnsi="Arial" w:cs="Arial"/>
          <w:sz w:val="20"/>
        </w:rPr>
        <w:t xml:space="preserve"> </w:t>
      </w:r>
      <w:r w:rsidRPr="00350CD0">
        <w:rPr>
          <w:rFonts w:ascii="Arial" w:hAnsi="Arial" w:cs="Arial"/>
          <w:sz w:val="20"/>
        </w:rPr>
        <w:t>unless ODOT or FHWA issues a written determination otherwise.</w:t>
      </w:r>
    </w:p>
    <w:p w14:paraId="6148BBFB" w14:textId="7A3F3FDC" w:rsidR="00B7074E" w:rsidRPr="000152C6" w:rsidRDefault="00B7074E" w:rsidP="00B7074E">
      <w:pPr>
        <w:jc w:val="both"/>
        <w:rPr>
          <w:rFonts w:ascii="Arial" w:hAnsi="Arial" w:cs="Arial"/>
          <w:sz w:val="20"/>
        </w:rPr>
      </w:pPr>
      <w:r w:rsidRPr="000152C6">
        <w:rPr>
          <w:rFonts w:ascii="Arial" w:hAnsi="Arial" w:cs="Arial"/>
          <w:sz w:val="20"/>
        </w:rPr>
        <w:t xml:space="preserve"> </w:t>
      </w:r>
    </w:p>
    <w:p w14:paraId="175E5601" w14:textId="7A5A0791" w:rsidR="00B7074E" w:rsidRPr="0093603C" w:rsidRDefault="00B7074E" w:rsidP="0093603C">
      <w:pPr>
        <w:rPr>
          <w:rFonts w:ascii="Arial" w:hAnsi="Arial" w:cs="Arial"/>
          <w:i/>
          <w:sz w:val="20"/>
        </w:rPr>
      </w:pPr>
      <w:r w:rsidRPr="000152C6">
        <w:rPr>
          <w:rFonts w:ascii="Arial" w:hAnsi="Arial" w:cs="Arial"/>
          <w:i/>
          <w:sz w:val="20"/>
          <w:highlight w:val="cyan"/>
        </w:rPr>
        <w:t xml:space="preserve">(Source:  </w:t>
      </w:r>
      <w:hyperlink r:id="rId30" w:history="1">
        <w:r w:rsidRPr="000152C6">
          <w:rPr>
            <w:rStyle w:val="Hyperlink"/>
            <w:rFonts w:ascii="Arial" w:hAnsi="Arial" w:cs="Arial"/>
            <w:i/>
            <w:sz w:val="20"/>
            <w:highlight w:val="cyan"/>
          </w:rPr>
          <w:t>LPA Locally Administered Transportation Projects Manual of Procedures, LPA Participation Requirements Chapter</w:t>
        </w:r>
      </w:hyperlink>
      <w:r w:rsidR="00737AA8">
        <w:rPr>
          <w:rStyle w:val="Hyperlink"/>
          <w:rFonts w:ascii="Arial" w:hAnsi="Arial" w:cs="Arial"/>
          <w:i/>
          <w:sz w:val="20"/>
          <w:highlight w:val="cyan"/>
        </w:rPr>
        <w:t xml:space="preserve"> (u</w:t>
      </w:r>
      <w:r w:rsidR="00797C62">
        <w:rPr>
          <w:rStyle w:val="Hyperlink"/>
          <w:rFonts w:ascii="Arial" w:hAnsi="Arial" w:cs="Arial"/>
          <w:i/>
          <w:sz w:val="20"/>
          <w:highlight w:val="cyan"/>
        </w:rPr>
        <w:t>pdated Oct. 2017 / applicable FY</w:t>
      </w:r>
      <w:r w:rsidR="00737AA8">
        <w:rPr>
          <w:rStyle w:val="Hyperlink"/>
          <w:rFonts w:ascii="Arial" w:hAnsi="Arial" w:cs="Arial"/>
          <w:i/>
          <w:sz w:val="20"/>
          <w:highlight w:val="cyan"/>
        </w:rPr>
        <w:t xml:space="preserve"> 18)</w:t>
      </w:r>
      <w:r w:rsidRPr="000152C6">
        <w:rPr>
          <w:rFonts w:ascii="Arial" w:hAnsi="Arial" w:cs="Arial"/>
          <w:i/>
          <w:sz w:val="20"/>
          <w:highlight w:val="cyan"/>
        </w:rPr>
        <w:t xml:space="preserve">;  </w:t>
      </w:r>
      <w:r w:rsidRPr="000152C6">
        <w:rPr>
          <w:rFonts w:ascii="Arial" w:hAnsi="Arial" w:cs="Arial"/>
          <w:i/>
          <w:sz w:val="20"/>
          <w:highlight w:val="cyan"/>
          <w:shd w:val="clear" w:color="auto" w:fill="BFBFBF" w:themeFill="background1" w:themeFillShade="BF"/>
        </w:rPr>
        <w:t xml:space="preserve"> </w:t>
      </w:r>
      <w:r w:rsidR="00015AD9">
        <w:rPr>
          <w:rFonts w:ascii="Arial" w:hAnsi="Arial" w:cs="Arial"/>
          <w:i/>
          <w:sz w:val="20"/>
          <w:highlight w:val="cyan"/>
          <w:shd w:val="clear" w:color="auto" w:fill="BFBFBF" w:themeFill="background1" w:themeFillShade="BF"/>
        </w:rPr>
        <w:t xml:space="preserve">available at </w:t>
      </w:r>
      <w:r w:rsidRPr="000152C6">
        <w:rPr>
          <w:rFonts w:ascii="Arial" w:hAnsi="Arial" w:cs="Arial"/>
          <w:i/>
          <w:sz w:val="20"/>
          <w:highlight w:val="cyan"/>
          <w:shd w:val="clear" w:color="auto" w:fill="BFBFBF" w:themeFill="background1" w:themeFillShade="BF"/>
        </w:rPr>
        <w:t xml:space="preserve"> </w:t>
      </w:r>
      <w:hyperlink r:id="rId31" w:history="1">
        <w:r w:rsidRPr="000152C6">
          <w:rPr>
            <w:rStyle w:val="Hyperlink"/>
            <w:rFonts w:ascii="Arial" w:hAnsi="Arial" w:cs="Arial"/>
            <w:i/>
            <w:sz w:val="20"/>
            <w:highlight w:val="cyan"/>
          </w:rPr>
          <w:t>http://www.dot.state.oh.us/Divisions/Planning/LocalPrograms/Pages/LocalLetProcesses.aspx</w:t>
        </w:r>
      </w:hyperlink>
      <w:r>
        <w:rPr>
          <w:rFonts w:ascii="Arial" w:hAnsi="Arial" w:cs="Arial"/>
          <w:i/>
          <w:sz w:val="20"/>
          <w:highlight w:val="cyan"/>
        </w:rPr>
        <w:t>, &amp;</w:t>
      </w:r>
      <w:r w:rsidRPr="003C74CB">
        <w:rPr>
          <w:rFonts w:ascii="Arial" w:hAnsi="Arial" w:cs="Arial"/>
          <w:i/>
          <w:sz w:val="20"/>
          <w:highlight w:val="cyan"/>
        </w:rPr>
        <w:t xml:space="preserve"> </w:t>
      </w:r>
      <w:r w:rsidR="00D647CF">
        <w:rPr>
          <w:rFonts w:ascii="Arial" w:hAnsi="Arial" w:cs="Arial"/>
          <w:i/>
          <w:sz w:val="20"/>
          <w:highlight w:val="cyan"/>
        </w:rPr>
        <w:t>Michael Miller and Gregory Stephens, ODOT Office of External Audits, on 1/31/19</w:t>
      </w:r>
      <w:r w:rsidRPr="003C74CB">
        <w:rPr>
          <w:rFonts w:ascii="Arial" w:hAnsi="Arial" w:cs="Arial"/>
          <w:i/>
          <w:sz w:val="20"/>
          <w:highlight w:val="cyan"/>
        </w:rPr>
        <w:t>)</w:t>
      </w:r>
    </w:p>
    <w:p w14:paraId="19162122" w14:textId="77777777" w:rsidR="00B7074E" w:rsidRPr="000152C6" w:rsidRDefault="00B7074E" w:rsidP="00B7074E">
      <w:pPr>
        <w:jc w:val="both"/>
        <w:rPr>
          <w:rFonts w:ascii="Arial" w:hAnsi="Arial" w:cs="Arial"/>
          <w:b/>
          <w:sz w:val="20"/>
          <w:u w:val="single"/>
        </w:rPr>
      </w:pPr>
    </w:p>
    <w:p w14:paraId="0101D4BF" w14:textId="77777777" w:rsidR="00B7074E" w:rsidRPr="000152C6" w:rsidRDefault="00B7074E" w:rsidP="00B7074E">
      <w:pPr>
        <w:pBdr>
          <w:top w:val="single" w:sz="4" w:space="1" w:color="auto"/>
        </w:pBdr>
        <w:jc w:val="both"/>
        <w:rPr>
          <w:rFonts w:ascii="Arial" w:hAnsi="Arial" w:cs="Arial"/>
          <w:sz w:val="20"/>
        </w:rPr>
      </w:pPr>
      <w:r w:rsidRPr="000152C6">
        <w:rPr>
          <w:rFonts w:ascii="Arial" w:hAnsi="Arial" w:cs="Arial"/>
          <w:b/>
          <w:sz w:val="20"/>
          <w:u w:val="single"/>
        </w:rPr>
        <w:t>Metropolitan Planning Organization (MPO) Projects</w:t>
      </w:r>
    </w:p>
    <w:p w14:paraId="57112CF9" w14:textId="513189D5" w:rsidR="00DC504C" w:rsidRDefault="00DC504C" w:rsidP="00B7074E">
      <w:pPr>
        <w:jc w:val="both"/>
        <w:rPr>
          <w:rFonts w:ascii="Arial" w:hAnsi="Arial" w:cs="Arial"/>
          <w:sz w:val="20"/>
        </w:rPr>
      </w:pPr>
    </w:p>
    <w:p w14:paraId="3E4B4A20" w14:textId="16C3228D" w:rsidR="00B7074E" w:rsidRPr="000152C6" w:rsidRDefault="00B7074E" w:rsidP="00B7074E">
      <w:pPr>
        <w:jc w:val="both"/>
        <w:rPr>
          <w:rFonts w:ascii="Arial" w:hAnsi="Arial" w:cs="Arial"/>
          <w:sz w:val="20"/>
          <w:highlight w:val="lightGray"/>
        </w:rPr>
      </w:pPr>
      <w:r w:rsidRPr="000152C6">
        <w:rPr>
          <w:rFonts w:ascii="Arial" w:hAnsi="Arial" w:cs="Arial"/>
          <w:sz w:val="20"/>
        </w:rPr>
        <w:t>MPO projects are governed by a biennial MPO agreement and an annual work program funding. ODOT reimburs</w:t>
      </w:r>
      <w:r w:rsidR="001848E5">
        <w:rPr>
          <w:rFonts w:ascii="Arial" w:hAnsi="Arial" w:cs="Arial"/>
          <w:sz w:val="20"/>
        </w:rPr>
        <w:t>es the MPO for costs claimed that are</w:t>
      </w:r>
      <w:r w:rsidRPr="000152C6">
        <w:rPr>
          <w:rFonts w:ascii="Arial" w:hAnsi="Arial" w:cs="Arial"/>
          <w:sz w:val="20"/>
        </w:rPr>
        <w:t xml:space="preserve"> eligible under the work program.  Though the MPO Agreement covers two years, funding is on an annual basis.</w:t>
      </w:r>
    </w:p>
    <w:p w14:paraId="696783F1" w14:textId="77777777" w:rsidR="00B7074E" w:rsidRPr="000152C6" w:rsidRDefault="00B7074E" w:rsidP="00B7074E">
      <w:pPr>
        <w:jc w:val="both"/>
        <w:rPr>
          <w:rFonts w:ascii="Arial" w:hAnsi="Arial" w:cs="Arial"/>
          <w:i/>
          <w:sz w:val="20"/>
          <w:highlight w:val="cyan"/>
          <w:u w:val="single"/>
        </w:rPr>
      </w:pPr>
    </w:p>
    <w:p w14:paraId="433DA372" w14:textId="77777777" w:rsidR="00B7074E" w:rsidRDefault="00B7074E" w:rsidP="00B7074E">
      <w:pPr>
        <w:jc w:val="both"/>
        <w:rPr>
          <w:rFonts w:ascii="Arial" w:eastAsia="Calibri" w:hAnsi="Arial" w:cs="Arial"/>
          <w:i/>
          <w:sz w:val="20"/>
        </w:rPr>
      </w:pPr>
      <w:r>
        <w:rPr>
          <w:rFonts w:ascii="Arial" w:hAnsi="Arial" w:cs="Arial"/>
          <w:i/>
          <w:sz w:val="20"/>
          <w:highlight w:val="cyan"/>
        </w:rPr>
        <w:t xml:space="preserve">(Source: Michael Miller and Gregory Stephens, </w:t>
      </w:r>
      <w:r w:rsidR="00D647CF">
        <w:rPr>
          <w:rFonts w:ascii="Arial" w:hAnsi="Arial" w:cs="Arial"/>
          <w:i/>
          <w:sz w:val="20"/>
          <w:highlight w:val="cyan"/>
        </w:rPr>
        <w:t xml:space="preserve">ODOT Office of </w:t>
      </w:r>
      <w:r>
        <w:rPr>
          <w:rFonts w:ascii="Arial" w:hAnsi="Arial" w:cs="Arial"/>
          <w:i/>
          <w:sz w:val="20"/>
          <w:highlight w:val="cyan"/>
        </w:rPr>
        <w:t>Externa</w:t>
      </w:r>
      <w:r w:rsidR="00D647CF">
        <w:rPr>
          <w:rFonts w:ascii="Arial" w:hAnsi="Arial" w:cs="Arial"/>
          <w:i/>
          <w:sz w:val="20"/>
          <w:highlight w:val="cyan"/>
        </w:rPr>
        <w:t>l Audits</w:t>
      </w:r>
      <w:r w:rsidR="001848E5">
        <w:rPr>
          <w:rFonts w:ascii="Arial" w:hAnsi="Arial" w:cs="Arial"/>
          <w:i/>
          <w:sz w:val="20"/>
          <w:highlight w:val="cyan"/>
        </w:rPr>
        <w:t>, on 1/31/19</w:t>
      </w:r>
      <w:r>
        <w:rPr>
          <w:rFonts w:ascii="Arial" w:hAnsi="Arial" w:cs="Arial"/>
          <w:i/>
          <w:sz w:val="20"/>
          <w:highlight w:val="cyan"/>
        </w:rPr>
        <w:t>)</w:t>
      </w:r>
    </w:p>
    <w:p w14:paraId="2EB41FA9" w14:textId="77777777" w:rsidR="00B7074E" w:rsidRPr="000152C6" w:rsidRDefault="00B7074E" w:rsidP="00B7074E">
      <w:pPr>
        <w:jc w:val="both"/>
        <w:rPr>
          <w:rFonts w:ascii="Arial" w:hAnsi="Arial" w:cs="Arial"/>
          <w:i/>
          <w:sz w:val="20"/>
        </w:rPr>
      </w:pPr>
    </w:p>
    <w:p w14:paraId="4F2F68AA" w14:textId="4AE7CCFE" w:rsidR="00B7074E" w:rsidRPr="00DC504C" w:rsidRDefault="00015AD9" w:rsidP="00B7074E">
      <w:pPr>
        <w:jc w:val="both"/>
        <w:rPr>
          <w:rFonts w:ascii="Arial" w:hAnsi="Arial" w:cs="Arial"/>
          <w:b/>
          <w:sz w:val="20"/>
          <w:u w:val="single"/>
        </w:rPr>
      </w:pPr>
      <w:r>
        <w:rPr>
          <w:rFonts w:ascii="Arial" w:hAnsi="Arial" w:cs="Arial"/>
          <w:b/>
          <w:sz w:val="20"/>
          <w:u w:val="single"/>
        </w:rPr>
        <w:t xml:space="preserve">2. </w:t>
      </w:r>
      <w:r w:rsidR="00DC504C" w:rsidRPr="00DC504C">
        <w:rPr>
          <w:rFonts w:ascii="Arial" w:hAnsi="Arial" w:cs="Arial"/>
          <w:b/>
          <w:sz w:val="20"/>
          <w:u w:val="single"/>
        </w:rPr>
        <w:t>MPO Structure</w:t>
      </w:r>
    </w:p>
    <w:p w14:paraId="319887AF" w14:textId="77777777" w:rsidR="00DC504C" w:rsidRPr="00DC504C" w:rsidRDefault="00DC504C" w:rsidP="00DC504C">
      <w:pPr>
        <w:autoSpaceDE w:val="0"/>
        <w:autoSpaceDN w:val="0"/>
        <w:adjustRightInd w:val="0"/>
        <w:rPr>
          <w:rFonts w:ascii="Arial" w:hAnsi="Arial" w:cs="Arial"/>
          <w:sz w:val="20"/>
        </w:rPr>
      </w:pPr>
    </w:p>
    <w:p w14:paraId="51B0C63A" w14:textId="503014B6" w:rsidR="00DC504C" w:rsidRDefault="00DC504C" w:rsidP="00DC504C">
      <w:pPr>
        <w:autoSpaceDE w:val="0"/>
        <w:autoSpaceDN w:val="0"/>
        <w:adjustRightInd w:val="0"/>
        <w:rPr>
          <w:rFonts w:ascii="Arial" w:hAnsi="Arial" w:cs="Arial"/>
          <w:sz w:val="20"/>
        </w:rPr>
      </w:pPr>
      <w:r w:rsidRPr="00DC504C">
        <w:rPr>
          <w:rFonts w:ascii="Arial" w:hAnsi="Arial" w:cs="Arial"/>
          <w:sz w:val="20"/>
        </w:rPr>
        <w:t>Federal transportation law requires that a Metropolitan Planning Organization (MPO) be</w:t>
      </w:r>
      <w:r>
        <w:rPr>
          <w:rFonts w:ascii="Arial" w:hAnsi="Arial" w:cs="Arial"/>
          <w:sz w:val="20"/>
        </w:rPr>
        <w:t xml:space="preserve"> </w:t>
      </w:r>
      <w:r w:rsidRPr="00DC504C">
        <w:rPr>
          <w:rFonts w:ascii="Arial" w:hAnsi="Arial" w:cs="Arial"/>
          <w:sz w:val="20"/>
        </w:rPr>
        <w:t>designated for each urbanized area. An “Urbanized Area” is defined by the U.S. Census Bureau</w:t>
      </w:r>
      <w:r>
        <w:rPr>
          <w:rFonts w:ascii="Arial" w:hAnsi="Arial" w:cs="Arial"/>
          <w:sz w:val="20"/>
        </w:rPr>
        <w:t xml:space="preserve"> </w:t>
      </w:r>
      <w:r w:rsidRPr="00DC504C">
        <w:rPr>
          <w:rFonts w:ascii="Arial" w:hAnsi="Arial" w:cs="Arial"/>
          <w:sz w:val="20"/>
        </w:rPr>
        <w:t>and recognized by federal law as a densely settled area with a population of at least 50,000.</w:t>
      </w:r>
      <w:r>
        <w:rPr>
          <w:rFonts w:ascii="Arial" w:hAnsi="Arial" w:cs="Arial"/>
          <w:sz w:val="20"/>
        </w:rPr>
        <w:t xml:space="preserve"> </w:t>
      </w:r>
      <w:r w:rsidRPr="00DC504C">
        <w:rPr>
          <w:rFonts w:ascii="Arial" w:hAnsi="Arial" w:cs="Arial"/>
          <w:sz w:val="20"/>
        </w:rPr>
        <w:t>Ohio has 17 areas designated as MPOs.</w:t>
      </w:r>
    </w:p>
    <w:p w14:paraId="5F977410" w14:textId="77777777" w:rsidR="00DC504C" w:rsidRPr="00DC504C" w:rsidRDefault="00DC504C" w:rsidP="00DC504C">
      <w:pPr>
        <w:autoSpaceDE w:val="0"/>
        <w:autoSpaceDN w:val="0"/>
        <w:adjustRightInd w:val="0"/>
        <w:rPr>
          <w:rFonts w:ascii="Arial" w:hAnsi="Arial" w:cs="Arial"/>
          <w:sz w:val="20"/>
        </w:rPr>
      </w:pPr>
    </w:p>
    <w:p w14:paraId="40BC109C" w14:textId="2236A151" w:rsidR="00DC504C" w:rsidRPr="00DC504C" w:rsidRDefault="00DC504C" w:rsidP="00DC504C">
      <w:pPr>
        <w:autoSpaceDE w:val="0"/>
        <w:autoSpaceDN w:val="0"/>
        <w:adjustRightInd w:val="0"/>
        <w:rPr>
          <w:rFonts w:ascii="Arial" w:hAnsi="Arial" w:cs="Arial"/>
          <w:sz w:val="20"/>
        </w:rPr>
      </w:pPr>
      <w:r w:rsidRPr="00DC504C">
        <w:rPr>
          <w:rFonts w:ascii="Arial" w:hAnsi="Arial" w:cs="Arial"/>
          <w:sz w:val="20"/>
        </w:rPr>
        <w:t>Each MPO may select a governance structure and voting procedure that best meets the needs</w:t>
      </w:r>
      <w:r>
        <w:rPr>
          <w:rFonts w:ascii="Arial" w:hAnsi="Arial" w:cs="Arial"/>
          <w:sz w:val="20"/>
        </w:rPr>
        <w:t xml:space="preserve"> </w:t>
      </w:r>
      <w:r w:rsidRPr="00DC504C">
        <w:rPr>
          <w:rFonts w:ascii="Arial" w:hAnsi="Arial" w:cs="Arial"/>
          <w:sz w:val="20"/>
        </w:rPr>
        <w:t>and desires of its member governments. Typically, each MPO has a policy board which</w:t>
      </w:r>
      <w:r>
        <w:rPr>
          <w:rFonts w:ascii="Arial" w:hAnsi="Arial" w:cs="Arial"/>
          <w:sz w:val="20"/>
        </w:rPr>
        <w:t xml:space="preserve"> </w:t>
      </w:r>
      <w:r w:rsidRPr="00DC504C">
        <w:rPr>
          <w:rFonts w:ascii="Arial" w:hAnsi="Arial" w:cs="Arial"/>
          <w:sz w:val="20"/>
        </w:rPr>
        <w:t>sometimes is referred to as the policy committee. The board is comprised of local elected</w:t>
      </w:r>
      <w:r>
        <w:rPr>
          <w:rFonts w:ascii="Arial" w:hAnsi="Arial" w:cs="Arial"/>
          <w:sz w:val="20"/>
        </w:rPr>
        <w:t xml:space="preserve"> </w:t>
      </w:r>
      <w:r w:rsidRPr="00DC504C">
        <w:rPr>
          <w:rFonts w:ascii="Arial" w:hAnsi="Arial" w:cs="Arial"/>
          <w:sz w:val="20"/>
        </w:rPr>
        <w:t>officials, ODOT, public transit operators, and operators of major modes of transportation. The</w:t>
      </w:r>
      <w:r>
        <w:rPr>
          <w:rFonts w:ascii="Arial" w:hAnsi="Arial" w:cs="Arial"/>
          <w:sz w:val="20"/>
        </w:rPr>
        <w:t xml:space="preserve"> </w:t>
      </w:r>
      <w:r w:rsidRPr="00DC504C">
        <w:rPr>
          <w:rFonts w:ascii="Arial" w:hAnsi="Arial" w:cs="Arial"/>
          <w:sz w:val="20"/>
        </w:rPr>
        <w:t>board is the entity formally designated as the Metropolitan Planning Organization and is</w:t>
      </w:r>
      <w:r>
        <w:rPr>
          <w:rFonts w:ascii="Arial" w:hAnsi="Arial" w:cs="Arial"/>
          <w:sz w:val="20"/>
        </w:rPr>
        <w:t xml:space="preserve"> </w:t>
      </w:r>
      <w:r w:rsidRPr="00DC504C">
        <w:rPr>
          <w:rFonts w:ascii="Arial" w:hAnsi="Arial" w:cs="Arial"/>
          <w:sz w:val="20"/>
        </w:rPr>
        <w:t>responsible for conducting the urbanized area’s transportation planning process.</w:t>
      </w:r>
    </w:p>
    <w:p w14:paraId="7F670F09" w14:textId="77777777" w:rsidR="00DC504C" w:rsidRDefault="00DC504C" w:rsidP="00DC504C">
      <w:pPr>
        <w:autoSpaceDE w:val="0"/>
        <w:autoSpaceDN w:val="0"/>
        <w:adjustRightInd w:val="0"/>
        <w:rPr>
          <w:rFonts w:ascii="Arial" w:hAnsi="Arial" w:cs="Arial"/>
          <w:sz w:val="20"/>
        </w:rPr>
      </w:pPr>
    </w:p>
    <w:p w14:paraId="281914A0" w14:textId="24384752" w:rsidR="00DC504C" w:rsidRPr="00DC504C" w:rsidRDefault="00DC504C" w:rsidP="00DC504C">
      <w:pPr>
        <w:autoSpaceDE w:val="0"/>
        <w:autoSpaceDN w:val="0"/>
        <w:adjustRightInd w:val="0"/>
        <w:rPr>
          <w:rFonts w:ascii="Arial" w:hAnsi="Arial" w:cs="Arial"/>
          <w:sz w:val="20"/>
        </w:rPr>
      </w:pPr>
      <w:r w:rsidRPr="00DC504C">
        <w:rPr>
          <w:rFonts w:ascii="Arial" w:hAnsi="Arial" w:cs="Arial"/>
          <w:sz w:val="20"/>
        </w:rPr>
        <w:t>ODOT contracts with an agency, established pursuant to Ohio Revised Code (ORC), willing to</w:t>
      </w:r>
      <w:r>
        <w:rPr>
          <w:rFonts w:ascii="Arial" w:hAnsi="Arial" w:cs="Arial"/>
          <w:sz w:val="20"/>
        </w:rPr>
        <w:t xml:space="preserve"> </w:t>
      </w:r>
      <w:r w:rsidRPr="00DC504C">
        <w:rPr>
          <w:rFonts w:ascii="Arial" w:hAnsi="Arial" w:cs="Arial"/>
          <w:sz w:val="20"/>
        </w:rPr>
        <w:t>house a staff responsible for assisting the board in performing the policy development, technical</w:t>
      </w:r>
      <w:r>
        <w:rPr>
          <w:rFonts w:ascii="Arial" w:hAnsi="Arial" w:cs="Arial"/>
          <w:sz w:val="20"/>
        </w:rPr>
        <w:t xml:space="preserve"> </w:t>
      </w:r>
      <w:r w:rsidRPr="00DC504C">
        <w:rPr>
          <w:rFonts w:ascii="Arial" w:hAnsi="Arial" w:cs="Arial"/>
          <w:sz w:val="20"/>
        </w:rPr>
        <w:t>analysis, and administrative activities necessary for conducting the area’s planning process.</w:t>
      </w:r>
      <w:r>
        <w:rPr>
          <w:rFonts w:ascii="Arial" w:hAnsi="Arial" w:cs="Arial"/>
          <w:sz w:val="20"/>
        </w:rPr>
        <w:t xml:space="preserve"> </w:t>
      </w:r>
      <w:r w:rsidRPr="00DC504C">
        <w:rPr>
          <w:rFonts w:ascii="Arial" w:hAnsi="Arial" w:cs="Arial"/>
          <w:sz w:val="20"/>
        </w:rPr>
        <w:t>The staff is not the MPO. The MPO board or policy committee is the MPO. The government</w:t>
      </w:r>
      <w:r>
        <w:rPr>
          <w:rFonts w:ascii="Arial" w:hAnsi="Arial" w:cs="Arial"/>
          <w:sz w:val="20"/>
        </w:rPr>
        <w:t xml:space="preserve"> </w:t>
      </w:r>
      <w:r w:rsidRPr="00DC504C">
        <w:rPr>
          <w:rFonts w:ascii="Arial" w:hAnsi="Arial" w:cs="Arial"/>
          <w:sz w:val="20"/>
        </w:rPr>
        <w:t>entity that houses the staff for the board is the “monetary handling agency.” Contractual</w:t>
      </w:r>
      <w:r>
        <w:rPr>
          <w:rFonts w:ascii="Arial" w:hAnsi="Arial" w:cs="Arial"/>
          <w:sz w:val="20"/>
        </w:rPr>
        <w:t xml:space="preserve"> </w:t>
      </w:r>
      <w:r w:rsidRPr="00DC504C">
        <w:rPr>
          <w:rFonts w:ascii="Arial" w:hAnsi="Arial" w:cs="Arial"/>
          <w:sz w:val="20"/>
        </w:rPr>
        <w:t>agreements are between the monetary handling agency and ODOT.</w:t>
      </w:r>
    </w:p>
    <w:p w14:paraId="0D936E10" w14:textId="5BE306AA" w:rsidR="00DC504C" w:rsidRDefault="00DC504C" w:rsidP="00DC504C">
      <w:pPr>
        <w:jc w:val="both"/>
        <w:rPr>
          <w:rFonts w:ascii="Arial" w:hAnsi="Arial" w:cs="Arial"/>
          <w:b/>
          <w:sz w:val="20"/>
          <w:highlight w:val="lightGray"/>
        </w:rPr>
      </w:pPr>
    </w:p>
    <w:p w14:paraId="2F839874" w14:textId="6AE132EB" w:rsidR="00DC504C" w:rsidRDefault="00DC504C" w:rsidP="00DC504C">
      <w:pPr>
        <w:jc w:val="both"/>
        <w:rPr>
          <w:rFonts w:ascii="Arial" w:hAnsi="Arial" w:cs="Arial"/>
          <w:i/>
          <w:sz w:val="20"/>
          <w:highlight w:val="cyan"/>
        </w:rPr>
      </w:pPr>
      <w:r>
        <w:rPr>
          <w:rFonts w:ascii="Arial" w:hAnsi="Arial" w:cs="Arial"/>
          <w:i/>
          <w:sz w:val="20"/>
          <w:highlight w:val="cyan"/>
        </w:rPr>
        <w:t xml:space="preserve">(Source: </w:t>
      </w:r>
      <w:hyperlink r:id="rId32" w:history="1">
        <w:r w:rsidRPr="00DC504C">
          <w:rPr>
            <w:rStyle w:val="Hyperlink"/>
            <w:rFonts w:ascii="Arial" w:hAnsi="Arial" w:cs="Arial"/>
            <w:i/>
            <w:sz w:val="20"/>
            <w:highlight w:val="cyan"/>
          </w:rPr>
          <w:t>Ohio MPO Administration Manual, April 2015</w:t>
        </w:r>
      </w:hyperlink>
      <w:r>
        <w:rPr>
          <w:rFonts w:ascii="Arial" w:hAnsi="Arial" w:cs="Arial"/>
          <w:i/>
          <w:sz w:val="20"/>
          <w:highlight w:val="cyan"/>
        </w:rPr>
        <w:t>)</w:t>
      </w:r>
    </w:p>
    <w:p w14:paraId="25C314B8" w14:textId="77777777" w:rsidR="00086898" w:rsidRPr="000152C6" w:rsidRDefault="00086898" w:rsidP="00DC504C">
      <w:pPr>
        <w:jc w:val="both"/>
        <w:rPr>
          <w:rFonts w:ascii="Arial" w:hAnsi="Arial" w:cs="Arial"/>
          <w:b/>
          <w:sz w:val="20"/>
          <w:highlight w:val="lightGray"/>
        </w:rPr>
      </w:pPr>
    </w:p>
    <w:p w14:paraId="68CF2C87" w14:textId="77777777" w:rsidR="00B7074E" w:rsidRDefault="00B7074E" w:rsidP="00B7074E">
      <w:pPr>
        <w:pBdr>
          <w:top w:val="single" w:sz="4" w:space="1" w:color="auto"/>
        </w:pBdr>
        <w:jc w:val="both"/>
        <w:rPr>
          <w:rFonts w:ascii="Arial" w:hAnsi="Arial" w:cs="Arial"/>
          <w:b/>
          <w:sz w:val="20"/>
        </w:rPr>
      </w:pPr>
      <w:r w:rsidRPr="000152C6">
        <w:rPr>
          <w:rFonts w:ascii="Arial" w:hAnsi="Arial" w:cs="Arial"/>
          <w:b/>
          <w:sz w:val="20"/>
        </w:rPr>
        <w:t>Ohio Municipal Bridge Program</w:t>
      </w:r>
    </w:p>
    <w:p w14:paraId="6EEC3106" w14:textId="77777777" w:rsidR="00B7074E" w:rsidRPr="000152C6" w:rsidRDefault="00B7074E" w:rsidP="00B7074E">
      <w:pPr>
        <w:pBdr>
          <w:top w:val="single" w:sz="4" w:space="1" w:color="auto"/>
        </w:pBdr>
        <w:jc w:val="both"/>
        <w:rPr>
          <w:rFonts w:ascii="Arial" w:hAnsi="Arial" w:cs="Arial"/>
          <w:b/>
          <w:sz w:val="20"/>
        </w:rPr>
      </w:pPr>
    </w:p>
    <w:p w14:paraId="7621A84A" w14:textId="60712B1E" w:rsidR="00B7074E" w:rsidRPr="000152C6" w:rsidRDefault="00B7074E" w:rsidP="007A1EAE">
      <w:pPr>
        <w:jc w:val="both"/>
        <w:rPr>
          <w:rFonts w:ascii="Arial" w:hAnsi="Arial" w:cs="Arial"/>
          <w:sz w:val="20"/>
        </w:rPr>
      </w:pPr>
      <w:r w:rsidRPr="00050B48">
        <w:rPr>
          <w:rFonts w:ascii="Arial" w:hAnsi="Arial" w:cs="Arial"/>
          <w:sz w:val="20"/>
        </w:rPr>
        <w:t>The Mun</w:t>
      </w:r>
      <w:r w:rsidR="001848E5">
        <w:rPr>
          <w:rFonts w:ascii="Arial" w:hAnsi="Arial" w:cs="Arial"/>
          <w:sz w:val="20"/>
        </w:rPr>
        <w:t>icipal Bridge Program provides F</w:t>
      </w:r>
      <w:r w:rsidRPr="00050B48">
        <w:rPr>
          <w:rFonts w:ascii="Arial" w:hAnsi="Arial" w:cs="Arial"/>
          <w:sz w:val="20"/>
        </w:rPr>
        <w:t>ederal funds to municipal corporations and Regional</w:t>
      </w:r>
      <w:r>
        <w:rPr>
          <w:rFonts w:ascii="Arial" w:hAnsi="Arial" w:cs="Arial"/>
          <w:sz w:val="20"/>
        </w:rPr>
        <w:t xml:space="preserve"> </w:t>
      </w:r>
      <w:r w:rsidRPr="00050B48">
        <w:rPr>
          <w:rFonts w:ascii="Arial" w:hAnsi="Arial" w:cs="Arial"/>
          <w:sz w:val="20"/>
        </w:rPr>
        <w:t>Transit Authorities (RTA) fo</w:t>
      </w:r>
      <w:r w:rsidR="001848E5">
        <w:rPr>
          <w:rFonts w:ascii="Arial" w:hAnsi="Arial" w:cs="Arial"/>
          <w:sz w:val="20"/>
        </w:rPr>
        <w:t xml:space="preserve">r highway bridge replacement, </w:t>
      </w:r>
      <w:r w:rsidRPr="00050B48">
        <w:rPr>
          <w:rFonts w:ascii="Arial" w:hAnsi="Arial" w:cs="Arial"/>
          <w:sz w:val="20"/>
        </w:rPr>
        <w:t>br</w:t>
      </w:r>
      <w:r>
        <w:rPr>
          <w:rFonts w:ascii="Arial" w:hAnsi="Arial" w:cs="Arial"/>
          <w:sz w:val="20"/>
        </w:rPr>
        <w:t>idge rehabilitation</w:t>
      </w:r>
      <w:r w:rsidR="001848E5">
        <w:rPr>
          <w:rFonts w:ascii="Arial" w:hAnsi="Arial" w:cs="Arial"/>
          <w:sz w:val="20"/>
        </w:rPr>
        <w:t>, or bridge demolition</w:t>
      </w:r>
      <w:r>
        <w:rPr>
          <w:rFonts w:ascii="Arial" w:hAnsi="Arial" w:cs="Arial"/>
          <w:sz w:val="20"/>
        </w:rPr>
        <w:t xml:space="preserve"> projects. A </w:t>
      </w:r>
      <w:r w:rsidR="007A1EAE">
        <w:rPr>
          <w:rFonts w:ascii="Arial" w:hAnsi="Arial" w:cs="Arial"/>
          <w:sz w:val="20"/>
        </w:rPr>
        <w:t xml:space="preserve">funding limit of $2 million </w:t>
      </w:r>
      <w:r w:rsidR="007A1EAE" w:rsidRPr="007A1EAE">
        <w:rPr>
          <w:rFonts w:ascii="Arial" w:hAnsi="Arial" w:cs="Arial"/>
          <w:i/>
          <w:sz w:val="20"/>
        </w:rPr>
        <w:t>($2.5 million prior to the 9/2018 revision)</w:t>
      </w:r>
      <w:r w:rsidRPr="00050B48">
        <w:rPr>
          <w:rFonts w:ascii="Arial" w:hAnsi="Arial" w:cs="Arial"/>
          <w:sz w:val="20"/>
        </w:rPr>
        <w:t xml:space="preserve"> per project </w:t>
      </w:r>
      <w:r>
        <w:rPr>
          <w:rFonts w:ascii="Arial" w:hAnsi="Arial" w:cs="Arial"/>
          <w:sz w:val="20"/>
        </w:rPr>
        <w:t>has been established</w:t>
      </w:r>
      <w:r w:rsidRPr="00050B48">
        <w:rPr>
          <w:rFonts w:ascii="Arial" w:hAnsi="Arial" w:cs="Arial"/>
          <w:sz w:val="20"/>
        </w:rPr>
        <w:t xml:space="preserve">. ODOT will provide up to </w:t>
      </w:r>
      <w:r>
        <w:rPr>
          <w:rFonts w:ascii="Arial" w:hAnsi="Arial" w:cs="Arial"/>
          <w:sz w:val="20"/>
        </w:rPr>
        <w:t>80</w:t>
      </w:r>
      <w:r w:rsidRPr="00050B48">
        <w:rPr>
          <w:rFonts w:ascii="Arial" w:hAnsi="Arial" w:cs="Arial"/>
          <w:sz w:val="20"/>
        </w:rPr>
        <w:t>%</w:t>
      </w:r>
      <w:r w:rsidR="007A1EAE">
        <w:rPr>
          <w:rFonts w:ascii="Arial" w:hAnsi="Arial" w:cs="Arial"/>
          <w:sz w:val="20"/>
        </w:rPr>
        <w:t xml:space="preserve"> </w:t>
      </w:r>
      <w:r w:rsidR="007A1EAE" w:rsidRPr="007A1EAE">
        <w:rPr>
          <w:rFonts w:ascii="Arial" w:hAnsi="Arial" w:cs="Arial"/>
          <w:i/>
          <w:sz w:val="20"/>
        </w:rPr>
        <w:t>(95% prior to the 9/2018 revision)</w:t>
      </w:r>
      <w:r w:rsidRPr="00050B48">
        <w:rPr>
          <w:rFonts w:ascii="Arial" w:hAnsi="Arial" w:cs="Arial"/>
          <w:sz w:val="20"/>
        </w:rPr>
        <w:t xml:space="preserve"> of eligible costs</w:t>
      </w:r>
      <w:r>
        <w:rPr>
          <w:rFonts w:ascii="Arial" w:hAnsi="Arial" w:cs="Arial"/>
          <w:sz w:val="20"/>
        </w:rPr>
        <w:t xml:space="preserve"> </w:t>
      </w:r>
      <w:r w:rsidRPr="00050B48">
        <w:rPr>
          <w:rFonts w:ascii="Arial" w:hAnsi="Arial" w:cs="Arial"/>
          <w:sz w:val="20"/>
        </w:rPr>
        <w:t xml:space="preserve">for construction only (including construction engineering, i.e. testing and inspection), up to </w:t>
      </w:r>
      <w:r>
        <w:rPr>
          <w:rFonts w:ascii="Arial" w:hAnsi="Arial" w:cs="Arial"/>
          <w:sz w:val="20"/>
        </w:rPr>
        <w:t xml:space="preserve">the </w:t>
      </w:r>
      <w:r w:rsidRPr="00050B48">
        <w:rPr>
          <w:rFonts w:ascii="Arial" w:hAnsi="Arial" w:cs="Arial"/>
          <w:sz w:val="20"/>
        </w:rPr>
        <w:t xml:space="preserve">specified </w:t>
      </w:r>
      <w:r>
        <w:rPr>
          <w:rFonts w:ascii="Arial" w:hAnsi="Arial" w:cs="Arial"/>
          <w:sz w:val="20"/>
        </w:rPr>
        <w:t>funding limit</w:t>
      </w:r>
      <w:r w:rsidRPr="00050B48">
        <w:rPr>
          <w:rFonts w:ascii="Arial" w:hAnsi="Arial" w:cs="Arial"/>
          <w:sz w:val="20"/>
        </w:rPr>
        <w:t xml:space="preserve">. </w:t>
      </w:r>
      <w:r>
        <w:rPr>
          <w:rFonts w:ascii="Arial" w:hAnsi="Arial" w:cs="Arial"/>
          <w:sz w:val="20"/>
        </w:rPr>
        <w:t>Currently,</w:t>
      </w:r>
      <w:r w:rsidRPr="00050B48">
        <w:rPr>
          <w:rFonts w:ascii="Arial" w:hAnsi="Arial" w:cs="Arial"/>
          <w:sz w:val="20"/>
        </w:rPr>
        <w:t xml:space="preserve"> </w:t>
      </w:r>
      <w:r w:rsidR="001848E5">
        <w:rPr>
          <w:rFonts w:ascii="Arial" w:hAnsi="Arial" w:cs="Arial"/>
          <w:sz w:val="20"/>
        </w:rPr>
        <w:t xml:space="preserve">the </w:t>
      </w:r>
      <w:r w:rsidRPr="00050B48">
        <w:rPr>
          <w:rFonts w:ascii="Arial" w:hAnsi="Arial" w:cs="Arial"/>
          <w:sz w:val="20"/>
        </w:rPr>
        <w:t xml:space="preserve">15% Toll Revenue Credit (TRC) </w:t>
      </w:r>
      <w:r>
        <w:rPr>
          <w:rFonts w:ascii="Arial" w:hAnsi="Arial" w:cs="Arial"/>
          <w:sz w:val="20"/>
        </w:rPr>
        <w:t xml:space="preserve">is available to increase the Federal percentage to 95% </w:t>
      </w:r>
      <w:r w:rsidRPr="00050B48">
        <w:rPr>
          <w:rFonts w:ascii="Arial" w:hAnsi="Arial" w:cs="Arial"/>
          <w:sz w:val="20"/>
        </w:rPr>
        <w:t>and will continue as long as</w:t>
      </w:r>
      <w:r>
        <w:rPr>
          <w:rFonts w:ascii="Arial" w:hAnsi="Arial" w:cs="Arial"/>
          <w:sz w:val="20"/>
        </w:rPr>
        <w:t xml:space="preserve"> </w:t>
      </w:r>
      <w:r w:rsidRPr="00050B48">
        <w:rPr>
          <w:rFonts w:ascii="Arial" w:hAnsi="Arial" w:cs="Arial"/>
          <w:sz w:val="20"/>
        </w:rPr>
        <w:t>TRC is availa</w:t>
      </w:r>
      <w:r>
        <w:rPr>
          <w:rFonts w:ascii="Arial" w:hAnsi="Arial" w:cs="Arial"/>
          <w:sz w:val="20"/>
        </w:rPr>
        <w:t xml:space="preserve">ble, which is currently through </w:t>
      </w:r>
      <w:r w:rsidR="001848E5">
        <w:rPr>
          <w:rFonts w:ascii="Arial" w:hAnsi="Arial" w:cs="Arial"/>
          <w:sz w:val="20"/>
        </w:rPr>
        <w:t>Fiscal Y</w:t>
      </w:r>
      <w:r w:rsidRPr="00050B48">
        <w:rPr>
          <w:rFonts w:ascii="Arial" w:hAnsi="Arial" w:cs="Arial"/>
          <w:sz w:val="20"/>
        </w:rPr>
        <w:t>ear 202</w:t>
      </w:r>
      <w:r>
        <w:rPr>
          <w:rFonts w:ascii="Arial" w:hAnsi="Arial" w:cs="Arial"/>
          <w:sz w:val="20"/>
        </w:rPr>
        <w:t>2</w:t>
      </w:r>
      <w:r w:rsidRPr="00050B48">
        <w:rPr>
          <w:rFonts w:ascii="Arial" w:hAnsi="Arial" w:cs="Arial"/>
          <w:sz w:val="20"/>
        </w:rPr>
        <w:t>. The local entity is responsible for</w:t>
      </w:r>
      <w:r>
        <w:rPr>
          <w:rFonts w:ascii="Arial" w:hAnsi="Arial" w:cs="Arial"/>
          <w:sz w:val="20"/>
        </w:rPr>
        <w:t xml:space="preserve"> </w:t>
      </w:r>
      <w:r w:rsidRPr="00050B48">
        <w:rPr>
          <w:rFonts w:ascii="Arial" w:hAnsi="Arial" w:cs="Arial"/>
          <w:sz w:val="20"/>
        </w:rPr>
        <w:t xml:space="preserve">the </w:t>
      </w:r>
      <w:r w:rsidR="001848E5">
        <w:rPr>
          <w:rFonts w:ascii="Arial" w:hAnsi="Arial" w:cs="Arial"/>
          <w:sz w:val="20"/>
        </w:rPr>
        <w:t>remaining 5% non-F</w:t>
      </w:r>
      <w:r w:rsidRPr="00050B48">
        <w:rPr>
          <w:rFonts w:ascii="Arial" w:hAnsi="Arial" w:cs="Arial"/>
          <w:sz w:val="20"/>
        </w:rPr>
        <w:t xml:space="preserve">ederal share of the construction costs and </w:t>
      </w:r>
      <w:r>
        <w:rPr>
          <w:rFonts w:ascii="Arial" w:hAnsi="Arial" w:cs="Arial"/>
          <w:sz w:val="20"/>
        </w:rPr>
        <w:t xml:space="preserve">for all costs associated with </w:t>
      </w:r>
      <w:r w:rsidRPr="00050B48">
        <w:rPr>
          <w:rFonts w:ascii="Arial" w:hAnsi="Arial" w:cs="Arial"/>
          <w:sz w:val="20"/>
        </w:rPr>
        <w:t>preliminary engineering, environmental studies and documents, final design and right of way.</w:t>
      </w:r>
      <w:r>
        <w:rPr>
          <w:rFonts w:ascii="Arial" w:hAnsi="Arial" w:cs="Arial"/>
          <w:sz w:val="20"/>
        </w:rPr>
        <w:t xml:space="preserve"> </w:t>
      </w:r>
      <w:r w:rsidRPr="00050B48">
        <w:rPr>
          <w:rFonts w:ascii="Arial" w:hAnsi="Arial" w:cs="Arial"/>
          <w:sz w:val="20"/>
        </w:rPr>
        <w:t xml:space="preserve">The local match </w:t>
      </w:r>
      <w:r w:rsidR="001848E5">
        <w:rPr>
          <w:rFonts w:ascii="Arial" w:hAnsi="Arial" w:cs="Arial"/>
          <w:sz w:val="20"/>
        </w:rPr>
        <w:t xml:space="preserve">portion </w:t>
      </w:r>
      <w:r w:rsidRPr="00050B48">
        <w:rPr>
          <w:rFonts w:ascii="Arial" w:hAnsi="Arial" w:cs="Arial"/>
          <w:sz w:val="20"/>
        </w:rPr>
        <w:t>for construction is required to be cash. In-kind contributions cannot be accepted</w:t>
      </w:r>
      <w:r>
        <w:rPr>
          <w:rFonts w:ascii="Arial" w:hAnsi="Arial" w:cs="Arial"/>
          <w:sz w:val="20"/>
        </w:rPr>
        <w:t xml:space="preserve"> </w:t>
      </w:r>
      <w:r w:rsidRPr="00050B48">
        <w:rPr>
          <w:rFonts w:ascii="Arial" w:hAnsi="Arial" w:cs="Arial"/>
          <w:sz w:val="20"/>
        </w:rPr>
        <w:t>as part of the local share.</w:t>
      </w:r>
      <w:r w:rsidR="007A1EAE">
        <w:rPr>
          <w:rFonts w:ascii="Arial" w:hAnsi="Arial" w:cs="Arial"/>
          <w:sz w:val="20"/>
        </w:rPr>
        <w:t xml:space="preserve">  </w:t>
      </w:r>
      <w:r w:rsidR="007A1EAE" w:rsidRPr="007A1EAE">
        <w:rPr>
          <w:rFonts w:ascii="Arial" w:hAnsi="Arial" w:cs="Arial"/>
          <w:sz w:val="20"/>
        </w:rPr>
        <w:t>The municipality must demonstrate the ability and commitment to oversee the</w:t>
      </w:r>
      <w:r w:rsidR="007A1EAE">
        <w:rPr>
          <w:rFonts w:ascii="Arial" w:hAnsi="Arial" w:cs="Arial"/>
          <w:sz w:val="20"/>
        </w:rPr>
        <w:t xml:space="preserve"> </w:t>
      </w:r>
      <w:r w:rsidR="007A1EAE" w:rsidRPr="007A1EAE">
        <w:rPr>
          <w:rFonts w:ascii="Arial" w:hAnsi="Arial" w:cs="Arial"/>
          <w:sz w:val="20"/>
        </w:rPr>
        <w:t>project through to completion.</w:t>
      </w:r>
    </w:p>
    <w:p w14:paraId="04421B7E" w14:textId="77777777" w:rsidR="00B7074E" w:rsidRPr="000152C6" w:rsidRDefault="00B7074E" w:rsidP="00B7074E">
      <w:pPr>
        <w:jc w:val="both"/>
        <w:rPr>
          <w:rFonts w:ascii="Arial" w:hAnsi="Arial" w:cs="Arial"/>
          <w:sz w:val="20"/>
        </w:rPr>
      </w:pPr>
    </w:p>
    <w:p w14:paraId="4A2D29A2" w14:textId="29C2D159" w:rsidR="007A1EAE" w:rsidRPr="007A1EAE" w:rsidRDefault="007A1EAE" w:rsidP="007A1EAE">
      <w:pPr>
        <w:jc w:val="both"/>
        <w:rPr>
          <w:rFonts w:ascii="Arial" w:hAnsi="Arial" w:cs="Arial"/>
          <w:sz w:val="20"/>
        </w:rPr>
      </w:pPr>
      <w:r w:rsidRPr="007A1EAE">
        <w:rPr>
          <w:rFonts w:ascii="Arial" w:hAnsi="Arial" w:cs="Arial"/>
          <w:sz w:val="20"/>
        </w:rPr>
        <w:t>To be eligible for the Municipal Bridge program, the bridge must be owned by a city, village or</w:t>
      </w:r>
      <w:r>
        <w:rPr>
          <w:rFonts w:ascii="Arial" w:hAnsi="Arial" w:cs="Arial"/>
          <w:sz w:val="20"/>
        </w:rPr>
        <w:t xml:space="preserve"> </w:t>
      </w:r>
      <w:r w:rsidRPr="007A1EAE">
        <w:rPr>
          <w:rFonts w:ascii="Arial" w:hAnsi="Arial" w:cs="Arial"/>
          <w:sz w:val="20"/>
        </w:rPr>
        <w:t>RTA and must be open to vehicular traffic. It must also meet the federal definition of a bridge,</w:t>
      </w:r>
      <w:r>
        <w:rPr>
          <w:rFonts w:ascii="Arial" w:hAnsi="Arial" w:cs="Arial"/>
          <w:sz w:val="20"/>
        </w:rPr>
        <w:t xml:space="preserve"> </w:t>
      </w:r>
      <w:r w:rsidRPr="007A1EAE">
        <w:rPr>
          <w:rFonts w:ascii="Arial" w:hAnsi="Arial" w:cs="Arial"/>
          <w:sz w:val="20"/>
        </w:rPr>
        <w:t>i.e. have an NBIS bridge length greater than 20 feet. Further detail on the NBIS bridge length can</w:t>
      </w:r>
      <w:r>
        <w:rPr>
          <w:rFonts w:ascii="Arial" w:hAnsi="Arial" w:cs="Arial"/>
          <w:sz w:val="20"/>
        </w:rPr>
        <w:t xml:space="preserve"> </w:t>
      </w:r>
      <w:r w:rsidRPr="007A1EAE">
        <w:rPr>
          <w:rFonts w:ascii="Arial" w:hAnsi="Arial" w:cs="Arial"/>
          <w:sz w:val="20"/>
        </w:rPr>
        <w:t>be found in FHWA’s MT guide link (</w:t>
      </w:r>
      <w:hyperlink r:id="rId33" w:history="1">
        <w:r w:rsidRPr="00B130F3">
          <w:rPr>
            <w:rStyle w:val="Hyperlink"/>
            <w:rFonts w:ascii="Arial" w:hAnsi="Arial" w:cs="Arial"/>
            <w:sz w:val="20"/>
          </w:rPr>
          <w:t>https://www.fhwa.dot.gov/bridge/mtguide.pdf</w:t>
        </w:r>
      </w:hyperlink>
      <w:r w:rsidRPr="007A1EAE">
        <w:rPr>
          <w:rFonts w:ascii="Arial" w:hAnsi="Arial" w:cs="Arial"/>
          <w:sz w:val="20"/>
        </w:rPr>
        <w:t>) on page 73</w:t>
      </w:r>
      <w:r>
        <w:rPr>
          <w:rFonts w:ascii="Arial" w:hAnsi="Arial" w:cs="Arial"/>
          <w:sz w:val="20"/>
        </w:rPr>
        <w:t xml:space="preserve"> </w:t>
      </w:r>
      <w:r w:rsidRPr="007A1EAE">
        <w:rPr>
          <w:rFonts w:ascii="Arial" w:hAnsi="Arial" w:cs="Arial"/>
          <w:sz w:val="20"/>
        </w:rPr>
        <w:t>under item #112. The bridge must also have a sufficiency rating of 80 or less, a general appraisal</w:t>
      </w:r>
      <w:r>
        <w:rPr>
          <w:rFonts w:ascii="Arial" w:hAnsi="Arial" w:cs="Arial"/>
          <w:sz w:val="20"/>
        </w:rPr>
        <w:t xml:space="preserve"> </w:t>
      </w:r>
      <w:r w:rsidRPr="007A1EAE">
        <w:rPr>
          <w:rFonts w:ascii="Arial" w:hAnsi="Arial" w:cs="Arial"/>
          <w:sz w:val="20"/>
        </w:rPr>
        <w:t>of 5 or less, and must be either structurally deficient or functionally obsolete. For a list of eligible</w:t>
      </w:r>
      <w:r>
        <w:rPr>
          <w:rFonts w:ascii="Arial" w:hAnsi="Arial" w:cs="Arial"/>
          <w:sz w:val="20"/>
        </w:rPr>
        <w:t xml:space="preserve"> </w:t>
      </w:r>
      <w:r w:rsidRPr="007A1EAE">
        <w:rPr>
          <w:rFonts w:ascii="Arial" w:hAnsi="Arial" w:cs="Arial"/>
          <w:sz w:val="20"/>
        </w:rPr>
        <w:t>bridges, refer to the Target Bridge List posted on the Office of Local Programs’ website</w:t>
      </w:r>
      <w:r w:rsidR="00B130F3">
        <w:rPr>
          <w:rFonts w:ascii="Arial" w:hAnsi="Arial" w:cs="Arial"/>
          <w:sz w:val="20"/>
        </w:rPr>
        <w:t xml:space="preserve"> </w:t>
      </w:r>
      <w:r w:rsidRPr="007A1EAE">
        <w:rPr>
          <w:rFonts w:ascii="Arial" w:hAnsi="Arial" w:cs="Arial"/>
          <w:sz w:val="20"/>
        </w:rPr>
        <w:t>(</w:t>
      </w:r>
      <w:hyperlink r:id="rId34" w:history="1">
        <w:r w:rsidRPr="00B130F3">
          <w:rPr>
            <w:rStyle w:val="Hyperlink"/>
            <w:rFonts w:ascii="Arial" w:hAnsi="Arial" w:cs="Arial"/>
            <w:sz w:val="20"/>
          </w:rPr>
          <w:t>http://www.dot.state.oh.us/Divisions/Planning/LocalPrograms/Pages/LocalFundingOpportunities.aspx</w:t>
        </w:r>
      </w:hyperlink>
      <w:r w:rsidRPr="007A1EAE">
        <w:rPr>
          <w:rFonts w:ascii="Arial" w:hAnsi="Arial" w:cs="Arial"/>
          <w:sz w:val="20"/>
        </w:rPr>
        <w:t xml:space="preserve"> and click on the Municipal Bridge tab). An updated list will be published every</w:t>
      </w:r>
      <w:r w:rsidR="00B130F3">
        <w:rPr>
          <w:rFonts w:ascii="Arial" w:hAnsi="Arial" w:cs="Arial"/>
          <w:sz w:val="20"/>
        </w:rPr>
        <w:t xml:space="preserve"> </w:t>
      </w:r>
      <w:r w:rsidRPr="007A1EAE">
        <w:rPr>
          <w:rFonts w:ascii="Arial" w:hAnsi="Arial" w:cs="Arial"/>
          <w:sz w:val="20"/>
        </w:rPr>
        <w:t>November.</w:t>
      </w:r>
    </w:p>
    <w:p w14:paraId="09822F60" w14:textId="77777777" w:rsidR="007A1EAE" w:rsidRDefault="007A1EAE" w:rsidP="00B7074E">
      <w:pPr>
        <w:jc w:val="both"/>
        <w:rPr>
          <w:rFonts w:ascii="Arial" w:hAnsi="Arial" w:cs="Arial"/>
          <w:sz w:val="20"/>
        </w:rPr>
      </w:pPr>
    </w:p>
    <w:p w14:paraId="0CF1FC9F" w14:textId="77777777" w:rsidR="00B130F3" w:rsidRDefault="00B130F3" w:rsidP="00B130F3">
      <w:pPr>
        <w:jc w:val="both"/>
        <w:rPr>
          <w:rFonts w:ascii="Arial" w:hAnsi="Arial" w:cs="Arial"/>
          <w:sz w:val="20"/>
        </w:rPr>
      </w:pPr>
      <w:r w:rsidRPr="00B130F3">
        <w:rPr>
          <w:rFonts w:ascii="Arial" w:hAnsi="Arial" w:cs="Arial"/>
          <w:sz w:val="20"/>
        </w:rPr>
        <w:t>The allocation for the Municipal Bridge Program wil</w:t>
      </w:r>
      <w:r>
        <w:rPr>
          <w:rFonts w:ascii="Arial" w:hAnsi="Arial" w:cs="Arial"/>
          <w:sz w:val="20"/>
        </w:rPr>
        <w:t xml:space="preserve">l be established by ODOT and be </w:t>
      </w:r>
      <w:r w:rsidRPr="00B130F3">
        <w:rPr>
          <w:rFonts w:ascii="Arial" w:hAnsi="Arial" w:cs="Arial"/>
          <w:sz w:val="20"/>
        </w:rPr>
        <w:t>administered by the Division of Planning, Office of Local Programs. Currently, the annual</w:t>
      </w:r>
      <w:r>
        <w:rPr>
          <w:rFonts w:ascii="Arial" w:hAnsi="Arial" w:cs="Arial"/>
          <w:sz w:val="20"/>
        </w:rPr>
        <w:t xml:space="preserve"> </w:t>
      </w:r>
      <w:r w:rsidRPr="00B130F3">
        <w:rPr>
          <w:rFonts w:ascii="Arial" w:hAnsi="Arial" w:cs="Arial"/>
          <w:sz w:val="20"/>
        </w:rPr>
        <w:t>budget for this program is $10 million. There are approximately 1,300 bridges that have a</w:t>
      </w:r>
      <w:r>
        <w:rPr>
          <w:rFonts w:ascii="Arial" w:hAnsi="Arial" w:cs="Arial"/>
          <w:sz w:val="20"/>
        </w:rPr>
        <w:t xml:space="preserve"> </w:t>
      </w:r>
      <w:r w:rsidRPr="00B130F3">
        <w:rPr>
          <w:rFonts w:ascii="Arial" w:hAnsi="Arial" w:cs="Arial"/>
          <w:sz w:val="20"/>
        </w:rPr>
        <w:t>municipal owner and meet the Federal Definition of a bridge as described above. These 1,300</w:t>
      </w:r>
      <w:r>
        <w:rPr>
          <w:rFonts w:ascii="Arial" w:hAnsi="Arial" w:cs="Arial"/>
          <w:sz w:val="20"/>
        </w:rPr>
        <w:t xml:space="preserve"> </w:t>
      </w:r>
      <w:r w:rsidRPr="00B130F3">
        <w:rPr>
          <w:rFonts w:ascii="Arial" w:hAnsi="Arial" w:cs="Arial"/>
          <w:sz w:val="20"/>
        </w:rPr>
        <w:t>bridges are both on a</w:t>
      </w:r>
      <w:r>
        <w:rPr>
          <w:rFonts w:ascii="Arial" w:hAnsi="Arial" w:cs="Arial"/>
          <w:sz w:val="20"/>
        </w:rPr>
        <w:t xml:space="preserve">nd off of Federal-Aid Highways. </w:t>
      </w:r>
    </w:p>
    <w:p w14:paraId="07311D35" w14:textId="77777777" w:rsidR="00B130F3" w:rsidRDefault="00B130F3" w:rsidP="00B130F3">
      <w:pPr>
        <w:jc w:val="both"/>
        <w:rPr>
          <w:rFonts w:ascii="Arial" w:hAnsi="Arial" w:cs="Arial"/>
          <w:sz w:val="20"/>
        </w:rPr>
      </w:pPr>
    </w:p>
    <w:p w14:paraId="772566F2" w14:textId="4FA12DFE" w:rsidR="00B7074E" w:rsidRPr="00B130F3" w:rsidRDefault="00B130F3" w:rsidP="00B130F3">
      <w:pPr>
        <w:jc w:val="both"/>
        <w:rPr>
          <w:rFonts w:ascii="Arial" w:hAnsi="Arial" w:cs="Arial"/>
          <w:sz w:val="20"/>
        </w:rPr>
      </w:pPr>
      <w:r w:rsidRPr="00B130F3">
        <w:rPr>
          <w:rFonts w:ascii="Arial" w:hAnsi="Arial" w:cs="Arial"/>
          <w:sz w:val="20"/>
        </w:rPr>
        <w:t>A criteria-based project selection process has been developed to focus on eliminating</w:t>
      </w:r>
      <w:r>
        <w:rPr>
          <w:rFonts w:ascii="Arial" w:hAnsi="Arial" w:cs="Arial"/>
          <w:sz w:val="20"/>
        </w:rPr>
        <w:t xml:space="preserve"> </w:t>
      </w:r>
      <w:r w:rsidRPr="00B130F3">
        <w:rPr>
          <w:rFonts w:ascii="Arial" w:hAnsi="Arial" w:cs="Arial"/>
          <w:sz w:val="20"/>
        </w:rPr>
        <w:t>deficiencies (both on and off Federal-Aid Highways), while keeping within a financial plan that</w:t>
      </w:r>
      <w:r>
        <w:rPr>
          <w:rFonts w:ascii="Arial" w:hAnsi="Arial" w:cs="Arial"/>
          <w:sz w:val="20"/>
        </w:rPr>
        <w:t xml:space="preserve"> </w:t>
      </w:r>
      <w:r w:rsidRPr="00B130F3">
        <w:rPr>
          <w:rFonts w:ascii="Arial" w:hAnsi="Arial" w:cs="Arial"/>
          <w:sz w:val="20"/>
        </w:rPr>
        <w:t>utilizes existing available resources. Funding of all projects will be linked to defined</w:t>
      </w:r>
      <w:r>
        <w:rPr>
          <w:rFonts w:ascii="Arial" w:hAnsi="Arial" w:cs="Arial"/>
          <w:sz w:val="20"/>
        </w:rPr>
        <w:t xml:space="preserve"> </w:t>
      </w:r>
      <w:r w:rsidRPr="00B130F3">
        <w:rPr>
          <w:rFonts w:ascii="Arial" w:hAnsi="Arial" w:cs="Arial"/>
          <w:sz w:val="20"/>
        </w:rPr>
        <w:t>deficiencies, so each dollar invested results in system improvement.</w:t>
      </w:r>
    </w:p>
    <w:p w14:paraId="70EB3843" w14:textId="77777777" w:rsidR="00B7074E" w:rsidRPr="000152C6" w:rsidRDefault="00B7074E" w:rsidP="00B7074E">
      <w:pPr>
        <w:jc w:val="both"/>
        <w:rPr>
          <w:rFonts w:ascii="Arial" w:hAnsi="Arial" w:cs="Arial"/>
          <w:sz w:val="20"/>
        </w:rPr>
      </w:pPr>
    </w:p>
    <w:p w14:paraId="0ADA6757" w14:textId="3F7B75F9" w:rsidR="00B7074E" w:rsidRPr="000152C6" w:rsidRDefault="00B7074E" w:rsidP="00B7074E">
      <w:pPr>
        <w:jc w:val="both"/>
        <w:rPr>
          <w:rFonts w:ascii="Arial" w:hAnsi="Arial" w:cs="Arial"/>
          <w:sz w:val="20"/>
        </w:rPr>
      </w:pPr>
      <w:r w:rsidRPr="00050B48">
        <w:rPr>
          <w:rFonts w:ascii="Arial" w:hAnsi="Arial" w:cs="Arial"/>
          <w:sz w:val="20"/>
        </w:rPr>
        <w:t xml:space="preserve">A scoring system </w:t>
      </w:r>
      <w:r>
        <w:rPr>
          <w:rFonts w:ascii="Arial" w:hAnsi="Arial" w:cs="Arial"/>
          <w:sz w:val="20"/>
        </w:rPr>
        <w:t xml:space="preserve">has been established </w:t>
      </w:r>
      <w:r w:rsidR="001848E5">
        <w:rPr>
          <w:rFonts w:ascii="Arial" w:hAnsi="Arial" w:cs="Arial"/>
          <w:sz w:val="20"/>
        </w:rPr>
        <w:t>for use</w:t>
      </w:r>
      <w:r w:rsidRPr="00050B48">
        <w:rPr>
          <w:rFonts w:ascii="Arial" w:hAnsi="Arial" w:cs="Arial"/>
          <w:sz w:val="20"/>
        </w:rPr>
        <w:t xml:space="preserve"> </w:t>
      </w:r>
      <w:r>
        <w:rPr>
          <w:rFonts w:ascii="Arial" w:hAnsi="Arial" w:cs="Arial"/>
          <w:sz w:val="20"/>
        </w:rPr>
        <w:t>in</w:t>
      </w:r>
      <w:r w:rsidRPr="00050B48">
        <w:rPr>
          <w:rFonts w:ascii="Arial" w:hAnsi="Arial" w:cs="Arial"/>
          <w:sz w:val="20"/>
        </w:rPr>
        <w:t xml:space="preserve"> prioritizing projects</w:t>
      </w:r>
      <w:r>
        <w:rPr>
          <w:rFonts w:ascii="Arial" w:hAnsi="Arial" w:cs="Arial"/>
          <w:sz w:val="20"/>
        </w:rPr>
        <w:t xml:space="preserve">. The scoring criteria includes </w:t>
      </w:r>
      <w:r w:rsidRPr="00050B48">
        <w:rPr>
          <w:rFonts w:ascii="Arial" w:hAnsi="Arial" w:cs="Arial"/>
          <w:sz w:val="20"/>
        </w:rPr>
        <w:t>items currently utilized for traditional funding of bridge projects such as General Appraisal</w:t>
      </w:r>
      <w:r w:rsidR="00B130F3">
        <w:rPr>
          <w:rFonts w:ascii="Arial" w:hAnsi="Arial" w:cs="Arial"/>
          <w:sz w:val="20"/>
        </w:rPr>
        <w:t>,</w:t>
      </w:r>
      <w:r w:rsidRPr="00050B48">
        <w:rPr>
          <w:rFonts w:ascii="Arial" w:hAnsi="Arial" w:cs="Arial"/>
          <w:sz w:val="20"/>
        </w:rPr>
        <w:t xml:space="preserve"> </w:t>
      </w:r>
      <w:r>
        <w:rPr>
          <w:rFonts w:ascii="Arial" w:hAnsi="Arial" w:cs="Arial"/>
          <w:sz w:val="20"/>
        </w:rPr>
        <w:t>Deck Summary</w:t>
      </w:r>
      <w:r w:rsidR="00B130F3">
        <w:rPr>
          <w:rFonts w:ascii="Arial" w:hAnsi="Arial" w:cs="Arial"/>
          <w:sz w:val="20"/>
        </w:rPr>
        <w:t>,</w:t>
      </w:r>
      <w:r>
        <w:rPr>
          <w:rFonts w:ascii="Arial" w:hAnsi="Arial" w:cs="Arial"/>
          <w:sz w:val="20"/>
        </w:rPr>
        <w:t xml:space="preserve"> </w:t>
      </w:r>
      <w:r w:rsidRPr="00050B48">
        <w:rPr>
          <w:rFonts w:ascii="Arial" w:hAnsi="Arial" w:cs="Arial"/>
          <w:sz w:val="20"/>
        </w:rPr>
        <w:t>and</w:t>
      </w:r>
      <w:r>
        <w:rPr>
          <w:rFonts w:ascii="Arial" w:hAnsi="Arial" w:cs="Arial"/>
          <w:sz w:val="20"/>
        </w:rPr>
        <w:t xml:space="preserve"> Legally Posted Bridge Load Limit</w:t>
      </w:r>
      <w:r w:rsidRPr="00050B48">
        <w:rPr>
          <w:rFonts w:ascii="Arial" w:hAnsi="Arial" w:cs="Arial"/>
          <w:sz w:val="20"/>
        </w:rPr>
        <w:t>. Other categories used are Economic Health and Regional Impact. In</w:t>
      </w:r>
      <w:r>
        <w:rPr>
          <w:rFonts w:ascii="Arial" w:hAnsi="Arial" w:cs="Arial"/>
          <w:sz w:val="20"/>
        </w:rPr>
        <w:t xml:space="preserve"> </w:t>
      </w:r>
      <w:r w:rsidRPr="00050B48">
        <w:rPr>
          <w:rFonts w:ascii="Arial" w:hAnsi="Arial" w:cs="Arial"/>
          <w:sz w:val="20"/>
        </w:rPr>
        <w:t>addition to the scoring system, a multi-disciplinary team also reviews the applications and</w:t>
      </w:r>
      <w:r>
        <w:rPr>
          <w:rFonts w:ascii="Arial" w:hAnsi="Arial" w:cs="Arial"/>
          <w:sz w:val="20"/>
        </w:rPr>
        <w:t xml:space="preserve"> </w:t>
      </w:r>
      <w:r w:rsidR="001848E5">
        <w:rPr>
          <w:rFonts w:ascii="Arial" w:hAnsi="Arial" w:cs="Arial"/>
          <w:sz w:val="20"/>
        </w:rPr>
        <w:t>provides input. This information</w:t>
      </w:r>
      <w:r w:rsidRPr="00050B48">
        <w:rPr>
          <w:rFonts w:ascii="Arial" w:hAnsi="Arial" w:cs="Arial"/>
          <w:sz w:val="20"/>
        </w:rPr>
        <w:t xml:space="preserve"> is then taken into consideration prior to </w:t>
      </w:r>
      <w:r w:rsidR="001848E5">
        <w:rPr>
          <w:rFonts w:ascii="Arial" w:hAnsi="Arial" w:cs="Arial"/>
          <w:sz w:val="20"/>
        </w:rPr>
        <w:t>granting awards</w:t>
      </w:r>
      <w:r w:rsidRPr="00050B48">
        <w:rPr>
          <w:rFonts w:ascii="Arial" w:hAnsi="Arial" w:cs="Arial"/>
          <w:sz w:val="20"/>
        </w:rPr>
        <w:t>.</w:t>
      </w:r>
      <w:r>
        <w:rPr>
          <w:rFonts w:ascii="Arial" w:hAnsi="Arial" w:cs="Arial"/>
          <w:sz w:val="20"/>
        </w:rPr>
        <w:t xml:space="preserve"> </w:t>
      </w:r>
      <w:r w:rsidRPr="00050B48">
        <w:rPr>
          <w:rFonts w:ascii="Arial" w:hAnsi="Arial" w:cs="Arial"/>
          <w:sz w:val="20"/>
        </w:rPr>
        <w:t xml:space="preserve">Lastly, whether the municipality has </w:t>
      </w:r>
      <w:r w:rsidR="001848E5">
        <w:rPr>
          <w:rFonts w:ascii="Arial" w:hAnsi="Arial" w:cs="Arial"/>
          <w:sz w:val="20"/>
        </w:rPr>
        <w:t xml:space="preserve">or has not </w:t>
      </w:r>
      <w:r w:rsidRPr="00050B48">
        <w:rPr>
          <w:rFonts w:ascii="Arial" w:hAnsi="Arial" w:cs="Arial"/>
          <w:sz w:val="20"/>
        </w:rPr>
        <w:t>been awarded funds in previous years may factor in</w:t>
      </w:r>
      <w:r w:rsidR="001848E5">
        <w:rPr>
          <w:rFonts w:ascii="Arial" w:hAnsi="Arial" w:cs="Arial"/>
          <w:sz w:val="20"/>
        </w:rPr>
        <w:t>to</w:t>
      </w:r>
      <w:r>
        <w:rPr>
          <w:rFonts w:ascii="Arial" w:hAnsi="Arial" w:cs="Arial"/>
          <w:sz w:val="20"/>
        </w:rPr>
        <w:t xml:space="preserve"> </w:t>
      </w:r>
      <w:r w:rsidRPr="00050B48">
        <w:rPr>
          <w:rFonts w:ascii="Arial" w:hAnsi="Arial" w:cs="Arial"/>
          <w:sz w:val="20"/>
        </w:rPr>
        <w:t>the decision to award</w:t>
      </w:r>
      <w:r w:rsidR="001848E5">
        <w:rPr>
          <w:rFonts w:ascii="Arial" w:hAnsi="Arial" w:cs="Arial"/>
          <w:sz w:val="20"/>
        </w:rPr>
        <w:t xml:space="preserve"> funds</w:t>
      </w:r>
      <w:r w:rsidRPr="00050B48">
        <w:rPr>
          <w:rFonts w:ascii="Arial" w:hAnsi="Arial" w:cs="Arial"/>
          <w:sz w:val="20"/>
        </w:rPr>
        <w:t xml:space="preserve"> depending on the </w:t>
      </w:r>
      <w:r>
        <w:rPr>
          <w:rFonts w:ascii="Arial" w:hAnsi="Arial" w:cs="Arial"/>
          <w:sz w:val="20"/>
        </w:rPr>
        <w:t>amount of funding requested by</w:t>
      </w:r>
      <w:r w:rsidR="001848E5">
        <w:rPr>
          <w:rFonts w:ascii="Arial" w:hAnsi="Arial" w:cs="Arial"/>
          <w:sz w:val="20"/>
        </w:rPr>
        <w:t xml:space="preserve"> the</w:t>
      </w:r>
      <w:r w:rsidRPr="00050B48">
        <w:rPr>
          <w:rFonts w:ascii="Arial" w:hAnsi="Arial" w:cs="Arial"/>
          <w:sz w:val="20"/>
        </w:rPr>
        <w:t xml:space="preserve"> applicants</w:t>
      </w:r>
      <w:r w:rsidR="001848E5">
        <w:rPr>
          <w:rFonts w:ascii="Arial" w:hAnsi="Arial" w:cs="Arial"/>
          <w:sz w:val="20"/>
        </w:rPr>
        <w:t xml:space="preserve"> during that year</w:t>
      </w:r>
      <w:r w:rsidRPr="00050B48">
        <w:rPr>
          <w:rFonts w:ascii="Arial" w:hAnsi="Arial" w:cs="Arial"/>
          <w:sz w:val="20"/>
        </w:rPr>
        <w:t>.</w:t>
      </w:r>
      <w:r w:rsidRPr="000152C6">
        <w:rPr>
          <w:rFonts w:ascii="Arial" w:hAnsi="Arial" w:cs="Arial"/>
          <w:sz w:val="20"/>
        </w:rPr>
        <w:t xml:space="preserve"> </w:t>
      </w:r>
    </w:p>
    <w:p w14:paraId="645EE3E2" w14:textId="024FD997" w:rsidR="00B7074E" w:rsidRDefault="00B7074E" w:rsidP="00B7074E">
      <w:pPr>
        <w:jc w:val="both"/>
        <w:rPr>
          <w:rFonts w:ascii="Arial" w:hAnsi="Arial" w:cs="Arial"/>
          <w:sz w:val="20"/>
        </w:rPr>
      </w:pPr>
    </w:p>
    <w:p w14:paraId="0240D622" w14:textId="2EB9B424" w:rsidR="00B130F3" w:rsidRPr="00B130F3" w:rsidRDefault="00B130F3" w:rsidP="00B130F3">
      <w:pPr>
        <w:jc w:val="both"/>
        <w:rPr>
          <w:rFonts w:ascii="Arial" w:hAnsi="Arial" w:cs="Arial"/>
          <w:sz w:val="20"/>
        </w:rPr>
      </w:pPr>
      <w:r w:rsidRPr="00B130F3">
        <w:rPr>
          <w:rFonts w:ascii="Arial" w:hAnsi="Arial" w:cs="Arial"/>
          <w:sz w:val="20"/>
        </w:rPr>
        <w:t xml:space="preserve">Scope of project and commitment dates are established and agreed to by the municipality, </w:t>
      </w:r>
      <w:r>
        <w:rPr>
          <w:rFonts w:ascii="Arial" w:hAnsi="Arial" w:cs="Arial"/>
          <w:sz w:val="20"/>
        </w:rPr>
        <w:t xml:space="preserve">MPO, </w:t>
      </w:r>
      <w:r w:rsidRPr="00B130F3">
        <w:rPr>
          <w:rFonts w:ascii="Arial" w:hAnsi="Arial" w:cs="Arial"/>
          <w:sz w:val="20"/>
        </w:rPr>
        <w:t>if applicable, and ODOT, when the project is programmed. These dates are the milestones for</w:t>
      </w:r>
      <w:r>
        <w:rPr>
          <w:rFonts w:ascii="Arial" w:hAnsi="Arial" w:cs="Arial"/>
          <w:sz w:val="20"/>
        </w:rPr>
        <w:t xml:space="preserve"> </w:t>
      </w:r>
      <w:r w:rsidRPr="00B130F3">
        <w:rPr>
          <w:rFonts w:ascii="Arial" w:hAnsi="Arial" w:cs="Arial"/>
          <w:sz w:val="20"/>
        </w:rPr>
        <w:t>each phase of the project through final inspection. The number and types of milestones differ as</w:t>
      </w:r>
      <w:r>
        <w:rPr>
          <w:rFonts w:ascii="Arial" w:hAnsi="Arial" w:cs="Arial"/>
          <w:sz w:val="20"/>
        </w:rPr>
        <w:t xml:space="preserve"> </w:t>
      </w:r>
      <w:r w:rsidRPr="00B130F3">
        <w:rPr>
          <w:rFonts w:ascii="Arial" w:hAnsi="Arial" w:cs="Arial"/>
          <w:sz w:val="20"/>
        </w:rPr>
        <w:t>to whether a project is sold and administered by ODOT or by the municipality. ODOT reserves</w:t>
      </w:r>
      <w:r>
        <w:rPr>
          <w:rFonts w:ascii="Arial" w:hAnsi="Arial" w:cs="Arial"/>
          <w:sz w:val="20"/>
        </w:rPr>
        <w:t xml:space="preserve"> </w:t>
      </w:r>
      <w:r w:rsidRPr="00B130F3">
        <w:rPr>
          <w:rFonts w:ascii="Arial" w:hAnsi="Arial" w:cs="Arial"/>
          <w:sz w:val="20"/>
        </w:rPr>
        <w:t>the right to move any project to the end of the selected project list or withdraw funding if</w:t>
      </w:r>
      <w:r>
        <w:rPr>
          <w:rFonts w:ascii="Arial" w:hAnsi="Arial" w:cs="Arial"/>
          <w:sz w:val="20"/>
        </w:rPr>
        <w:t xml:space="preserve"> </w:t>
      </w:r>
      <w:r w:rsidRPr="00B130F3">
        <w:rPr>
          <w:rFonts w:ascii="Arial" w:hAnsi="Arial" w:cs="Arial"/>
          <w:sz w:val="20"/>
        </w:rPr>
        <w:t>commitment dates are missed by the municipality.</w:t>
      </w:r>
    </w:p>
    <w:p w14:paraId="1F3DE41E" w14:textId="77777777" w:rsidR="00B130F3" w:rsidRDefault="00B130F3" w:rsidP="00B130F3">
      <w:pPr>
        <w:jc w:val="both"/>
        <w:rPr>
          <w:rFonts w:ascii="Arial" w:hAnsi="Arial" w:cs="Arial"/>
          <w:sz w:val="20"/>
        </w:rPr>
      </w:pPr>
    </w:p>
    <w:p w14:paraId="4C5B3159" w14:textId="449F5D80" w:rsidR="00B130F3" w:rsidRPr="000152C6" w:rsidRDefault="00B130F3" w:rsidP="00B130F3">
      <w:pPr>
        <w:jc w:val="both"/>
        <w:rPr>
          <w:rFonts w:ascii="Arial" w:hAnsi="Arial" w:cs="Arial"/>
          <w:sz w:val="20"/>
        </w:rPr>
      </w:pPr>
      <w:r w:rsidRPr="00B130F3">
        <w:rPr>
          <w:rFonts w:ascii="Arial" w:hAnsi="Arial" w:cs="Arial"/>
          <w:sz w:val="20"/>
        </w:rPr>
        <w:t>Federal law requires that Federally-funded projects conform to the National Environmental</w:t>
      </w:r>
      <w:r>
        <w:rPr>
          <w:rFonts w:ascii="Arial" w:hAnsi="Arial" w:cs="Arial"/>
          <w:sz w:val="20"/>
        </w:rPr>
        <w:t xml:space="preserve"> </w:t>
      </w:r>
      <w:r w:rsidRPr="00B130F3">
        <w:rPr>
          <w:rFonts w:ascii="Arial" w:hAnsi="Arial" w:cs="Arial"/>
          <w:sz w:val="20"/>
        </w:rPr>
        <w:t>Policy Act and the National Historic Preservation Act. To comply with these laws, projects must</w:t>
      </w:r>
      <w:r>
        <w:rPr>
          <w:rFonts w:ascii="Arial" w:hAnsi="Arial" w:cs="Arial"/>
          <w:sz w:val="20"/>
        </w:rPr>
        <w:t xml:space="preserve"> </w:t>
      </w:r>
      <w:r w:rsidRPr="00B130F3">
        <w:rPr>
          <w:rFonts w:ascii="Arial" w:hAnsi="Arial" w:cs="Arial"/>
          <w:sz w:val="20"/>
        </w:rPr>
        <w:t>have an environmental review to assess and/or mitigate effects on social, economic, and</w:t>
      </w:r>
      <w:r>
        <w:rPr>
          <w:rFonts w:ascii="Arial" w:hAnsi="Arial" w:cs="Arial"/>
          <w:sz w:val="20"/>
        </w:rPr>
        <w:t xml:space="preserve"> </w:t>
      </w:r>
      <w:r w:rsidRPr="00B130F3">
        <w:rPr>
          <w:rFonts w:ascii="Arial" w:hAnsi="Arial" w:cs="Arial"/>
          <w:sz w:val="20"/>
        </w:rPr>
        <w:t>environmental factors. Any property acquisition must conform to the Uniform Relocation</w:t>
      </w:r>
      <w:r>
        <w:rPr>
          <w:rFonts w:ascii="Arial" w:hAnsi="Arial" w:cs="Arial"/>
          <w:sz w:val="20"/>
        </w:rPr>
        <w:t xml:space="preserve"> </w:t>
      </w:r>
      <w:r w:rsidRPr="00B130F3">
        <w:rPr>
          <w:rFonts w:ascii="Arial" w:hAnsi="Arial" w:cs="Arial"/>
          <w:sz w:val="20"/>
        </w:rPr>
        <w:t>Assistance and Real Property Acquisition Act, as amended.</w:t>
      </w:r>
    </w:p>
    <w:p w14:paraId="27593756" w14:textId="77777777" w:rsidR="00B7074E" w:rsidRPr="000152C6" w:rsidRDefault="00B7074E" w:rsidP="00B7074E">
      <w:pPr>
        <w:jc w:val="both"/>
        <w:rPr>
          <w:rFonts w:ascii="Arial" w:hAnsi="Arial" w:cs="Arial"/>
          <w:sz w:val="20"/>
        </w:rPr>
      </w:pPr>
    </w:p>
    <w:p w14:paraId="24AC96BD" w14:textId="326A2153" w:rsidR="00B7074E" w:rsidRPr="000152C6" w:rsidRDefault="00B7074E" w:rsidP="00D647CF">
      <w:pPr>
        <w:rPr>
          <w:rFonts w:ascii="Arial" w:hAnsi="Arial" w:cs="Arial"/>
          <w:i/>
          <w:sz w:val="20"/>
        </w:rPr>
      </w:pPr>
      <w:r w:rsidRPr="00086898">
        <w:rPr>
          <w:rFonts w:ascii="Arial" w:hAnsi="Arial" w:cs="Arial"/>
          <w:i/>
          <w:sz w:val="20"/>
          <w:highlight w:val="cyan"/>
        </w:rPr>
        <w:t xml:space="preserve">(Source: </w:t>
      </w:r>
      <w:hyperlink r:id="rId35" w:history="1">
        <w:r w:rsidRPr="00086898">
          <w:rPr>
            <w:rStyle w:val="Hyperlink"/>
            <w:rFonts w:ascii="Arial" w:hAnsi="Arial" w:cs="Arial"/>
            <w:i/>
            <w:sz w:val="20"/>
            <w:highlight w:val="cyan"/>
          </w:rPr>
          <w:t>Municipal Bridge Program Guidelines</w:t>
        </w:r>
      </w:hyperlink>
      <w:r w:rsidR="00086898" w:rsidRPr="00086898">
        <w:rPr>
          <w:rFonts w:ascii="Arial" w:hAnsi="Arial" w:cs="Arial"/>
          <w:i/>
          <w:sz w:val="20"/>
          <w:highlight w:val="cyan"/>
        </w:rPr>
        <w:t xml:space="preserve"> (prior to 9/2018)</w:t>
      </w:r>
      <w:r w:rsidR="00B130F3" w:rsidRPr="00086898">
        <w:rPr>
          <w:rFonts w:ascii="Arial" w:hAnsi="Arial" w:cs="Arial"/>
          <w:i/>
          <w:sz w:val="20"/>
          <w:highlight w:val="cyan"/>
        </w:rPr>
        <w:t>,</w:t>
      </w:r>
      <w:r w:rsidR="00B130F3">
        <w:rPr>
          <w:rFonts w:ascii="Arial" w:hAnsi="Arial" w:cs="Arial"/>
          <w:i/>
          <w:sz w:val="20"/>
          <w:highlight w:val="cyan"/>
        </w:rPr>
        <w:t xml:space="preserve"> </w:t>
      </w:r>
      <w:hyperlink r:id="rId36" w:history="1">
        <w:r w:rsidR="00B130F3" w:rsidRPr="00086898">
          <w:rPr>
            <w:rStyle w:val="Hyperlink"/>
            <w:rFonts w:ascii="Arial" w:hAnsi="Arial" w:cs="Arial"/>
            <w:i/>
            <w:sz w:val="20"/>
            <w:highlight w:val="cyan"/>
          </w:rPr>
          <w:t>Municipal Bridge Program Guidelines Rev. 9/2018</w:t>
        </w:r>
      </w:hyperlink>
      <w:r w:rsidR="00B130F3">
        <w:rPr>
          <w:rFonts w:ascii="Arial" w:hAnsi="Arial" w:cs="Arial"/>
          <w:i/>
          <w:sz w:val="20"/>
          <w:highlight w:val="cyan"/>
        </w:rPr>
        <w:t xml:space="preserve"> at</w:t>
      </w:r>
      <w:r w:rsidRPr="00D41B80">
        <w:rPr>
          <w:rFonts w:ascii="Arial" w:hAnsi="Arial" w:cs="Arial"/>
          <w:i/>
          <w:sz w:val="20"/>
          <w:highlight w:val="cyan"/>
        </w:rPr>
        <w:t xml:space="preserve"> </w:t>
      </w:r>
      <w:hyperlink r:id="rId37" w:history="1">
        <w:r w:rsidRPr="000152C6">
          <w:rPr>
            <w:rStyle w:val="Hyperlink"/>
            <w:rFonts w:ascii="Arial" w:hAnsi="Arial" w:cs="Arial"/>
            <w:i/>
            <w:sz w:val="20"/>
            <w:highlight w:val="cyan"/>
          </w:rPr>
          <w:t>http://www.dot.state.oh.us/Divisions/Planning/LocalPrograms/Municipal%20Bridge%20Program%20Documents/Municipal%20Bridge%20Program%20Guidelines.pdf</w:t>
        </w:r>
      </w:hyperlink>
      <w:r w:rsidR="00B130F3">
        <w:rPr>
          <w:rStyle w:val="Hyperlink"/>
          <w:rFonts w:ascii="Arial" w:hAnsi="Arial" w:cs="Arial"/>
          <w:i/>
          <w:sz w:val="20"/>
          <w:highlight w:val="cyan"/>
        </w:rPr>
        <w:t>,</w:t>
      </w:r>
      <w:r w:rsidRPr="000152C6">
        <w:rPr>
          <w:rFonts w:ascii="Arial" w:hAnsi="Arial" w:cs="Arial"/>
          <w:i/>
          <w:sz w:val="20"/>
          <w:highlight w:val="cyan"/>
        </w:rPr>
        <w:t xml:space="preserve"> </w:t>
      </w:r>
      <w:r w:rsidR="00B130F3" w:rsidRPr="000152C6">
        <w:rPr>
          <w:rFonts w:ascii="Arial" w:hAnsi="Arial" w:cs="Arial"/>
          <w:i/>
          <w:sz w:val="20"/>
          <w:highlight w:val="cyan"/>
        </w:rPr>
        <w:t xml:space="preserve">&amp; </w:t>
      </w:r>
      <w:r w:rsidR="00B130F3">
        <w:rPr>
          <w:rFonts w:ascii="Arial" w:hAnsi="Arial" w:cs="Arial"/>
          <w:i/>
          <w:sz w:val="20"/>
          <w:highlight w:val="cyan"/>
        </w:rPr>
        <w:t>Michael Miller and Gregory Stephens, ODOT Office of External Audits, on 1/31/19</w:t>
      </w:r>
      <w:r w:rsidRPr="000152C6">
        <w:rPr>
          <w:rFonts w:ascii="Arial" w:hAnsi="Arial" w:cs="Arial"/>
          <w:i/>
          <w:sz w:val="20"/>
          <w:highlight w:val="cyan"/>
        </w:rPr>
        <w:t>)</w:t>
      </w:r>
    </w:p>
    <w:p w14:paraId="0C1FA8DB" w14:textId="77777777" w:rsidR="00B7074E" w:rsidRPr="000152C6" w:rsidRDefault="00B7074E" w:rsidP="00B7074E">
      <w:pPr>
        <w:jc w:val="both"/>
        <w:rPr>
          <w:rFonts w:ascii="Arial" w:hAnsi="Arial" w:cs="Arial"/>
          <w:sz w:val="20"/>
        </w:rPr>
      </w:pPr>
    </w:p>
    <w:p w14:paraId="359D8505" w14:textId="1570E994" w:rsidR="00B7074E" w:rsidRDefault="00B7074E" w:rsidP="00B7074E">
      <w:pPr>
        <w:pBdr>
          <w:top w:val="single" w:sz="4" w:space="1" w:color="auto"/>
        </w:pBdr>
        <w:jc w:val="both"/>
        <w:rPr>
          <w:rFonts w:ascii="Arial" w:hAnsi="Arial" w:cs="Arial"/>
          <w:b/>
          <w:sz w:val="20"/>
        </w:rPr>
      </w:pPr>
      <w:r w:rsidRPr="000152C6">
        <w:rPr>
          <w:rFonts w:ascii="Arial" w:hAnsi="Arial" w:cs="Arial"/>
          <w:b/>
          <w:sz w:val="20"/>
        </w:rPr>
        <w:t>Local Major Bridge Program</w:t>
      </w:r>
    </w:p>
    <w:p w14:paraId="7704D1C7" w14:textId="77777777" w:rsidR="00B7074E" w:rsidRPr="000152C6" w:rsidRDefault="00B7074E" w:rsidP="00B7074E">
      <w:pPr>
        <w:pBdr>
          <w:top w:val="single" w:sz="4" w:space="1" w:color="auto"/>
        </w:pBdr>
        <w:jc w:val="both"/>
        <w:rPr>
          <w:rFonts w:ascii="Arial" w:hAnsi="Arial" w:cs="Arial"/>
          <w:b/>
          <w:sz w:val="20"/>
        </w:rPr>
      </w:pPr>
    </w:p>
    <w:p w14:paraId="62D86B73" w14:textId="0D69D548" w:rsidR="00E0041E" w:rsidRDefault="00B7074E" w:rsidP="00E0041E">
      <w:pPr>
        <w:jc w:val="both"/>
        <w:rPr>
          <w:rFonts w:ascii="Arial" w:hAnsi="Arial" w:cs="Arial"/>
          <w:sz w:val="20"/>
        </w:rPr>
      </w:pPr>
      <w:r w:rsidRPr="000152C6">
        <w:rPr>
          <w:rFonts w:ascii="Arial" w:hAnsi="Arial" w:cs="Arial"/>
          <w:sz w:val="20"/>
        </w:rPr>
        <w:t xml:space="preserve">The Local Major Bridge Program provides Federal funds to counties and municipal corporations for bridge replacement or bridge major rehabilitation projects. A “Local Major Bridge” is defined as a moveable bridge or a bridge having a deck area greater than 35,000 square feet. The bridge must carry vehicular traffic. </w:t>
      </w:r>
      <w:r w:rsidR="00E0041E" w:rsidRPr="00E0041E">
        <w:rPr>
          <w:rFonts w:ascii="Arial" w:hAnsi="Arial" w:cs="Arial"/>
          <w:sz w:val="20"/>
        </w:rPr>
        <w:t>The annual allocation for th</w:t>
      </w:r>
      <w:r w:rsidR="00E0041E">
        <w:rPr>
          <w:rFonts w:ascii="Arial" w:hAnsi="Arial" w:cs="Arial"/>
          <w:sz w:val="20"/>
        </w:rPr>
        <w:t xml:space="preserve">e Local Major Bridge Program is </w:t>
      </w:r>
      <w:r w:rsidR="00E0041E" w:rsidRPr="00E0041E">
        <w:rPr>
          <w:rFonts w:ascii="Arial" w:hAnsi="Arial" w:cs="Arial"/>
          <w:sz w:val="20"/>
        </w:rPr>
        <w:t>established by the Ohio Department of Transportation (ODOT) and administered by the Division</w:t>
      </w:r>
      <w:r w:rsidR="00E0041E">
        <w:rPr>
          <w:rFonts w:ascii="Arial" w:hAnsi="Arial" w:cs="Arial"/>
          <w:sz w:val="20"/>
        </w:rPr>
        <w:t xml:space="preserve"> </w:t>
      </w:r>
      <w:r w:rsidR="00E0041E" w:rsidRPr="00E0041E">
        <w:rPr>
          <w:rFonts w:ascii="Arial" w:hAnsi="Arial" w:cs="Arial"/>
          <w:sz w:val="20"/>
        </w:rPr>
        <w:t xml:space="preserve">of Planning, Office of Local Programs </w:t>
      </w:r>
      <w:r w:rsidR="00E0041E" w:rsidRPr="005123D0">
        <w:rPr>
          <w:rFonts w:ascii="Arial" w:hAnsi="Arial" w:cs="Arial"/>
          <w:i/>
          <w:sz w:val="20"/>
        </w:rPr>
        <w:t>and is currently set at $20 million annually (effective 8/2018).</w:t>
      </w:r>
    </w:p>
    <w:p w14:paraId="4E3B50D7" w14:textId="77777777" w:rsidR="00E0041E" w:rsidRDefault="00E0041E" w:rsidP="00D44179">
      <w:pPr>
        <w:jc w:val="both"/>
        <w:rPr>
          <w:rFonts w:ascii="Arial" w:hAnsi="Arial" w:cs="Arial"/>
          <w:sz w:val="20"/>
        </w:rPr>
      </w:pPr>
    </w:p>
    <w:p w14:paraId="0EF0ABA5" w14:textId="7EDA9828" w:rsidR="00B7074E" w:rsidRPr="00D44179" w:rsidRDefault="00E0041E" w:rsidP="00E0041E">
      <w:pPr>
        <w:jc w:val="both"/>
        <w:rPr>
          <w:rFonts w:ascii="Arial" w:hAnsi="Arial" w:cs="Arial"/>
          <w:sz w:val="20"/>
        </w:rPr>
      </w:pPr>
      <w:r>
        <w:rPr>
          <w:rFonts w:ascii="Arial" w:hAnsi="Arial" w:cs="Arial"/>
          <w:sz w:val="20"/>
        </w:rPr>
        <w:t xml:space="preserve">Currently </w:t>
      </w:r>
      <w:r w:rsidRPr="0039741E">
        <w:rPr>
          <w:rFonts w:ascii="Arial" w:hAnsi="Arial" w:cs="Arial"/>
          <w:i/>
          <w:sz w:val="20"/>
        </w:rPr>
        <w:t>(as of 8/2018)</w:t>
      </w:r>
      <w:r w:rsidR="00B7074E" w:rsidRPr="00674DC8">
        <w:rPr>
          <w:rFonts w:ascii="Arial" w:hAnsi="Arial" w:cs="Arial"/>
          <w:sz w:val="20"/>
        </w:rPr>
        <w:t xml:space="preserve">, </w:t>
      </w:r>
      <w:r>
        <w:rPr>
          <w:rFonts w:ascii="Arial" w:hAnsi="Arial" w:cs="Arial"/>
          <w:sz w:val="20"/>
        </w:rPr>
        <w:t xml:space="preserve">there are </w:t>
      </w:r>
      <w:r w:rsidR="00B7074E" w:rsidRPr="00674DC8">
        <w:rPr>
          <w:rFonts w:ascii="Arial" w:hAnsi="Arial" w:cs="Arial"/>
          <w:sz w:val="20"/>
        </w:rPr>
        <w:t>5</w:t>
      </w:r>
      <w:r w:rsidR="001848E5">
        <w:rPr>
          <w:rFonts w:ascii="Arial" w:hAnsi="Arial" w:cs="Arial"/>
          <w:sz w:val="20"/>
        </w:rPr>
        <w:t>6</w:t>
      </w:r>
      <w:r w:rsidR="00B7074E" w:rsidRPr="000152C6">
        <w:rPr>
          <w:rFonts w:ascii="Arial" w:hAnsi="Arial" w:cs="Arial"/>
          <w:sz w:val="20"/>
        </w:rPr>
        <w:t xml:space="preserve"> </w:t>
      </w:r>
      <w:r w:rsidR="0039741E" w:rsidRPr="0039741E">
        <w:rPr>
          <w:rFonts w:ascii="Arial" w:hAnsi="Arial" w:cs="Arial"/>
          <w:i/>
          <w:sz w:val="20"/>
        </w:rPr>
        <w:t>(50 prior to 8/2018)</w:t>
      </w:r>
      <w:r w:rsidR="0039741E">
        <w:rPr>
          <w:rFonts w:ascii="Arial" w:hAnsi="Arial" w:cs="Arial"/>
          <w:sz w:val="20"/>
        </w:rPr>
        <w:t xml:space="preserve"> </w:t>
      </w:r>
      <w:r>
        <w:rPr>
          <w:rFonts w:ascii="Arial" w:hAnsi="Arial" w:cs="Arial"/>
          <w:sz w:val="20"/>
        </w:rPr>
        <w:t xml:space="preserve">bridges </w:t>
      </w:r>
      <w:r w:rsidR="00B7074E" w:rsidRPr="000152C6">
        <w:rPr>
          <w:rFonts w:ascii="Arial" w:hAnsi="Arial" w:cs="Arial"/>
          <w:sz w:val="20"/>
        </w:rPr>
        <w:t>identified st</w:t>
      </w:r>
      <w:r w:rsidR="00D44179">
        <w:rPr>
          <w:rFonts w:ascii="Arial" w:hAnsi="Arial" w:cs="Arial"/>
          <w:sz w:val="20"/>
        </w:rPr>
        <w:t>atewide as Local Major Bridges.</w:t>
      </w:r>
      <w:r>
        <w:rPr>
          <w:rFonts w:ascii="Arial" w:hAnsi="Arial" w:cs="Arial"/>
          <w:sz w:val="20"/>
        </w:rPr>
        <w:t xml:space="preserve">  To be eligible for </w:t>
      </w:r>
      <w:r w:rsidRPr="00E0041E">
        <w:rPr>
          <w:rFonts w:ascii="Arial" w:hAnsi="Arial" w:cs="Arial"/>
          <w:sz w:val="20"/>
        </w:rPr>
        <w:t xml:space="preserve">funds, projects must have a General Appraisal of 4 </w:t>
      </w:r>
      <w:r w:rsidRPr="0039741E">
        <w:rPr>
          <w:rFonts w:ascii="Arial" w:hAnsi="Arial" w:cs="Arial"/>
          <w:i/>
          <w:sz w:val="20"/>
        </w:rPr>
        <w:t>(5 prior to 8/2018)</w:t>
      </w:r>
      <w:r>
        <w:rPr>
          <w:rFonts w:ascii="Arial" w:hAnsi="Arial" w:cs="Arial"/>
          <w:sz w:val="20"/>
        </w:rPr>
        <w:t xml:space="preserve"> </w:t>
      </w:r>
      <w:r w:rsidRPr="00E0041E">
        <w:rPr>
          <w:rFonts w:ascii="Arial" w:hAnsi="Arial" w:cs="Arial"/>
          <w:sz w:val="20"/>
        </w:rPr>
        <w:t xml:space="preserve">or less </w:t>
      </w:r>
      <w:r w:rsidRPr="005123D0">
        <w:rPr>
          <w:rFonts w:ascii="Arial" w:hAnsi="Arial" w:cs="Arial"/>
          <w:b/>
          <w:i/>
          <w:sz w:val="20"/>
        </w:rPr>
        <w:t>or</w:t>
      </w:r>
      <w:r w:rsidRPr="005123D0">
        <w:rPr>
          <w:rFonts w:ascii="Arial" w:hAnsi="Arial" w:cs="Arial"/>
          <w:i/>
          <w:sz w:val="20"/>
        </w:rPr>
        <w:t xml:space="preserve"> legally posted for load restriction. The project must also be open to vehicular traffic and structurally deficient</w:t>
      </w:r>
      <w:r w:rsidR="005123D0">
        <w:rPr>
          <w:rFonts w:ascii="Arial" w:hAnsi="Arial" w:cs="Arial"/>
          <w:i/>
          <w:sz w:val="20"/>
        </w:rPr>
        <w:t xml:space="preserve"> </w:t>
      </w:r>
      <w:r w:rsidR="005123D0" w:rsidRPr="00E0041E">
        <w:rPr>
          <w:rFonts w:ascii="Arial" w:hAnsi="Arial" w:cs="Arial"/>
          <w:i/>
          <w:sz w:val="20"/>
        </w:rPr>
        <w:t>(effective 8/2018)</w:t>
      </w:r>
      <w:r w:rsidRPr="005123D0">
        <w:rPr>
          <w:rFonts w:ascii="Arial" w:hAnsi="Arial" w:cs="Arial"/>
          <w:i/>
          <w:sz w:val="20"/>
        </w:rPr>
        <w:t>. Those bridges that are not structurally deficient but are functionally obsolete may be considered on a case by case basis.</w:t>
      </w:r>
      <w:r w:rsidRPr="00E0041E">
        <w:rPr>
          <w:rFonts w:ascii="Arial" w:hAnsi="Arial" w:cs="Arial"/>
          <w:sz w:val="20"/>
        </w:rPr>
        <w:t xml:space="preserve"> Projects must also have a completed feasibility study and are required to submit it with the</w:t>
      </w:r>
      <w:r>
        <w:rPr>
          <w:rFonts w:ascii="Arial" w:hAnsi="Arial" w:cs="Arial"/>
          <w:sz w:val="20"/>
        </w:rPr>
        <w:t xml:space="preserve"> project application</w:t>
      </w:r>
      <w:r w:rsidR="005123D0">
        <w:rPr>
          <w:rFonts w:ascii="Arial" w:hAnsi="Arial" w:cs="Arial"/>
          <w:sz w:val="20"/>
        </w:rPr>
        <w:t>.</w:t>
      </w:r>
    </w:p>
    <w:p w14:paraId="41F57F3B" w14:textId="77777777" w:rsidR="00B7074E" w:rsidRPr="000152C6" w:rsidRDefault="00B7074E" w:rsidP="00B7074E">
      <w:pPr>
        <w:jc w:val="both"/>
        <w:rPr>
          <w:rFonts w:ascii="Arial" w:hAnsi="Arial" w:cs="Arial"/>
          <w:sz w:val="20"/>
        </w:rPr>
      </w:pPr>
    </w:p>
    <w:p w14:paraId="213E7ECB" w14:textId="103CC127" w:rsidR="008D403C" w:rsidRPr="008D403C" w:rsidRDefault="001848E5" w:rsidP="008D403C">
      <w:pPr>
        <w:jc w:val="both"/>
        <w:rPr>
          <w:rFonts w:ascii="Arial" w:hAnsi="Arial" w:cs="Arial"/>
          <w:i/>
          <w:sz w:val="20"/>
        </w:rPr>
      </w:pPr>
      <w:r w:rsidRPr="00050B48">
        <w:rPr>
          <w:rFonts w:ascii="Arial" w:hAnsi="Arial" w:cs="Arial"/>
          <w:sz w:val="20"/>
        </w:rPr>
        <w:t xml:space="preserve">ODOT will provide up to </w:t>
      </w:r>
      <w:r>
        <w:rPr>
          <w:rFonts w:ascii="Arial" w:hAnsi="Arial" w:cs="Arial"/>
          <w:sz w:val="20"/>
        </w:rPr>
        <w:t>80</w:t>
      </w:r>
      <w:r w:rsidRPr="00050B48">
        <w:rPr>
          <w:rFonts w:ascii="Arial" w:hAnsi="Arial" w:cs="Arial"/>
          <w:sz w:val="20"/>
        </w:rPr>
        <w:t>% of eligible costs</w:t>
      </w:r>
      <w:r>
        <w:rPr>
          <w:rFonts w:ascii="Arial" w:hAnsi="Arial" w:cs="Arial"/>
          <w:sz w:val="20"/>
        </w:rPr>
        <w:t xml:space="preserve"> </w:t>
      </w:r>
      <w:r w:rsidRPr="00050B48">
        <w:rPr>
          <w:rFonts w:ascii="Arial" w:hAnsi="Arial" w:cs="Arial"/>
          <w:sz w:val="20"/>
        </w:rPr>
        <w:t>for construction only (including construction e</w:t>
      </w:r>
      <w:r w:rsidRPr="0039741E">
        <w:rPr>
          <w:rFonts w:ascii="Arial" w:hAnsi="Arial" w:cs="Arial"/>
          <w:i/>
          <w:sz w:val="20"/>
        </w:rPr>
        <w:t>ngineering, i.e. testing and inspection), up to the specified funding limit.</w:t>
      </w:r>
      <w:r w:rsidR="008D403C">
        <w:rPr>
          <w:rFonts w:ascii="Arial" w:hAnsi="Arial" w:cs="Arial"/>
          <w:i/>
          <w:sz w:val="20"/>
        </w:rPr>
        <w:t xml:space="preserve">  Effective 8/2018, t</w:t>
      </w:r>
      <w:r w:rsidR="008D403C" w:rsidRPr="008D403C">
        <w:rPr>
          <w:rFonts w:ascii="Arial" w:hAnsi="Arial" w:cs="Arial"/>
          <w:i/>
          <w:sz w:val="20"/>
        </w:rPr>
        <w:t>here is a maximum of</w:t>
      </w:r>
    </w:p>
    <w:p w14:paraId="021ECD4F" w14:textId="75930118" w:rsidR="00B7074E" w:rsidRPr="00E0041E" w:rsidRDefault="008D403C" w:rsidP="008D403C">
      <w:pPr>
        <w:jc w:val="both"/>
        <w:rPr>
          <w:rFonts w:ascii="Arial" w:hAnsi="Arial" w:cs="Arial"/>
          <w:sz w:val="20"/>
        </w:rPr>
      </w:pPr>
      <w:r w:rsidRPr="008D403C">
        <w:rPr>
          <w:rFonts w:ascii="Arial" w:hAnsi="Arial" w:cs="Arial"/>
          <w:i/>
          <w:sz w:val="20"/>
        </w:rPr>
        <w:t>$20,000,000 per project (not application).</w:t>
      </w:r>
      <w:r w:rsidR="001848E5" w:rsidRPr="008D403C">
        <w:rPr>
          <w:rFonts w:ascii="Arial" w:hAnsi="Arial" w:cs="Arial"/>
          <w:i/>
          <w:sz w:val="20"/>
        </w:rPr>
        <w:t xml:space="preserve"> </w:t>
      </w:r>
      <w:r w:rsidR="001848E5" w:rsidRPr="0039741E">
        <w:rPr>
          <w:rFonts w:ascii="Arial" w:hAnsi="Arial" w:cs="Arial"/>
          <w:i/>
          <w:sz w:val="20"/>
        </w:rPr>
        <w:t>Currently</w:t>
      </w:r>
      <w:r w:rsidR="0039741E">
        <w:rPr>
          <w:rFonts w:ascii="Arial" w:hAnsi="Arial" w:cs="Arial"/>
          <w:sz w:val="20"/>
        </w:rPr>
        <w:t xml:space="preserve"> (effective 8/2018)</w:t>
      </w:r>
      <w:r w:rsidR="001848E5">
        <w:rPr>
          <w:rFonts w:ascii="Arial" w:hAnsi="Arial" w:cs="Arial"/>
          <w:sz w:val="20"/>
        </w:rPr>
        <w:t>,</w:t>
      </w:r>
      <w:r w:rsidR="001848E5" w:rsidRPr="00050B48">
        <w:rPr>
          <w:rFonts w:ascii="Arial" w:hAnsi="Arial" w:cs="Arial"/>
          <w:sz w:val="20"/>
        </w:rPr>
        <w:t xml:space="preserve"> 15% Toll Revenue Credit (TRC) </w:t>
      </w:r>
      <w:r w:rsidR="001848E5">
        <w:rPr>
          <w:rFonts w:ascii="Arial" w:hAnsi="Arial" w:cs="Arial"/>
          <w:sz w:val="20"/>
        </w:rPr>
        <w:t xml:space="preserve">is available to increase the Federal percentage to 95% </w:t>
      </w:r>
      <w:r w:rsidR="001848E5" w:rsidRPr="00050B48">
        <w:rPr>
          <w:rFonts w:ascii="Arial" w:hAnsi="Arial" w:cs="Arial"/>
          <w:sz w:val="20"/>
        </w:rPr>
        <w:t>and will continue as long as</w:t>
      </w:r>
      <w:r w:rsidR="001848E5">
        <w:rPr>
          <w:rFonts w:ascii="Arial" w:hAnsi="Arial" w:cs="Arial"/>
          <w:sz w:val="20"/>
        </w:rPr>
        <w:t xml:space="preserve"> </w:t>
      </w:r>
      <w:r w:rsidR="001848E5" w:rsidRPr="00050B48">
        <w:rPr>
          <w:rFonts w:ascii="Arial" w:hAnsi="Arial" w:cs="Arial"/>
          <w:sz w:val="20"/>
        </w:rPr>
        <w:t>TRC is availa</w:t>
      </w:r>
      <w:r w:rsidR="001848E5">
        <w:rPr>
          <w:rFonts w:ascii="Arial" w:hAnsi="Arial" w:cs="Arial"/>
          <w:sz w:val="20"/>
        </w:rPr>
        <w:t xml:space="preserve">ble, which is currently through </w:t>
      </w:r>
      <w:r w:rsidR="001848E5" w:rsidRPr="00050B48">
        <w:rPr>
          <w:rFonts w:ascii="Arial" w:hAnsi="Arial" w:cs="Arial"/>
          <w:sz w:val="20"/>
        </w:rPr>
        <w:t>fiscal year 202</w:t>
      </w:r>
      <w:r w:rsidR="001848E5">
        <w:rPr>
          <w:rFonts w:ascii="Arial" w:hAnsi="Arial" w:cs="Arial"/>
          <w:sz w:val="20"/>
        </w:rPr>
        <w:t>2</w:t>
      </w:r>
      <w:r w:rsidR="001848E5" w:rsidRPr="00050B48">
        <w:rPr>
          <w:rFonts w:ascii="Arial" w:hAnsi="Arial" w:cs="Arial"/>
          <w:sz w:val="20"/>
        </w:rPr>
        <w:t>. The local entity is responsible for</w:t>
      </w:r>
      <w:r w:rsidR="001848E5">
        <w:rPr>
          <w:rFonts w:ascii="Arial" w:hAnsi="Arial" w:cs="Arial"/>
          <w:sz w:val="20"/>
        </w:rPr>
        <w:t xml:space="preserve"> </w:t>
      </w:r>
      <w:r w:rsidR="00D44179">
        <w:rPr>
          <w:rFonts w:ascii="Arial" w:hAnsi="Arial" w:cs="Arial"/>
          <w:sz w:val="20"/>
        </w:rPr>
        <w:t>the 20</w:t>
      </w:r>
      <w:r w:rsidR="001848E5" w:rsidRPr="00050B48">
        <w:rPr>
          <w:rFonts w:ascii="Arial" w:hAnsi="Arial" w:cs="Arial"/>
          <w:sz w:val="20"/>
        </w:rPr>
        <w:t xml:space="preserve">% non-federal share of the construction costs and </w:t>
      </w:r>
      <w:r w:rsidR="001848E5">
        <w:rPr>
          <w:rFonts w:ascii="Arial" w:hAnsi="Arial" w:cs="Arial"/>
          <w:sz w:val="20"/>
        </w:rPr>
        <w:t xml:space="preserve">for all costs associated with </w:t>
      </w:r>
      <w:r w:rsidR="001848E5" w:rsidRPr="00050B48">
        <w:rPr>
          <w:rFonts w:ascii="Arial" w:hAnsi="Arial" w:cs="Arial"/>
          <w:sz w:val="20"/>
        </w:rPr>
        <w:t>preliminary engineering, environmental studies and documents, final design and right of way.</w:t>
      </w:r>
      <w:r w:rsidR="001848E5">
        <w:rPr>
          <w:rFonts w:ascii="Arial" w:hAnsi="Arial" w:cs="Arial"/>
          <w:sz w:val="20"/>
        </w:rPr>
        <w:t xml:space="preserve"> </w:t>
      </w:r>
      <w:r w:rsidR="0039741E">
        <w:rPr>
          <w:rFonts w:ascii="Arial" w:hAnsi="Arial" w:cs="Arial"/>
          <w:sz w:val="20"/>
        </w:rPr>
        <w:t>Effective 8/2018, t</w:t>
      </w:r>
      <w:r w:rsidR="001848E5" w:rsidRPr="00050B48">
        <w:rPr>
          <w:rFonts w:ascii="Arial" w:hAnsi="Arial" w:cs="Arial"/>
          <w:sz w:val="20"/>
        </w:rPr>
        <w:t>he local match for construction is required to be cash. In-kind contributions cannot be accepted</w:t>
      </w:r>
      <w:r w:rsidR="001848E5">
        <w:rPr>
          <w:rFonts w:ascii="Arial" w:hAnsi="Arial" w:cs="Arial"/>
          <w:sz w:val="20"/>
        </w:rPr>
        <w:t xml:space="preserve"> </w:t>
      </w:r>
      <w:r w:rsidR="001848E5" w:rsidRPr="00050B48">
        <w:rPr>
          <w:rFonts w:ascii="Arial" w:hAnsi="Arial" w:cs="Arial"/>
          <w:sz w:val="20"/>
        </w:rPr>
        <w:t>as part of the local share.</w:t>
      </w:r>
      <w:r w:rsidR="00E0041E">
        <w:rPr>
          <w:rFonts w:ascii="Arial" w:hAnsi="Arial" w:cs="Arial"/>
          <w:sz w:val="20"/>
        </w:rPr>
        <w:t xml:space="preserve">  </w:t>
      </w:r>
      <w:r w:rsidR="00E0041E" w:rsidRPr="00E0041E">
        <w:rPr>
          <w:rFonts w:ascii="Arial" w:hAnsi="Arial" w:cs="Arial"/>
          <w:sz w:val="20"/>
        </w:rPr>
        <w:t>The proposed project must be publicly-owned and on</w:t>
      </w:r>
      <w:r w:rsidR="00E0041E">
        <w:rPr>
          <w:rFonts w:ascii="Arial" w:hAnsi="Arial" w:cs="Arial"/>
          <w:sz w:val="20"/>
        </w:rPr>
        <w:t xml:space="preserve"> </w:t>
      </w:r>
      <w:r w:rsidR="00E0041E" w:rsidRPr="00E0041E">
        <w:rPr>
          <w:rFonts w:ascii="Arial" w:hAnsi="Arial" w:cs="Arial"/>
          <w:sz w:val="20"/>
        </w:rPr>
        <w:t>existing publicly-owned property. Based on past experience, the Local Agency must</w:t>
      </w:r>
      <w:r w:rsidR="00E0041E">
        <w:rPr>
          <w:rFonts w:ascii="Arial" w:hAnsi="Arial" w:cs="Arial"/>
          <w:sz w:val="20"/>
        </w:rPr>
        <w:t xml:space="preserve"> </w:t>
      </w:r>
      <w:r w:rsidR="00E0041E" w:rsidRPr="00E0041E">
        <w:rPr>
          <w:rFonts w:ascii="Arial" w:hAnsi="Arial" w:cs="Arial"/>
          <w:sz w:val="20"/>
        </w:rPr>
        <w:t>demonstrate the ability and commitment to oversee the project to completion.</w:t>
      </w:r>
    </w:p>
    <w:p w14:paraId="72B6FF20" w14:textId="77777777" w:rsidR="00B7074E" w:rsidRPr="000152C6" w:rsidRDefault="00B7074E" w:rsidP="00B7074E">
      <w:pPr>
        <w:jc w:val="both"/>
        <w:rPr>
          <w:rFonts w:ascii="Arial" w:hAnsi="Arial" w:cs="Arial"/>
          <w:sz w:val="20"/>
        </w:rPr>
      </w:pPr>
    </w:p>
    <w:p w14:paraId="19AEE0C6" w14:textId="187D7DF1" w:rsidR="00B7074E" w:rsidRPr="000152C6" w:rsidRDefault="00B7074E" w:rsidP="00B7074E">
      <w:pPr>
        <w:jc w:val="both"/>
        <w:rPr>
          <w:rFonts w:ascii="Arial" w:hAnsi="Arial" w:cs="Arial"/>
          <w:sz w:val="20"/>
        </w:rPr>
      </w:pPr>
      <w:r w:rsidRPr="000152C6">
        <w:rPr>
          <w:rFonts w:ascii="Arial" w:hAnsi="Arial" w:cs="Arial"/>
          <w:sz w:val="20"/>
        </w:rPr>
        <w:t>A criteria-based project selection process has been developed to focus on eliminating deficiencies, while keeping within a financial plan that utilizes existing available resources. Funding of all projects is linked to defined deficiencies, so each dollar invested results in system improvement.  A scoring system is used to prioritize projects. The scoring criteria includes items currently utilized for traditional funding of bridge projects, such as General Appraisal</w:t>
      </w:r>
      <w:r w:rsidR="00D44179">
        <w:rPr>
          <w:rFonts w:ascii="Arial" w:hAnsi="Arial" w:cs="Arial"/>
          <w:sz w:val="20"/>
        </w:rPr>
        <w:t xml:space="preserve"> and Sufficiency Rating</w:t>
      </w:r>
      <w:r w:rsidR="00E0041E">
        <w:rPr>
          <w:rFonts w:ascii="Arial" w:hAnsi="Arial" w:cs="Arial"/>
          <w:sz w:val="20"/>
        </w:rPr>
        <w:t xml:space="preserve"> </w:t>
      </w:r>
      <w:r w:rsidR="00E0041E" w:rsidRPr="00E0041E">
        <w:rPr>
          <w:rFonts w:ascii="Arial" w:hAnsi="Arial" w:cs="Arial"/>
          <w:i/>
          <w:sz w:val="20"/>
        </w:rPr>
        <w:t>(prior to 8/2018)</w:t>
      </w:r>
      <w:r w:rsidR="00E0041E">
        <w:rPr>
          <w:rFonts w:ascii="Arial" w:hAnsi="Arial" w:cs="Arial"/>
          <w:sz w:val="20"/>
        </w:rPr>
        <w:t xml:space="preserve"> and </w:t>
      </w:r>
      <w:r w:rsidRPr="000152C6">
        <w:rPr>
          <w:rFonts w:ascii="Arial" w:hAnsi="Arial" w:cs="Arial"/>
          <w:sz w:val="20"/>
        </w:rPr>
        <w:t>Local Share, Economic Health, and Regional Impact</w:t>
      </w:r>
      <w:r w:rsidR="00E0041E">
        <w:rPr>
          <w:rFonts w:ascii="Arial" w:hAnsi="Arial" w:cs="Arial"/>
          <w:sz w:val="20"/>
        </w:rPr>
        <w:t xml:space="preserve"> </w:t>
      </w:r>
      <w:r w:rsidR="00E0041E" w:rsidRPr="00E0041E">
        <w:rPr>
          <w:rFonts w:ascii="Arial" w:hAnsi="Arial" w:cs="Arial"/>
          <w:i/>
          <w:sz w:val="20"/>
        </w:rPr>
        <w:t>(after 8/2018)</w:t>
      </w:r>
      <w:r w:rsidR="00E0041E">
        <w:rPr>
          <w:rFonts w:ascii="Arial" w:hAnsi="Arial" w:cs="Arial"/>
          <w:sz w:val="20"/>
        </w:rPr>
        <w:t>.</w:t>
      </w:r>
    </w:p>
    <w:p w14:paraId="64F1D9B4" w14:textId="77777777" w:rsidR="00B7074E" w:rsidRPr="000152C6" w:rsidRDefault="00B7074E" w:rsidP="00B7074E">
      <w:pPr>
        <w:jc w:val="both"/>
        <w:rPr>
          <w:rFonts w:ascii="Arial" w:hAnsi="Arial" w:cs="Arial"/>
          <w:sz w:val="20"/>
        </w:rPr>
      </w:pPr>
    </w:p>
    <w:p w14:paraId="06E34EEB" w14:textId="24078AE5" w:rsidR="0039741E" w:rsidRPr="0039741E" w:rsidRDefault="005123D0" w:rsidP="00E0041E">
      <w:pPr>
        <w:jc w:val="both"/>
        <w:rPr>
          <w:rFonts w:ascii="Arial" w:hAnsi="Arial" w:cs="Arial"/>
          <w:i/>
          <w:sz w:val="20"/>
        </w:rPr>
      </w:pPr>
      <w:r>
        <w:rPr>
          <w:rFonts w:ascii="Arial" w:hAnsi="Arial" w:cs="Arial"/>
          <w:i/>
          <w:sz w:val="20"/>
        </w:rPr>
        <w:t xml:space="preserve">From August </w:t>
      </w:r>
      <w:r w:rsidR="0039741E" w:rsidRPr="0039741E">
        <w:rPr>
          <w:rFonts w:ascii="Arial" w:hAnsi="Arial" w:cs="Arial"/>
          <w:i/>
          <w:sz w:val="20"/>
        </w:rPr>
        <w:t>2018 Revision:</w:t>
      </w:r>
    </w:p>
    <w:p w14:paraId="09399A9F" w14:textId="6CB2152D" w:rsidR="00E0041E" w:rsidRPr="00E0041E" w:rsidRDefault="00E0041E" w:rsidP="00E0041E">
      <w:pPr>
        <w:jc w:val="both"/>
        <w:rPr>
          <w:rFonts w:ascii="Arial" w:hAnsi="Arial" w:cs="Arial"/>
          <w:sz w:val="20"/>
        </w:rPr>
      </w:pPr>
      <w:r w:rsidRPr="00E0041E">
        <w:rPr>
          <w:rFonts w:ascii="Arial" w:hAnsi="Arial" w:cs="Arial"/>
          <w:sz w:val="20"/>
        </w:rPr>
        <w:t>Scope of project and commitment dates are as agreed</w:t>
      </w:r>
      <w:r>
        <w:rPr>
          <w:rFonts w:ascii="Arial" w:hAnsi="Arial" w:cs="Arial"/>
          <w:sz w:val="20"/>
        </w:rPr>
        <w:t xml:space="preserve"> to by the Local Agency, MPO if </w:t>
      </w:r>
      <w:r w:rsidRPr="00E0041E">
        <w:rPr>
          <w:rFonts w:ascii="Arial" w:hAnsi="Arial" w:cs="Arial"/>
          <w:sz w:val="20"/>
        </w:rPr>
        <w:t>applicable, and ODOT when the project is programmed. These dates are the milestones for each</w:t>
      </w:r>
      <w:r>
        <w:rPr>
          <w:rFonts w:ascii="Arial" w:hAnsi="Arial" w:cs="Arial"/>
          <w:sz w:val="20"/>
        </w:rPr>
        <w:t xml:space="preserve"> </w:t>
      </w:r>
      <w:r w:rsidRPr="00E0041E">
        <w:rPr>
          <w:rFonts w:ascii="Arial" w:hAnsi="Arial" w:cs="Arial"/>
          <w:sz w:val="20"/>
        </w:rPr>
        <w:t>phase of the project through final inspection. The number and types of milestones differ as to</w:t>
      </w:r>
      <w:r>
        <w:rPr>
          <w:rFonts w:ascii="Arial" w:hAnsi="Arial" w:cs="Arial"/>
          <w:sz w:val="20"/>
        </w:rPr>
        <w:t xml:space="preserve"> </w:t>
      </w:r>
      <w:r w:rsidRPr="00E0041E">
        <w:rPr>
          <w:rFonts w:ascii="Arial" w:hAnsi="Arial" w:cs="Arial"/>
          <w:sz w:val="20"/>
        </w:rPr>
        <w:t>whether a project is sold and administered by ODOT or by the Local Agency. ODOT reserves</w:t>
      </w:r>
      <w:r>
        <w:rPr>
          <w:rFonts w:ascii="Arial" w:hAnsi="Arial" w:cs="Arial"/>
          <w:sz w:val="20"/>
        </w:rPr>
        <w:t xml:space="preserve"> </w:t>
      </w:r>
      <w:r w:rsidRPr="00E0041E">
        <w:rPr>
          <w:rFonts w:ascii="Arial" w:hAnsi="Arial" w:cs="Arial"/>
          <w:sz w:val="20"/>
        </w:rPr>
        <w:t>the right to move any project to the end of the selected project list or withdraw funding if any</w:t>
      </w:r>
      <w:r>
        <w:rPr>
          <w:rFonts w:ascii="Arial" w:hAnsi="Arial" w:cs="Arial"/>
          <w:sz w:val="20"/>
        </w:rPr>
        <w:t xml:space="preserve"> </w:t>
      </w:r>
      <w:r w:rsidRPr="00E0041E">
        <w:rPr>
          <w:rFonts w:ascii="Arial" w:hAnsi="Arial" w:cs="Arial"/>
          <w:sz w:val="20"/>
        </w:rPr>
        <w:t>commitment dates are missed by the Local Public Agency.</w:t>
      </w:r>
    </w:p>
    <w:p w14:paraId="35C51819" w14:textId="77777777" w:rsidR="00E0041E" w:rsidRDefault="00E0041E" w:rsidP="00E0041E">
      <w:pPr>
        <w:jc w:val="both"/>
        <w:rPr>
          <w:rFonts w:ascii="Arial" w:hAnsi="Arial" w:cs="Arial"/>
          <w:sz w:val="20"/>
        </w:rPr>
      </w:pPr>
    </w:p>
    <w:p w14:paraId="0866CF05" w14:textId="48C4F237" w:rsidR="00E0041E" w:rsidRPr="00E0041E" w:rsidRDefault="00E0041E" w:rsidP="00E0041E">
      <w:pPr>
        <w:jc w:val="both"/>
        <w:rPr>
          <w:rFonts w:ascii="Arial" w:hAnsi="Arial" w:cs="Arial"/>
          <w:sz w:val="20"/>
        </w:rPr>
      </w:pPr>
      <w:r w:rsidRPr="00E0041E">
        <w:rPr>
          <w:rFonts w:ascii="Arial" w:hAnsi="Arial" w:cs="Arial"/>
          <w:sz w:val="20"/>
        </w:rPr>
        <w:t>Once selected projects are programmed and are at an appropriate stage of project development, a</w:t>
      </w:r>
      <w:r>
        <w:rPr>
          <w:rFonts w:ascii="Arial" w:hAnsi="Arial" w:cs="Arial"/>
          <w:sz w:val="20"/>
        </w:rPr>
        <w:t xml:space="preserve"> </w:t>
      </w:r>
      <w:r w:rsidRPr="00E0041E">
        <w:rPr>
          <w:rFonts w:ascii="Arial" w:hAnsi="Arial" w:cs="Arial"/>
          <w:sz w:val="20"/>
        </w:rPr>
        <w:t>value engineering session will be required on all projects with a construction cost exceeding</w:t>
      </w:r>
      <w:r>
        <w:rPr>
          <w:rFonts w:ascii="Arial" w:hAnsi="Arial" w:cs="Arial"/>
          <w:sz w:val="20"/>
        </w:rPr>
        <w:t xml:space="preserve"> </w:t>
      </w:r>
      <w:r w:rsidRPr="00E0041E">
        <w:rPr>
          <w:rFonts w:ascii="Arial" w:hAnsi="Arial" w:cs="Arial"/>
          <w:sz w:val="20"/>
        </w:rPr>
        <w:t>$20,000,000. Value engineering may be required on projects less than $20,000,000 if deemed</w:t>
      </w:r>
      <w:r>
        <w:rPr>
          <w:rFonts w:ascii="Arial" w:hAnsi="Arial" w:cs="Arial"/>
          <w:sz w:val="20"/>
        </w:rPr>
        <w:t xml:space="preserve"> </w:t>
      </w:r>
      <w:r w:rsidRPr="00E0041E">
        <w:rPr>
          <w:rFonts w:ascii="Arial" w:hAnsi="Arial" w:cs="Arial"/>
          <w:sz w:val="20"/>
        </w:rPr>
        <w:t xml:space="preserve">necessary by the Department. </w:t>
      </w:r>
    </w:p>
    <w:p w14:paraId="1B67FB26" w14:textId="77777777" w:rsidR="00E0041E" w:rsidRDefault="00E0041E" w:rsidP="00E0041E">
      <w:pPr>
        <w:jc w:val="both"/>
        <w:rPr>
          <w:rFonts w:ascii="Arial" w:hAnsi="Arial" w:cs="Arial"/>
          <w:sz w:val="20"/>
        </w:rPr>
      </w:pPr>
    </w:p>
    <w:p w14:paraId="10F7B534" w14:textId="575A2FCE" w:rsidR="00B7074E" w:rsidRPr="000152C6" w:rsidRDefault="00E0041E" w:rsidP="00B7074E">
      <w:pPr>
        <w:jc w:val="both"/>
        <w:rPr>
          <w:rFonts w:ascii="Arial" w:hAnsi="Arial" w:cs="Arial"/>
          <w:sz w:val="20"/>
        </w:rPr>
      </w:pPr>
      <w:r w:rsidRPr="00E0041E">
        <w:rPr>
          <w:rFonts w:ascii="Arial" w:hAnsi="Arial" w:cs="Arial"/>
          <w:sz w:val="20"/>
        </w:rPr>
        <w:t>Federal law requires that all Federally-funded projects conform to the National Environmental</w:t>
      </w:r>
      <w:r>
        <w:rPr>
          <w:rFonts w:ascii="Arial" w:hAnsi="Arial" w:cs="Arial"/>
          <w:sz w:val="20"/>
        </w:rPr>
        <w:t xml:space="preserve"> </w:t>
      </w:r>
      <w:r w:rsidRPr="00E0041E">
        <w:rPr>
          <w:rFonts w:ascii="Arial" w:hAnsi="Arial" w:cs="Arial"/>
          <w:sz w:val="20"/>
        </w:rPr>
        <w:t>Policy Act and the National Historic Preservation Act. To comply with these laws, projects must</w:t>
      </w:r>
      <w:r>
        <w:rPr>
          <w:rFonts w:ascii="Arial" w:hAnsi="Arial" w:cs="Arial"/>
          <w:sz w:val="20"/>
        </w:rPr>
        <w:t xml:space="preserve"> </w:t>
      </w:r>
      <w:r w:rsidRPr="00E0041E">
        <w:rPr>
          <w:rFonts w:ascii="Arial" w:hAnsi="Arial" w:cs="Arial"/>
          <w:sz w:val="20"/>
        </w:rPr>
        <w:t>have an environmental review to assess and/or mitigate effects on social, economic, and</w:t>
      </w:r>
      <w:r>
        <w:rPr>
          <w:rFonts w:ascii="Arial" w:hAnsi="Arial" w:cs="Arial"/>
          <w:sz w:val="20"/>
        </w:rPr>
        <w:t xml:space="preserve"> </w:t>
      </w:r>
      <w:r w:rsidRPr="00E0041E">
        <w:rPr>
          <w:rFonts w:ascii="Arial" w:hAnsi="Arial" w:cs="Arial"/>
          <w:sz w:val="20"/>
        </w:rPr>
        <w:t>environmental factors. Any property acquisition must conform to the Uniform Relocation</w:t>
      </w:r>
      <w:r>
        <w:rPr>
          <w:rFonts w:ascii="Arial" w:hAnsi="Arial" w:cs="Arial"/>
          <w:sz w:val="20"/>
        </w:rPr>
        <w:t xml:space="preserve"> </w:t>
      </w:r>
      <w:r w:rsidRPr="00E0041E">
        <w:rPr>
          <w:rFonts w:ascii="Arial" w:hAnsi="Arial" w:cs="Arial"/>
          <w:sz w:val="20"/>
        </w:rPr>
        <w:t>Assistance and Real Property Acquisition Act, as amended. The project must also be in</w:t>
      </w:r>
      <w:r>
        <w:rPr>
          <w:rFonts w:ascii="Arial" w:hAnsi="Arial" w:cs="Arial"/>
          <w:sz w:val="20"/>
        </w:rPr>
        <w:t xml:space="preserve"> </w:t>
      </w:r>
      <w:r w:rsidRPr="00E0041E">
        <w:rPr>
          <w:rFonts w:ascii="Arial" w:hAnsi="Arial" w:cs="Arial"/>
          <w:sz w:val="20"/>
        </w:rPr>
        <w:t>compliance with all other applicable Federal and State regulations.</w:t>
      </w:r>
      <w:r w:rsidR="00B7074E" w:rsidRPr="000152C6">
        <w:rPr>
          <w:rFonts w:ascii="Arial" w:hAnsi="Arial" w:cs="Arial"/>
          <w:sz w:val="20"/>
        </w:rPr>
        <w:t xml:space="preserve"> </w:t>
      </w:r>
    </w:p>
    <w:p w14:paraId="09EF37CD" w14:textId="77777777" w:rsidR="00B7074E" w:rsidRPr="000152C6" w:rsidRDefault="00B7074E" w:rsidP="00B7074E">
      <w:pPr>
        <w:jc w:val="both"/>
        <w:rPr>
          <w:rFonts w:ascii="Arial" w:hAnsi="Arial" w:cs="Arial"/>
          <w:sz w:val="20"/>
        </w:rPr>
      </w:pPr>
    </w:p>
    <w:p w14:paraId="393C77E2" w14:textId="7F4B0F50" w:rsidR="00B7074E" w:rsidRPr="000152C6" w:rsidRDefault="00B7074E" w:rsidP="00811198">
      <w:pPr>
        <w:rPr>
          <w:rFonts w:ascii="Arial" w:hAnsi="Arial" w:cs="Arial"/>
          <w:i/>
          <w:sz w:val="20"/>
          <w:highlight w:val="cyan"/>
        </w:rPr>
      </w:pPr>
      <w:r w:rsidRPr="005123D0">
        <w:rPr>
          <w:rFonts w:ascii="Arial" w:hAnsi="Arial" w:cs="Arial"/>
          <w:i/>
          <w:sz w:val="20"/>
          <w:highlight w:val="cyan"/>
        </w:rPr>
        <w:t xml:space="preserve">(Source: </w:t>
      </w:r>
      <w:hyperlink r:id="rId38" w:history="1">
        <w:r w:rsidRPr="005123D0">
          <w:rPr>
            <w:rStyle w:val="Hyperlink"/>
            <w:rFonts w:ascii="Arial" w:hAnsi="Arial" w:cs="Arial"/>
            <w:i/>
            <w:sz w:val="20"/>
            <w:highlight w:val="cyan"/>
          </w:rPr>
          <w:t>Local Major Bridge Program Guidelines</w:t>
        </w:r>
      </w:hyperlink>
      <w:r w:rsidR="00155883">
        <w:rPr>
          <w:rFonts w:ascii="Arial" w:hAnsi="Arial" w:cs="Arial"/>
          <w:i/>
          <w:sz w:val="20"/>
          <w:highlight w:val="cyan"/>
        </w:rPr>
        <w:t xml:space="preserve"> (prior to 8/2018)</w:t>
      </w:r>
      <w:r w:rsidR="005123D0" w:rsidRPr="005123D0">
        <w:rPr>
          <w:rFonts w:ascii="Arial" w:hAnsi="Arial" w:cs="Arial"/>
          <w:i/>
          <w:sz w:val="20"/>
          <w:highlight w:val="cyan"/>
        </w:rPr>
        <w:t xml:space="preserve">, </w:t>
      </w:r>
      <w:hyperlink r:id="rId39" w:history="1">
        <w:r w:rsidR="005123D0" w:rsidRPr="00951565">
          <w:rPr>
            <w:rStyle w:val="Hyperlink"/>
            <w:rFonts w:ascii="Arial" w:hAnsi="Arial" w:cs="Arial"/>
            <w:i/>
            <w:sz w:val="20"/>
            <w:highlight w:val="cyan"/>
          </w:rPr>
          <w:t xml:space="preserve">Local Major Bridge Program Guidelines, August 2018 </w:t>
        </w:r>
      </w:hyperlink>
      <w:r w:rsidRPr="005123D0">
        <w:rPr>
          <w:rFonts w:ascii="Arial" w:hAnsi="Arial" w:cs="Arial"/>
          <w:i/>
          <w:sz w:val="20"/>
          <w:highlight w:val="cyan"/>
        </w:rPr>
        <w:t xml:space="preserve"> available at </w:t>
      </w:r>
      <w:hyperlink r:id="rId40" w:history="1">
        <w:r w:rsidRPr="005123D0">
          <w:rPr>
            <w:rStyle w:val="Hyperlink"/>
            <w:rFonts w:ascii="Arial" w:hAnsi="Arial" w:cs="Arial"/>
            <w:i/>
            <w:sz w:val="20"/>
            <w:highlight w:val="cyan"/>
          </w:rPr>
          <w:t>http://www.dot.state.oh.us/Divisions/Planning/LocalPrograms/Local%20Major%20Bridge%20Documents/Local%20Major%20Bridge%20Program%20Guidelines.pdf</w:t>
        </w:r>
      </w:hyperlink>
      <w:r w:rsidR="001B6694">
        <w:rPr>
          <w:rStyle w:val="Hyperlink"/>
          <w:rFonts w:ascii="Arial" w:hAnsi="Arial" w:cs="Arial"/>
          <w:i/>
          <w:sz w:val="20"/>
          <w:highlight w:val="cyan"/>
        </w:rPr>
        <w:t>,</w:t>
      </w:r>
      <w:r w:rsidRPr="00B9322D">
        <w:rPr>
          <w:rFonts w:ascii="Arial" w:hAnsi="Arial" w:cs="Arial"/>
          <w:i/>
          <w:sz w:val="20"/>
          <w:highlight w:val="cyan"/>
        </w:rPr>
        <w:t xml:space="preserve"> </w:t>
      </w:r>
      <w:r w:rsidR="001B6694">
        <w:rPr>
          <w:rFonts w:ascii="Arial" w:hAnsi="Arial" w:cs="Arial"/>
          <w:i/>
          <w:sz w:val="20"/>
          <w:highlight w:val="cyan"/>
        </w:rPr>
        <w:t xml:space="preserve"> Michael Miller and Gregory Stephens, ODOT Office of External Audits, on 1/31/19, and </w:t>
      </w:r>
      <w:r w:rsidR="00811198">
        <w:rPr>
          <w:rFonts w:ascii="Arial" w:hAnsi="Arial" w:cs="Arial"/>
          <w:i/>
          <w:sz w:val="20"/>
          <w:highlight w:val="cyan"/>
        </w:rPr>
        <w:t xml:space="preserve">Nichole Wade, </w:t>
      </w:r>
      <w:r w:rsidR="001B6694">
        <w:rPr>
          <w:rFonts w:ascii="Arial" w:hAnsi="Arial" w:cs="Arial"/>
          <w:i/>
          <w:sz w:val="20"/>
          <w:highlight w:val="cyan"/>
        </w:rPr>
        <w:t>ODOT Office of Local Programs,</w:t>
      </w:r>
      <w:r w:rsidR="00811198">
        <w:rPr>
          <w:rFonts w:ascii="Arial" w:hAnsi="Arial" w:cs="Arial"/>
          <w:i/>
          <w:sz w:val="20"/>
          <w:highlight w:val="cyan"/>
        </w:rPr>
        <w:t xml:space="preserve"> </w:t>
      </w:r>
      <w:r w:rsidRPr="00B9322D">
        <w:rPr>
          <w:rFonts w:ascii="Arial" w:hAnsi="Arial" w:cs="Arial"/>
          <w:i/>
          <w:sz w:val="20"/>
          <w:highlight w:val="cyan"/>
        </w:rPr>
        <w:t xml:space="preserve">on </w:t>
      </w:r>
      <w:r w:rsidR="00811198">
        <w:rPr>
          <w:rFonts w:ascii="Arial" w:hAnsi="Arial" w:cs="Arial"/>
          <w:i/>
          <w:sz w:val="20"/>
          <w:highlight w:val="cyan"/>
        </w:rPr>
        <w:t>1/31/19</w:t>
      </w:r>
      <w:r w:rsidRPr="00050B48">
        <w:rPr>
          <w:rFonts w:ascii="Arial" w:hAnsi="Arial" w:cs="Arial"/>
          <w:i/>
          <w:sz w:val="20"/>
          <w:highlight w:val="cyan"/>
        </w:rPr>
        <w:t>)</w:t>
      </w:r>
    </w:p>
    <w:p w14:paraId="5FCFECB8" w14:textId="77777777" w:rsidR="00B7074E" w:rsidRPr="000152C6" w:rsidRDefault="00B7074E" w:rsidP="00B7074E">
      <w:pPr>
        <w:jc w:val="both"/>
        <w:rPr>
          <w:rFonts w:ascii="Arial" w:hAnsi="Arial" w:cs="Arial"/>
          <w:sz w:val="20"/>
          <w:highlight w:val="lightGray"/>
        </w:rPr>
      </w:pPr>
    </w:p>
    <w:p w14:paraId="46B943F5" w14:textId="77777777" w:rsidR="00B7074E" w:rsidRDefault="00B7074E" w:rsidP="00B7074E">
      <w:pPr>
        <w:pBdr>
          <w:top w:val="single" w:sz="4" w:space="1" w:color="auto"/>
        </w:pBdr>
        <w:jc w:val="both"/>
        <w:rPr>
          <w:rFonts w:ascii="Arial" w:hAnsi="Arial" w:cs="Arial"/>
          <w:b/>
          <w:sz w:val="20"/>
        </w:rPr>
      </w:pPr>
      <w:r w:rsidRPr="000152C6">
        <w:rPr>
          <w:rFonts w:ascii="Arial" w:hAnsi="Arial" w:cs="Arial"/>
          <w:b/>
          <w:sz w:val="20"/>
        </w:rPr>
        <w:t>Transportation Alternative Programs</w:t>
      </w:r>
    </w:p>
    <w:p w14:paraId="4C70E42C" w14:textId="77777777" w:rsidR="00811198" w:rsidRPr="000152C6" w:rsidRDefault="00811198" w:rsidP="00B7074E">
      <w:pPr>
        <w:pBdr>
          <w:top w:val="single" w:sz="4" w:space="1" w:color="auto"/>
        </w:pBdr>
        <w:jc w:val="both"/>
        <w:rPr>
          <w:rFonts w:ascii="Arial" w:hAnsi="Arial" w:cs="Arial"/>
          <w:sz w:val="20"/>
        </w:rPr>
      </w:pPr>
    </w:p>
    <w:p w14:paraId="7D4CA7C4" w14:textId="535A0709" w:rsidR="000507F8" w:rsidRDefault="000507F8" w:rsidP="000507F8">
      <w:pPr>
        <w:pBdr>
          <w:top w:val="single" w:sz="4" w:space="1" w:color="auto"/>
        </w:pBdr>
        <w:jc w:val="both"/>
        <w:rPr>
          <w:rFonts w:ascii="Arial" w:hAnsi="Arial" w:cs="Arial"/>
          <w:sz w:val="20"/>
        </w:rPr>
      </w:pPr>
      <w:r w:rsidRPr="000507F8">
        <w:rPr>
          <w:rFonts w:ascii="Arial" w:hAnsi="Arial" w:cs="Arial"/>
          <w:sz w:val="20"/>
        </w:rPr>
        <w:t>The Transportation Alternatives Program (TAP) provides funds for projects that advance non-motorized transportation facilities, historic transportation preservation, and environmental mitigation and vegetation management activities. ODOT encourages adding alternatives to planned transportation projects rather than stand-alone projects. TAP funded activities must be accessible to the general public or targeted to a broad segment of the general public.</w:t>
      </w:r>
    </w:p>
    <w:p w14:paraId="3FCCC959" w14:textId="77777777" w:rsidR="000507F8" w:rsidRPr="000507F8" w:rsidRDefault="000507F8" w:rsidP="000507F8">
      <w:pPr>
        <w:pBdr>
          <w:top w:val="single" w:sz="4" w:space="1" w:color="auto"/>
        </w:pBdr>
        <w:jc w:val="both"/>
        <w:rPr>
          <w:rFonts w:ascii="Arial" w:hAnsi="Arial" w:cs="Arial"/>
          <w:sz w:val="20"/>
        </w:rPr>
      </w:pPr>
    </w:p>
    <w:p w14:paraId="4C52C8D3" w14:textId="4D1AB1BA" w:rsidR="00B7074E" w:rsidRDefault="000507F8" w:rsidP="000507F8">
      <w:pPr>
        <w:jc w:val="both"/>
        <w:rPr>
          <w:rFonts w:ascii="Arial" w:hAnsi="Arial" w:cs="Arial"/>
          <w:sz w:val="20"/>
        </w:rPr>
      </w:pPr>
      <w:r w:rsidRPr="000507F8">
        <w:rPr>
          <w:rFonts w:ascii="Arial" w:hAnsi="Arial" w:cs="Arial"/>
          <w:sz w:val="20"/>
        </w:rPr>
        <w:t>ODOT’s TAP funds are for those projects sponsored by local governments outside the county boundaries of Metropolitan Planning Organizations (MPOs), unless the local is within a small MPO (population less than 200,000) that has opted to join the ODOT program. There are four (4) counties that return their TAP funding, these counties are Allen, Belmont, Licking and Washington.</w:t>
      </w:r>
    </w:p>
    <w:p w14:paraId="1420FBD9" w14:textId="77777777" w:rsidR="000507F8" w:rsidRPr="000152C6" w:rsidRDefault="000507F8" w:rsidP="000507F8">
      <w:pPr>
        <w:jc w:val="both"/>
        <w:rPr>
          <w:rFonts w:ascii="Arial" w:hAnsi="Arial" w:cs="Arial"/>
          <w:sz w:val="20"/>
        </w:rPr>
      </w:pPr>
    </w:p>
    <w:p w14:paraId="1C384F1D" w14:textId="31C0CC2B" w:rsidR="00D375B8" w:rsidRDefault="00D375B8" w:rsidP="00D375B8">
      <w:pPr>
        <w:jc w:val="both"/>
        <w:rPr>
          <w:rFonts w:ascii="Arial" w:hAnsi="Arial" w:cs="Arial"/>
          <w:b/>
          <w:sz w:val="20"/>
        </w:rPr>
      </w:pPr>
      <w:r w:rsidRPr="00D375B8">
        <w:rPr>
          <w:rFonts w:ascii="Arial" w:hAnsi="Arial" w:cs="Arial"/>
          <w:b/>
          <w:sz w:val="20"/>
        </w:rPr>
        <w:t>Bicycle and Pedestrian Facilities</w:t>
      </w:r>
    </w:p>
    <w:p w14:paraId="4C655268" w14:textId="77777777" w:rsidR="00D375B8" w:rsidRPr="00D375B8" w:rsidRDefault="00D375B8" w:rsidP="00D375B8">
      <w:pPr>
        <w:jc w:val="both"/>
        <w:rPr>
          <w:rFonts w:ascii="Arial" w:hAnsi="Arial" w:cs="Arial"/>
          <w:b/>
          <w:sz w:val="20"/>
        </w:rPr>
      </w:pPr>
    </w:p>
    <w:p w14:paraId="4EBB464A" w14:textId="663A3601" w:rsidR="000507F8" w:rsidRDefault="00D375B8" w:rsidP="00D375B8">
      <w:pPr>
        <w:jc w:val="both"/>
        <w:rPr>
          <w:rFonts w:ascii="Arial" w:hAnsi="Arial" w:cs="Arial"/>
          <w:sz w:val="20"/>
        </w:rPr>
      </w:pPr>
      <w:r w:rsidRPr="00D375B8">
        <w:rPr>
          <w:rFonts w:ascii="Arial" w:hAnsi="Arial" w:cs="Arial"/>
          <w:sz w:val="20"/>
        </w:rPr>
        <w:t>For the purposes of the TAP Program, a pedestrian is not only defined as a person traveling by foot but also “any mobility impaired person using a wheel chair.” Projects proposed under this category that connects activity centers such as businesses, schools, libraries, shopping areas, recreational areas, etc. will receive higher priority.</w:t>
      </w:r>
    </w:p>
    <w:p w14:paraId="25A9489D" w14:textId="6FEA24D1" w:rsidR="00D375B8" w:rsidRDefault="00D375B8" w:rsidP="00D375B8">
      <w:pPr>
        <w:jc w:val="both"/>
        <w:rPr>
          <w:rFonts w:ascii="Arial" w:hAnsi="Arial" w:cs="Arial"/>
          <w:sz w:val="20"/>
        </w:rPr>
      </w:pPr>
    </w:p>
    <w:p w14:paraId="3352EB85" w14:textId="5722ACD9" w:rsidR="00D375B8" w:rsidRDefault="00D375B8" w:rsidP="00D375B8">
      <w:pPr>
        <w:jc w:val="both"/>
        <w:rPr>
          <w:rFonts w:ascii="Arial" w:hAnsi="Arial" w:cs="Arial"/>
          <w:sz w:val="20"/>
        </w:rPr>
      </w:pPr>
      <w:r w:rsidRPr="00D375B8">
        <w:rPr>
          <w:rFonts w:ascii="Arial" w:hAnsi="Arial" w:cs="Arial"/>
          <w:sz w:val="20"/>
        </w:rPr>
        <w:t>Provision for Bicycle and Pedestrian Facilities - This may include activities such as separated multiuse paths, bike lanes, widened outside lanes or roadway shoulders, geometric improvements, turning lanes, traffic signs, new sidewalks, and sidewalk gap closures. Also eligible are bicycle parking racks, bicycle lockers, designated areas with safety lighting, and covered bicycle shelters.</w:t>
      </w:r>
    </w:p>
    <w:p w14:paraId="684DE635" w14:textId="77777777" w:rsidR="00D375B8" w:rsidRPr="00D375B8" w:rsidRDefault="00D375B8" w:rsidP="00D375B8">
      <w:pPr>
        <w:jc w:val="both"/>
        <w:rPr>
          <w:rFonts w:ascii="Arial" w:hAnsi="Arial" w:cs="Arial"/>
          <w:sz w:val="20"/>
        </w:rPr>
      </w:pPr>
    </w:p>
    <w:p w14:paraId="0F222164" w14:textId="281CB8D2" w:rsidR="00D375B8" w:rsidRDefault="00D375B8" w:rsidP="00D375B8">
      <w:pPr>
        <w:jc w:val="both"/>
        <w:rPr>
          <w:rFonts w:ascii="Arial" w:hAnsi="Arial" w:cs="Arial"/>
          <w:sz w:val="20"/>
        </w:rPr>
      </w:pPr>
      <w:r w:rsidRPr="00D375B8">
        <w:rPr>
          <w:rFonts w:ascii="Arial" w:hAnsi="Arial" w:cs="Arial"/>
          <w:sz w:val="20"/>
        </w:rPr>
        <w:t>Upgrading facilities to meet Federal, State and/or local responsibilities for compliance with ADA requirements (such as ramps, and/or other necessary design features) is also eligible. This category may also include traffic calming improvements to reduce conflicts in heavy pedestrian areas. Traffic calming improvements could include roundabouts, bulb-outs, speed humps, raised crossings, raised intersections, median refuges, narrowed traffic lanes, lane reductions, full- or half-street closures, automated speed enforcement, variable speed limits, and demarcations with color, texture, and/or pattern.</w:t>
      </w:r>
    </w:p>
    <w:p w14:paraId="70EB06FC" w14:textId="77777777" w:rsidR="00D375B8" w:rsidRPr="00D375B8" w:rsidRDefault="00D375B8" w:rsidP="00D375B8">
      <w:pPr>
        <w:jc w:val="both"/>
        <w:rPr>
          <w:rFonts w:ascii="Arial" w:hAnsi="Arial" w:cs="Arial"/>
          <w:sz w:val="20"/>
        </w:rPr>
      </w:pPr>
    </w:p>
    <w:p w14:paraId="2B67A52A" w14:textId="1F36B641" w:rsidR="00D375B8" w:rsidRDefault="00D375B8" w:rsidP="00D375B8">
      <w:pPr>
        <w:jc w:val="both"/>
        <w:rPr>
          <w:rFonts w:ascii="Arial" w:hAnsi="Arial" w:cs="Arial"/>
          <w:sz w:val="20"/>
        </w:rPr>
      </w:pPr>
      <w:r w:rsidRPr="00D375B8">
        <w:rPr>
          <w:rFonts w:ascii="Arial" w:hAnsi="Arial" w:cs="Arial"/>
          <w:sz w:val="20"/>
        </w:rPr>
        <w:t>Some amenities that make these facilities safer or more accommodating to users, such as vegetative management (see eligibility description below), street furnishings for pedestrians (including lighting, trash receptacles, and seating apparatuses) are also eligible. Street parking construction costs, stand-alone parking lot projects for future bicycle or pedestrian facilities are ineligible, however, parking facilities (with restrooms) at a trailhead of an existing bicycle/pedestrian are eligible for funding.</w:t>
      </w:r>
    </w:p>
    <w:p w14:paraId="10FA978F" w14:textId="77777777" w:rsidR="00D375B8" w:rsidRPr="00D375B8" w:rsidRDefault="00D375B8" w:rsidP="00D375B8">
      <w:pPr>
        <w:jc w:val="both"/>
        <w:rPr>
          <w:rFonts w:ascii="Arial" w:hAnsi="Arial" w:cs="Arial"/>
          <w:sz w:val="20"/>
        </w:rPr>
      </w:pPr>
    </w:p>
    <w:p w14:paraId="4237F9B3" w14:textId="4C5877B1" w:rsidR="00D375B8" w:rsidRDefault="00D375B8" w:rsidP="00D375B8">
      <w:pPr>
        <w:jc w:val="both"/>
        <w:rPr>
          <w:rFonts w:ascii="Arial" w:hAnsi="Arial" w:cs="Arial"/>
          <w:sz w:val="20"/>
        </w:rPr>
      </w:pPr>
      <w:r w:rsidRPr="00D375B8">
        <w:rPr>
          <w:rFonts w:ascii="Arial" w:hAnsi="Arial" w:cs="Arial"/>
          <w:sz w:val="20"/>
        </w:rPr>
        <w:t>For all bicycle and pedestrian projects please review the following criteria outlined in The Guide for the Development of Bicycle Facilities, 2012 and ODOT's L &amp; D Manual, and A Policy on Geometric Design of Highways and Streets, where applicable. Pedestrian facility projects must be American’s with Disabilities Act (ADA) compliant.</w:t>
      </w:r>
    </w:p>
    <w:p w14:paraId="78F4A986" w14:textId="77777777" w:rsidR="00D375B8" w:rsidRPr="00D375B8" w:rsidRDefault="00D375B8" w:rsidP="00D375B8">
      <w:pPr>
        <w:jc w:val="both"/>
        <w:rPr>
          <w:rFonts w:ascii="Arial" w:hAnsi="Arial" w:cs="Arial"/>
          <w:sz w:val="20"/>
        </w:rPr>
      </w:pPr>
    </w:p>
    <w:p w14:paraId="6706C322" w14:textId="77777777" w:rsidR="00D375B8" w:rsidRDefault="00D375B8" w:rsidP="00D375B8">
      <w:pPr>
        <w:jc w:val="both"/>
        <w:rPr>
          <w:rFonts w:ascii="Arial" w:hAnsi="Arial" w:cs="Arial"/>
          <w:sz w:val="20"/>
        </w:rPr>
      </w:pPr>
      <w:r w:rsidRPr="00D375B8">
        <w:rPr>
          <w:rFonts w:ascii="Arial" w:hAnsi="Arial" w:cs="Arial"/>
          <w:sz w:val="20"/>
        </w:rPr>
        <w:t>Conversion of abandoned railway corridors for the purpose of creating shared use (includes acquisition and construction) - This category includes the acquisition, rehabilitation and development of corridors for bicycle and pedestrian use. The acquisition of right-of-way can be a stand-alone project; however, there must be a planned trail use. Eligible railway corridors must either have been authorized for abandonment, have abandonment</w:t>
      </w:r>
      <w:r>
        <w:rPr>
          <w:rFonts w:ascii="Arial" w:hAnsi="Arial" w:cs="Arial"/>
          <w:sz w:val="20"/>
        </w:rPr>
        <w:t xml:space="preserve"> </w:t>
      </w:r>
      <w:r w:rsidRPr="00D375B8">
        <w:rPr>
          <w:rFonts w:ascii="Arial" w:hAnsi="Arial" w:cs="Arial"/>
          <w:sz w:val="20"/>
        </w:rPr>
        <w:t>proceedings pending or have been set aside for future transportation use under applicable federal or state laws. Preservation of an abandoned rail corridor must lead to the development of a pedestrian and/or bicycle facility and is not intended to solely preserve the rail corridor for future use. Sponsors must comply with federal regulations involving property acquisitions contained in the “Uniform Act.” (Talk to your ODOT Dis</w:t>
      </w:r>
      <w:r>
        <w:rPr>
          <w:rFonts w:ascii="Arial" w:hAnsi="Arial" w:cs="Arial"/>
          <w:sz w:val="20"/>
        </w:rPr>
        <w:t xml:space="preserve">trict representative. Also, see </w:t>
      </w:r>
    </w:p>
    <w:p w14:paraId="0493648F" w14:textId="7D977116" w:rsidR="00D375B8" w:rsidRDefault="00FD159B" w:rsidP="00D375B8">
      <w:pPr>
        <w:jc w:val="both"/>
        <w:rPr>
          <w:rFonts w:ascii="Arial" w:hAnsi="Arial" w:cs="Arial"/>
          <w:sz w:val="20"/>
        </w:rPr>
      </w:pPr>
      <w:hyperlink r:id="rId41" w:history="1">
        <w:r w:rsidR="00D375B8" w:rsidRPr="00D375B8">
          <w:rPr>
            <w:rStyle w:val="Hyperlink"/>
            <w:rFonts w:ascii="Arial" w:hAnsi="Arial" w:cs="Arial"/>
            <w:sz w:val="20"/>
          </w:rPr>
          <w:t>https://www.fhwa.dot.gov/real_estate/uniform_act/index.cfm</w:t>
        </w:r>
      </w:hyperlink>
      <w:r w:rsidR="00D375B8" w:rsidRPr="00D375B8">
        <w:rPr>
          <w:rFonts w:ascii="Arial" w:hAnsi="Arial" w:cs="Arial"/>
          <w:sz w:val="20"/>
        </w:rPr>
        <w:t>).</w:t>
      </w:r>
    </w:p>
    <w:p w14:paraId="19FD70F5" w14:textId="77777777" w:rsidR="00D375B8" w:rsidRDefault="00D375B8" w:rsidP="00D375B8">
      <w:pPr>
        <w:jc w:val="both"/>
        <w:rPr>
          <w:rFonts w:ascii="Arial" w:hAnsi="Arial" w:cs="Arial"/>
          <w:sz w:val="20"/>
        </w:rPr>
      </w:pPr>
    </w:p>
    <w:p w14:paraId="6DDBD6DA" w14:textId="19354202" w:rsidR="00D375B8" w:rsidRDefault="00D375B8" w:rsidP="00D375B8">
      <w:pPr>
        <w:jc w:val="both"/>
        <w:rPr>
          <w:rFonts w:ascii="Arial" w:hAnsi="Arial" w:cs="Arial"/>
          <w:b/>
          <w:sz w:val="20"/>
        </w:rPr>
      </w:pPr>
      <w:r w:rsidRPr="00D375B8">
        <w:rPr>
          <w:rFonts w:ascii="Arial" w:hAnsi="Arial" w:cs="Arial"/>
          <w:b/>
          <w:sz w:val="20"/>
        </w:rPr>
        <w:t>Community Improvement Activities</w:t>
      </w:r>
    </w:p>
    <w:p w14:paraId="2B321361" w14:textId="77777777" w:rsidR="00D375B8" w:rsidRPr="00D375B8" w:rsidRDefault="00D375B8" w:rsidP="00D375B8">
      <w:pPr>
        <w:jc w:val="both"/>
        <w:rPr>
          <w:rFonts w:ascii="Arial" w:hAnsi="Arial" w:cs="Arial"/>
          <w:b/>
          <w:sz w:val="20"/>
        </w:rPr>
      </w:pPr>
    </w:p>
    <w:p w14:paraId="25CE613B" w14:textId="557CF137" w:rsidR="00D375B8" w:rsidRDefault="00D375B8" w:rsidP="00D375B8">
      <w:pPr>
        <w:jc w:val="both"/>
        <w:rPr>
          <w:rFonts w:ascii="Arial" w:hAnsi="Arial" w:cs="Arial"/>
          <w:sz w:val="20"/>
        </w:rPr>
      </w:pPr>
      <w:r w:rsidRPr="00D375B8">
        <w:rPr>
          <w:rFonts w:ascii="Arial" w:hAnsi="Arial" w:cs="Arial"/>
          <w:sz w:val="20"/>
        </w:rPr>
        <w:t>Archaeological planning and research - This category is limited to research on sites relating to impacts from implementation of a transportation project eligible under United States Code of Federal Regulations Title 23 – Highways. This category is not for routine excavations. All work must be done in compliance with the Secretary of the Interior’s Standards and Guidelines for Archeology and Historic Preservation or the Secretary of the Interior’s Standards for Historic Preservation Projects and must be managed under the direction of qualified professionals who are educated and experienced in archaeology.</w:t>
      </w:r>
    </w:p>
    <w:p w14:paraId="353EADA9" w14:textId="77777777" w:rsidR="00D375B8" w:rsidRPr="00D375B8" w:rsidRDefault="00D375B8" w:rsidP="00D375B8">
      <w:pPr>
        <w:jc w:val="both"/>
        <w:rPr>
          <w:rFonts w:ascii="Arial" w:hAnsi="Arial" w:cs="Arial"/>
          <w:sz w:val="20"/>
        </w:rPr>
      </w:pPr>
    </w:p>
    <w:p w14:paraId="7974EDF8" w14:textId="66589DE3" w:rsidR="00D375B8" w:rsidRDefault="00D375B8" w:rsidP="00D375B8">
      <w:pPr>
        <w:jc w:val="both"/>
        <w:rPr>
          <w:rFonts w:ascii="Arial" w:hAnsi="Arial" w:cs="Arial"/>
          <w:sz w:val="20"/>
        </w:rPr>
      </w:pPr>
      <w:r w:rsidRPr="00D375B8">
        <w:rPr>
          <w:rFonts w:ascii="Arial" w:hAnsi="Arial" w:cs="Arial"/>
          <w:sz w:val="20"/>
        </w:rPr>
        <w:t>Construction of turnouts, overlooks and viewing areas- This category allows for the construction of overlooks, turnouts and viewing areas that allow for the visual enjoyment of significant scenic or historic view sheds. Significant view sheds can include Ohio Scenic Byways and recognized historic districts or historic sites.</w:t>
      </w:r>
    </w:p>
    <w:p w14:paraId="70ADF28A" w14:textId="77777777" w:rsidR="00D375B8" w:rsidRPr="00D375B8" w:rsidRDefault="00D375B8" w:rsidP="00D375B8">
      <w:pPr>
        <w:jc w:val="both"/>
        <w:rPr>
          <w:rFonts w:ascii="Arial" w:hAnsi="Arial" w:cs="Arial"/>
          <w:sz w:val="20"/>
        </w:rPr>
      </w:pPr>
    </w:p>
    <w:p w14:paraId="15DA459F" w14:textId="24BFF637" w:rsidR="00D375B8" w:rsidRDefault="00D375B8" w:rsidP="00D375B8">
      <w:pPr>
        <w:jc w:val="both"/>
        <w:rPr>
          <w:rFonts w:ascii="Arial" w:hAnsi="Arial" w:cs="Arial"/>
          <w:sz w:val="20"/>
        </w:rPr>
      </w:pPr>
      <w:r w:rsidRPr="00D375B8">
        <w:rPr>
          <w:rFonts w:ascii="Arial" w:hAnsi="Arial" w:cs="Arial"/>
          <w:sz w:val="20"/>
        </w:rPr>
        <w:t>Historic Preservation and Rehabilitation of historic transportation facilities - Historic transportation buildings are buildings or structures associated with the operation, passenger and freight use, construction, or maintenance of any mode of transportation where such a building is listed in or eligible for listing in the National Register as determined by SHPO. Historic structures and facilities include, but are not restricted to, tunnels, bridges, trestles, canals, viaducts, stations, rails, non-operational vehicles, and other transportation features related to the operation, passenger and freight use, construction, preservation or maintenance of any mode of transportation. Funds for operation of historic transportation facilities are ineligible. Any Historic structure or site must be on or eligible for the National Register of Historic Places. If the structure or site is found not to be on or eligible for the National Register the project will not be eligible. All work must be done in compliance with the Secretary of the Interior’s Standards for Historic Preservation Projects.</w:t>
      </w:r>
    </w:p>
    <w:p w14:paraId="73556F5F" w14:textId="77777777" w:rsidR="00D375B8" w:rsidRPr="00D375B8" w:rsidRDefault="00D375B8" w:rsidP="00D375B8">
      <w:pPr>
        <w:jc w:val="both"/>
        <w:rPr>
          <w:rFonts w:ascii="Arial" w:hAnsi="Arial" w:cs="Arial"/>
          <w:sz w:val="20"/>
        </w:rPr>
      </w:pPr>
    </w:p>
    <w:p w14:paraId="71ADA86B" w14:textId="31E1DE56" w:rsidR="00D375B8" w:rsidRDefault="00D375B8" w:rsidP="00D375B8">
      <w:pPr>
        <w:jc w:val="both"/>
        <w:rPr>
          <w:rFonts w:ascii="Arial" w:hAnsi="Arial" w:cs="Arial"/>
          <w:sz w:val="20"/>
        </w:rPr>
      </w:pPr>
      <w:r w:rsidRPr="00D375B8">
        <w:rPr>
          <w:rFonts w:ascii="Arial" w:hAnsi="Arial" w:cs="Arial"/>
          <w:sz w:val="20"/>
        </w:rPr>
        <w:t>Vegetation management- Practices in transportation rights-of-way to improve roadway safety, prevent against invasive species, and provide erosion control. Routine maintenance of landscaping / vegetation is not eligible.</w:t>
      </w:r>
    </w:p>
    <w:p w14:paraId="411B49E8" w14:textId="77777777" w:rsidR="00D375B8" w:rsidRPr="00D375B8" w:rsidRDefault="00D375B8" w:rsidP="00D375B8">
      <w:pPr>
        <w:jc w:val="both"/>
        <w:rPr>
          <w:rFonts w:ascii="Arial" w:hAnsi="Arial" w:cs="Arial"/>
          <w:sz w:val="20"/>
        </w:rPr>
      </w:pPr>
    </w:p>
    <w:p w14:paraId="2E2311E6" w14:textId="1540FC1C" w:rsidR="00D375B8" w:rsidRDefault="00D375B8" w:rsidP="00D375B8">
      <w:pPr>
        <w:jc w:val="both"/>
        <w:rPr>
          <w:rFonts w:ascii="Arial" w:hAnsi="Arial" w:cs="Arial"/>
          <w:b/>
          <w:sz w:val="20"/>
        </w:rPr>
      </w:pPr>
      <w:r w:rsidRPr="00D375B8">
        <w:rPr>
          <w:rFonts w:ascii="Arial" w:hAnsi="Arial" w:cs="Arial"/>
          <w:b/>
          <w:sz w:val="20"/>
        </w:rPr>
        <w:t>Environmental Mitigation Activity</w:t>
      </w:r>
    </w:p>
    <w:p w14:paraId="791474A4" w14:textId="77777777" w:rsidR="00D375B8" w:rsidRPr="00D375B8" w:rsidRDefault="00D375B8" w:rsidP="00D375B8">
      <w:pPr>
        <w:jc w:val="both"/>
        <w:rPr>
          <w:rFonts w:ascii="Arial" w:hAnsi="Arial" w:cs="Arial"/>
          <w:b/>
          <w:sz w:val="20"/>
        </w:rPr>
      </w:pPr>
    </w:p>
    <w:p w14:paraId="1272764E" w14:textId="66763B1D" w:rsidR="00D375B8" w:rsidRDefault="00D375B8" w:rsidP="00D375B8">
      <w:pPr>
        <w:jc w:val="both"/>
        <w:rPr>
          <w:rFonts w:ascii="Arial" w:hAnsi="Arial" w:cs="Arial"/>
          <w:sz w:val="20"/>
        </w:rPr>
      </w:pPr>
      <w:r w:rsidRPr="00D375B8">
        <w:rPr>
          <w:rFonts w:ascii="Arial" w:hAnsi="Arial" w:cs="Arial"/>
          <w:sz w:val="20"/>
        </w:rPr>
        <w:t>Including pollution prevention and pollution abatement activities and mitigation to address stormwater management, control, and water pollution prevention or abatement related to highway construction or due to highway runoff, including activities described in 23 U.S.C. 133(b)(11), 328(a), and 329; or to reduce vehicle-caused wildlife mortality or to restore and maintain connectivity among terrestrial or aquatic habitats</w:t>
      </w:r>
    </w:p>
    <w:p w14:paraId="60C6ACC3" w14:textId="77777777" w:rsidR="00D375B8" w:rsidRPr="00D375B8" w:rsidRDefault="00D375B8" w:rsidP="00D375B8">
      <w:pPr>
        <w:jc w:val="both"/>
        <w:rPr>
          <w:rFonts w:ascii="Arial" w:hAnsi="Arial" w:cs="Arial"/>
          <w:sz w:val="20"/>
        </w:rPr>
      </w:pPr>
    </w:p>
    <w:p w14:paraId="4C314854" w14:textId="4AD99C84" w:rsidR="00D375B8" w:rsidRDefault="00D375B8" w:rsidP="00D375B8">
      <w:pPr>
        <w:jc w:val="both"/>
        <w:rPr>
          <w:rFonts w:ascii="Arial" w:hAnsi="Arial" w:cs="Arial"/>
          <w:b/>
          <w:sz w:val="20"/>
        </w:rPr>
      </w:pPr>
      <w:r w:rsidRPr="00D375B8">
        <w:rPr>
          <w:rFonts w:ascii="Arial" w:hAnsi="Arial" w:cs="Arial"/>
          <w:b/>
          <w:sz w:val="20"/>
        </w:rPr>
        <w:t>Recreational Trails</w:t>
      </w:r>
    </w:p>
    <w:p w14:paraId="19564793" w14:textId="77777777" w:rsidR="00D375B8" w:rsidRPr="00D375B8" w:rsidRDefault="00D375B8" w:rsidP="00D375B8">
      <w:pPr>
        <w:jc w:val="both"/>
        <w:rPr>
          <w:rFonts w:ascii="Arial" w:hAnsi="Arial" w:cs="Arial"/>
          <w:b/>
          <w:sz w:val="20"/>
        </w:rPr>
      </w:pPr>
    </w:p>
    <w:p w14:paraId="19B0AEFC" w14:textId="67597405" w:rsidR="00D375B8" w:rsidRDefault="00D375B8" w:rsidP="00D375B8">
      <w:pPr>
        <w:jc w:val="both"/>
        <w:rPr>
          <w:rFonts w:ascii="Arial" w:hAnsi="Arial" w:cs="Arial"/>
          <w:sz w:val="20"/>
        </w:rPr>
      </w:pPr>
      <w:r w:rsidRPr="00D375B8">
        <w:rPr>
          <w:rFonts w:ascii="Arial" w:hAnsi="Arial" w:cs="Arial"/>
          <w:sz w:val="20"/>
        </w:rPr>
        <w:t>Includes projects that will provide and maintain recreational trails for both motorized and non-motorized recreational trail use. This category provides funds for all kinds of recreational trail uses. Examples are pedestrian uses like hiking, running, and wheelchair use, bicycling, in-line skating, equestrian use, cross-country skiing, snowmobiling, off-road motorcycling, all-terrain vehicle riding, four-wheel driving, or using other off road motorized vehicles.</w:t>
      </w:r>
    </w:p>
    <w:p w14:paraId="6DC4C0F3" w14:textId="77777777" w:rsidR="00D375B8" w:rsidRPr="00D375B8" w:rsidRDefault="00D375B8" w:rsidP="00D375B8">
      <w:pPr>
        <w:jc w:val="both"/>
        <w:rPr>
          <w:rFonts w:ascii="Arial" w:hAnsi="Arial" w:cs="Arial"/>
          <w:sz w:val="20"/>
        </w:rPr>
      </w:pPr>
    </w:p>
    <w:p w14:paraId="6BED464D" w14:textId="4F204090" w:rsidR="00D375B8" w:rsidRPr="00D375B8" w:rsidRDefault="00D375B8" w:rsidP="00D375B8">
      <w:pPr>
        <w:jc w:val="both"/>
        <w:rPr>
          <w:rFonts w:ascii="Arial" w:hAnsi="Arial" w:cs="Arial"/>
          <w:sz w:val="20"/>
        </w:rPr>
      </w:pPr>
      <w:r w:rsidRPr="00D375B8">
        <w:rPr>
          <w:rFonts w:ascii="Arial" w:hAnsi="Arial" w:cs="Arial"/>
          <w:sz w:val="20"/>
        </w:rPr>
        <w:t>Conversion of abandoned railway corridors for the purpose of creating shared use (includes acquisition and construction) - This category includes the acquisition, rehabilitation and development of corridors for bicycle and pedestrian use. The acquisition of right-of-way can be a stand-alone project; h</w:t>
      </w:r>
      <w:r>
        <w:rPr>
          <w:rFonts w:ascii="Arial" w:hAnsi="Arial" w:cs="Arial"/>
          <w:sz w:val="20"/>
        </w:rPr>
        <w:t xml:space="preserve">owever, there must be a planned </w:t>
      </w:r>
      <w:r w:rsidRPr="00D375B8">
        <w:rPr>
          <w:rFonts w:ascii="Arial" w:hAnsi="Arial" w:cs="Arial"/>
          <w:sz w:val="20"/>
        </w:rPr>
        <w:t>trail use. Eligible railway corridors must either have been authorized for abandonment, have abandonment proceedings pending or have been set aside for future transportation use under applicable federal or state laws. Preservation of an abandoned rail corridor must lead to the development of a pedestrian and/or bicycle facility and is not intended to solely preserve the rail corridor for future use. Sponsors must comply with federal regulations involving property acquisitions contained in the “Uniform Act.” (Talk to your ODOT District representative. Also, see</w:t>
      </w:r>
    </w:p>
    <w:p w14:paraId="08AEEA9E" w14:textId="35DA511A" w:rsidR="00D375B8" w:rsidRDefault="00FD159B" w:rsidP="00D375B8">
      <w:pPr>
        <w:jc w:val="both"/>
        <w:rPr>
          <w:rFonts w:ascii="Arial" w:hAnsi="Arial" w:cs="Arial"/>
          <w:sz w:val="20"/>
        </w:rPr>
      </w:pPr>
      <w:hyperlink r:id="rId42" w:history="1">
        <w:r w:rsidR="00D375B8" w:rsidRPr="00AE0A61">
          <w:rPr>
            <w:rStyle w:val="Hyperlink"/>
            <w:rFonts w:ascii="Arial" w:hAnsi="Arial" w:cs="Arial"/>
            <w:sz w:val="20"/>
          </w:rPr>
          <w:t>https://www.fhwa.dot.gov/real_estate/uniform_act/index.cfm</w:t>
        </w:r>
      </w:hyperlink>
      <w:r w:rsidR="00D375B8" w:rsidRPr="00D375B8">
        <w:rPr>
          <w:rFonts w:ascii="Arial" w:hAnsi="Arial" w:cs="Arial"/>
          <w:sz w:val="20"/>
        </w:rPr>
        <w:t>).</w:t>
      </w:r>
    </w:p>
    <w:p w14:paraId="7ADE2384" w14:textId="77777777" w:rsidR="00D375B8" w:rsidRPr="00D375B8" w:rsidRDefault="00D375B8" w:rsidP="00D375B8">
      <w:pPr>
        <w:jc w:val="both"/>
        <w:rPr>
          <w:rFonts w:ascii="Arial" w:hAnsi="Arial" w:cs="Arial"/>
          <w:sz w:val="20"/>
        </w:rPr>
      </w:pPr>
    </w:p>
    <w:p w14:paraId="396B5F94" w14:textId="3B80E781" w:rsidR="00D375B8" w:rsidRDefault="00D375B8" w:rsidP="00D375B8">
      <w:pPr>
        <w:jc w:val="both"/>
        <w:rPr>
          <w:rFonts w:ascii="Arial" w:hAnsi="Arial" w:cs="Arial"/>
          <w:sz w:val="20"/>
        </w:rPr>
      </w:pPr>
      <w:r w:rsidRPr="00D375B8">
        <w:rPr>
          <w:rFonts w:ascii="Arial" w:hAnsi="Arial" w:cs="Arial"/>
          <w:sz w:val="20"/>
        </w:rPr>
        <w:t>Eligible projects under Recreational Trails category can include maintenance and restoration of existing recreational trails, development and rehabilitation of trailside and trailhead facilities and trail linkages for recreational trails, and construction of new recreational trails (with restrictions for new trails on Federal lands). Recreational trail projects offering a transportation component will take priority over those that are only recreational.</w:t>
      </w:r>
    </w:p>
    <w:p w14:paraId="5B3E1954" w14:textId="77777777" w:rsidR="00D375B8" w:rsidRPr="00D375B8" w:rsidRDefault="00D375B8" w:rsidP="00D375B8">
      <w:pPr>
        <w:jc w:val="both"/>
        <w:rPr>
          <w:rFonts w:ascii="Arial" w:hAnsi="Arial" w:cs="Arial"/>
          <w:sz w:val="20"/>
        </w:rPr>
      </w:pPr>
    </w:p>
    <w:p w14:paraId="673E82BC" w14:textId="1EC854DC" w:rsidR="00D375B8" w:rsidRPr="00D375B8" w:rsidRDefault="00D375B8" w:rsidP="00D375B8">
      <w:pPr>
        <w:jc w:val="both"/>
        <w:rPr>
          <w:rFonts w:ascii="Arial" w:hAnsi="Arial" w:cs="Arial"/>
          <w:b/>
          <w:sz w:val="20"/>
        </w:rPr>
      </w:pPr>
      <w:r w:rsidRPr="00D375B8">
        <w:rPr>
          <w:rFonts w:ascii="Arial" w:hAnsi="Arial" w:cs="Arial"/>
          <w:b/>
          <w:sz w:val="20"/>
        </w:rPr>
        <w:t>Safe Routes for Non- Drivers</w:t>
      </w:r>
    </w:p>
    <w:p w14:paraId="066C4C53" w14:textId="77777777" w:rsidR="00D375B8" w:rsidRPr="00D375B8" w:rsidRDefault="00D375B8" w:rsidP="00D375B8">
      <w:pPr>
        <w:jc w:val="both"/>
        <w:rPr>
          <w:rFonts w:ascii="Arial" w:hAnsi="Arial" w:cs="Arial"/>
          <w:sz w:val="20"/>
        </w:rPr>
      </w:pPr>
    </w:p>
    <w:p w14:paraId="789DFD13" w14:textId="737B1BBF" w:rsidR="000507F8" w:rsidRDefault="00D375B8" w:rsidP="00D375B8">
      <w:pPr>
        <w:jc w:val="both"/>
        <w:rPr>
          <w:rFonts w:ascii="Arial" w:hAnsi="Arial" w:cs="Arial"/>
          <w:sz w:val="20"/>
        </w:rPr>
      </w:pPr>
      <w:r w:rsidRPr="00D375B8">
        <w:rPr>
          <w:rFonts w:ascii="Arial" w:hAnsi="Arial" w:cs="Arial"/>
          <w:sz w:val="20"/>
        </w:rPr>
        <w:t>The construction, planning, and design of infrastructure-related projects and systems that will provide safe routes for non-drivers, including children, older adults, and individuals with disabilities to access daily needs, and projects that are otherwise eligible under ODOT’s Safe Routes to School Program.</w:t>
      </w:r>
    </w:p>
    <w:p w14:paraId="54E473FC" w14:textId="3694A366" w:rsidR="00D375B8" w:rsidRDefault="00D375B8" w:rsidP="00D375B8">
      <w:pPr>
        <w:jc w:val="both"/>
        <w:rPr>
          <w:rFonts w:ascii="Arial" w:hAnsi="Arial" w:cs="Arial"/>
          <w:sz w:val="20"/>
        </w:rPr>
      </w:pPr>
    </w:p>
    <w:p w14:paraId="7F4D5BEA" w14:textId="136632E2" w:rsidR="00D375B8" w:rsidRDefault="00D375B8" w:rsidP="00D375B8">
      <w:pPr>
        <w:jc w:val="both"/>
        <w:rPr>
          <w:rFonts w:ascii="Arial" w:hAnsi="Arial" w:cs="Arial"/>
          <w:sz w:val="20"/>
        </w:rPr>
      </w:pPr>
      <w:r w:rsidRPr="00FA2EDA">
        <w:rPr>
          <w:rFonts w:ascii="Arial" w:hAnsi="Arial" w:cs="Arial"/>
          <w:i/>
          <w:sz w:val="20"/>
        </w:rPr>
        <w:t xml:space="preserve">(Source: </w:t>
      </w:r>
      <w:hyperlink r:id="rId43" w:history="1">
        <w:r w:rsidRPr="00FA2EDA">
          <w:rPr>
            <w:rStyle w:val="Hyperlink"/>
            <w:rFonts w:ascii="Arial" w:hAnsi="Arial" w:cs="Arial"/>
            <w:i/>
            <w:sz w:val="20"/>
          </w:rPr>
          <w:t xml:space="preserve">ODOT Transportation Alternatives Program </w:t>
        </w:r>
        <w:r w:rsidR="002C59FD" w:rsidRPr="00FA2EDA">
          <w:rPr>
            <w:rStyle w:val="Hyperlink"/>
            <w:rFonts w:ascii="Arial" w:hAnsi="Arial" w:cs="Arial"/>
            <w:i/>
            <w:sz w:val="20"/>
          </w:rPr>
          <w:t xml:space="preserve">2018 </w:t>
        </w:r>
        <w:r w:rsidRPr="00FA2EDA">
          <w:rPr>
            <w:rStyle w:val="Hyperlink"/>
            <w:rFonts w:ascii="Arial" w:hAnsi="Arial" w:cs="Arial"/>
            <w:i/>
            <w:sz w:val="20"/>
          </w:rPr>
          <w:t>Guidance</w:t>
        </w:r>
      </w:hyperlink>
      <w:r w:rsidR="002C59FD" w:rsidRPr="00FA2EDA">
        <w:rPr>
          <w:rFonts w:ascii="Arial" w:hAnsi="Arial" w:cs="Arial"/>
          <w:sz w:val="20"/>
        </w:rPr>
        <w:t>)</w:t>
      </w:r>
    </w:p>
    <w:p w14:paraId="14C582E5" w14:textId="77777777" w:rsidR="002C59FD" w:rsidRDefault="002C59FD" w:rsidP="00D375B8">
      <w:pPr>
        <w:jc w:val="both"/>
        <w:rPr>
          <w:rFonts w:ascii="Arial" w:hAnsi="Arial" w:cs="Arial"/>
          <w:sz w:val="20"/>
        </w:rPr>
      </w:pPr>
    </w:p>
    <w:p w14:paraId="580044F6" w14:textId="174A00DF" w:rsidR="00B7074E" w:rsidRPr="000152C6" w:rsidRDefault="00B7074E" w:rsidP="00B7074E">
      <w:pPr>
        <w:jc w:val="both"/>
        <w:rPr>
          <w:rFonts w:ascii="Arial" w:hAnsi="Arial" w:cs="Arial"/>
          <w:sz w:val="20"/>
        </w:rPr>
      </w:pPr>
      <w:r w:rsidRPr="000152C6">
        <w:rPr>
          <w:rFonts w:ascii="Arial" w:hAnsi="Arial" w:cs="Arial"/>
          <w:sz w:val="20"/>
        </w:rPr>
        <w:t xml:space="preserve">ODOT suballocates TAP funds to MPOs for local government projects within MPO boundaries. </w:t>
      </w:r>
      <w:r w:rsidRPr="000152C6">
        <w:rPr>
          <w:rFonts w:ascii="Arial" w:hAnsi="Arial" w:cs="Arial"/>
          <w:b/>
          <w:sz w:val="20"/>
        </w:rPr>
        <w:t>MPOs are responsible for policies and criteria for their projects.</w:t>
      </w:r>
    </w:p>
    <w:p w14:paraId="1D62698F" w14:textId="3A6C3CE9" w:rsidR="00B7074E" w:rsidRPr="000152C6" w:rsidRDefault="00B7074E" w:rsidP="00B7074E">
      <w:pPr>
        <w:jc w:val="both"/>
        <w:rPr>
          <w:rFonts w:ascii="Arial" w:hAnsi="Arial" w:cs="Arial"/>
          <w:sz w:val="20"/>
        </w:rPr>
      </w:pPr>
    </w:p>
    <w:p w14:paraId="3878FA25" w14:textId="77777777" w:rsidR="00B7074E" w:rsidRPr="000152C6" w:rsidRDefault="00B7074E" w:rsidP="00B7074E">
      <w:pPr>
        <w:jc w:val="both"/>
        <w:rPr>
          <w:rFonts w:ascii="Arial" w:hAnsi="Arial" w:cs="Arial"/>
          <w:sz w:val="20"/>
        </w:rPr>
      </w:pPr>
      <w:r w:rsidRPr="000152C6">
        <w:rPr>
          <w:rFonts w:ascii="Arial" w:hAnsi="Arial" w:cs="Arial"/>
          <w:sz w:val="20"/>
        </w:rPr>
        <w:t>The allocation for the TAP Program will be established by ODOT and will be administered by the Office of Local Programs.</w:t>
      </w:r>
    </w:p>
    <w:p w14:paraId="14211C89" w14:textId="77777777" w:rsidR="00B7074E" w:rsidRPr="000152C6" w:rsidRDefault="00B7074E" w:rsidP="00B7074E">
      <w:pPr>
        <w:jc w:val="both"/>
        <w:rPr>
          <w:rFonts w:ascii="Arial" w:hAnsi="Arial" w:cs="Arial"/>
          <w:sz w:val="20"/>
        </w:rPr>
      </w:pPr>
    </w:p>
    <w:p w14:paraId="555064FF" w14:textId="77777777" w:rsidR="00B7074E" w:rsidRPr="000152C6" w:rsidRDefault="00B7074E" w:rsidP="00B7074E">
      <w:pPr>
        <w:jc w:val="both"/>
        <w:rPr>
          <w:rFonts w:ascii="Arial" w:hAnsi="Arial" w:cs="Arial"/>
          <w:b/>
          <w:sz w:val="20"/>
        </w:rPr>
      </w:pPr>
      <w:r w:rsidRPr="000152C6">
        <w:rPr>
          <w:rFonts w:ascii="Arial" w:hAnsi="Arial" w:cs="Arial"/>
          <w:b/>
          <w:sz w:val="20"/>
        </w:rPr>
        <w:t>GOVERNING AUTHORITY:</w:t>
      </w:r>
    </w:p>
    <w:p w14:paraId="083F7171" w14:textId="77777777" w:rsidR="00B7074E" w:rsidRPr="000152C6" w:rsidRDefault="00B7074E" w:rsidP="00B7074E">
      <w:pPr>
        <w:jc w:val="both"/>
        <w:rPr>
          <w:rFonts w:ascii="Arial" w:hAnsi="Arial" w:cs="Arial"/>
          <w:sz w:val="20"/>
        </w:rPr>
      </w:pPr>
      <w:r w:rsidRPr="000152C6">
        <w:rPr>
          <w:rFonts w:ascii="Arial" w:hAnsi="Arial" w:cs="Arial"/>
          <w:sz w:val="20"/>
        </w:rPr>
        <w:t>23 USC 133</w:t>
      </w:r>
    </w:p>
    <w:p w14:paraId="04EFB79F" w14:textId="77777777" w:rsidR="00B7074E" w:rsidRPr="000152C6" w:rsidRDefault="00B7074E" w:rsidP="00B7074E">
      <w:pPr>
        <w:jc w:val="both"/>
        <w:rPr>
          <w:rFonts w:ascii="Arial" w:hAnsi="Arial" w:cs="Arial"/>
          <w:sz w:val="20"/>
        </w:rPr>
      </w:pPr>
    </w:p>
    <w:p w14:paraId="7B6411BF" w14:textId="4BAABF18" w:rsidR="00B7074E" w:rsidRPr="000152C6" w:rsidRDefault="00B7074E" w:rsidP="00B7074E">
      <w:pPr>
        <w:jc w:val="both"/>
        <w:rPr>
          <w:rFonts w:ascii="Arial" w:hAnsi="Arial" w:cs="Arial"/>
          <w:i/>
          <w:sz w:val="20"/>
        </w:rPr>
      </w:pPr>
      <w:r w:rsidRPr="000152C6">
        <w:rPr>
          <w:rFonts w:ascii="Arial" w:hAnsi="Arial" w:cs="Arial"/>
          <w:i/>
          <w:sz w:val="20"/>
          <w:highlight w:val="cyan"/>
        </w:rPr>
        <w:t>(Source:</w:t>
      </w:r>
      <w:r w:rsidR="002C59FD">
        <w:rPr>
          <w:rFonts w:ascii="Arial" w:hAnsi="Arial" w:cs="Arial"/>
          <w:i/>
          <w:sz w:val="20"/>
          <w:highlight w:val="cyan"/>
        </w:rPr>
        <w:t xml:space="preserve"> </w:t>
      </w:r>
      <w:r w:rsidR="00D647CF">
        <w:rPr>
          <w:rFonts w:ascii="Arial" w:hAnsi="Arial" w:cs="Arial"/>
          <w:i/>
          <w:sz w:val="20"/>
          <w:highlight w:val="cyan"/>
        </w:rPr>
        <w:t>Michael Miller and Gregory Stephens, ODOT Office of External Audits, on 1/31/19</w:t>
      </w:r>
    </w:p>
    <w:p w14:paraId="4909B510" w14:textId="77777777" w:rsidR="00B7074E" w:rsidRPr="000152C6" w:rsidRDefault="00B7074E" w:rsidP="00B7074E">
      <w:pPr>
        <w:jc w:val="both"/>
        <w:rPr>
          <w:rFonts w:ascii="Arial" w:hAnsi="Arial" w:cs="Arial"/>
          <w:sz w:val="20"/>
          <w:highlight w:val="lightGray"/>
        </w:rPr>
      </w:pPr>
    </w:p>
    <w:p w14:paraId="1473F737" w14:textId="77777777" w:rsidR="00B7074E" w:rsidRPr="000152C6" w:rsidRDefault="00B7074E" w:rsidP="00B7074E">
      <w:pPr>
        <w:pBdr>
          <w:top w:val="single" w:sz="4" w:space="1" w:color="auto"/>
        </w:pBdr>
        <w:jc w:val="both"/>
        <w:rPr>
          <w:rFonts w:ascii="Arial" w:hAnsi="Arial" w:cs="Arial"/>
          <w:b/>
          <w:sz w:val="20"/>
        </w:rPr>
      </w:pPr>
      <w:r w:rsidRPr="000152C6">
        <w:rPr>
          <w:rFonts w:ascii="Arial" w:hAnsi="Arial" w:cs="Arial"/>
          <w:b/>
          <w:sz w:val="20"/>
        </w:rPr>
        <w:t>State Infrastructure Bank (SIB) Loans</w:t>
      </w:r>
    </w:p>
    <w:p w14:paraId="3FDFA8A3" w14:textId="77777777" w:rsidR="00B7074E" w:rsidRPr="000152C6" w:rsidRDefault="00B7074E" w:rsidP="00B7074E">
      <w:pPr>
        <w:jc w:val="both"/>
        <w:rPr>
          <w:rFonts w:ascii="Arial" w:hAnsi="Arial" w:cs="Arial"/>
          <w:sz w:val="20"/>
        </w:rPr>
      </w:pPr>
    </w:p>
    <w:p w14:paraId="02553CC7" w14:textId="5C551F4D" w:rsidR="00B7074E" w:rsidRPr="000152C6" w:rsidRDefault="00B7074E" w:rsidP="00B7074E">
      <w:pPr>
        <w:jc w:val="both"/>
        <w:rPr>
          <w:rFonts w:ascii="Arial" w:hAnsi="Arial" w:cs="Arial"/>
          <w:sz w:val="20"/>
        </w:rPr>
      </w:pPr>
      <w:r w:rsidRPr="000152C6">
        <w:rPr>
          <w:rFonts w:ascii="Arial" w:hAnsi="Arial" w:cs="Arial"/>
          <w:sz w:val="20"/>
        </w:rPr>
        <w:t xml:space="preserve">The Department </w:t>
      </w:r>
      <w:r w:rsidR="008B7A70">
        <w:rPr>
          <w:rFonts w:ascii="Arial" w:hAnsi="Arial" w:cs="Arial"/>
          <w:sz w:val="20"/>
        </w:rPr>
        <w:t xml:space="preserve">maintains </w:t>
      </w:r>
      <w:r w:rsidRPr="000152C6">
        <w:rPr>
          <w:rFonts w:ascii="Arial" w:hAnsi="Arial" w:cs="Arial"/>
          <w:sz w:val="20"/>
        </w:rPr>
        <w:t>a direct loan and bond fina</w:t>
      </w:r>
      <w:r w:rsidR="008B7A70">
        <w:rPr>
          <w:rFonts w:ascii="Arial" w:hAnsi="Arial" w:cs="Arial"/>
          <w:sz w:val="20"/>
        </w:rPr>
        <w:t>ncing program,</w:t>
      </w:r>
      <w:r w:rsidRPr="000152C6">
        <w:rPr>
          <w:rFonts w:ascii="Arial" w:hAnsi="Arial" w:cs="Arial"/>
          <w:sz w:val="20"/>
        </w:rPr>
        <w:t xml:space="preserve"> authorized under the Ohio Revised Code, Chapter 5531, for developing transportation facilities throughout Ohio.   The State Infrastructure Bank (SIB) shall be used as a method of funding highway, rail, transit, intermodal, and other transportation facilities and projects which produce revenue to amortize debt while contributing to the connectivity of Ohio's transportation system and further the goals such as corridor completion, economic development, competitiveness in a global economy, and quality of life.</w:t>
      </w:r>
    </w:p>
    <w:p w14:paraId="1B093D51" w14:textId="77777777" w:rsidR="00B7074E" w:rsidRPr="000152C6" w:rsidRDefault="00B7074E" w:rsidP="00B7074E">
      <w:pPr>
        <w:jc w:val="both"/>
        <w:rPr>
          <w:rFonts w:ascii="Arial" w:hAnsi="Arial" w:cs="Arial"/>
          <w:sz w:val="20"/>
        </w:rPr>
      </w:pPr>
    </w:p>
    <w:p w14:paraId="4C82078C" w14:textId="77777777" w:rsidR="00B7074E" w:rsidRPr="000152C6" w:rsidRDefault="00B7074E" w:rsidP="00B7074E">
      <w:pPr>
        <w:jc w:val="both"/>
        <w:rPr>
          <w:rFonts w:ascii="Arial" w:hAnsi="Arial" w:cs="Arial"/>
          <w:sz w:val="20"/>
        </w:rPr>
      </w:pPr>
      <w:r>
        <w:rPr>
          <w:rFonts w:ascii="Arial" w:hAnsi="Arial" w:cs="Arial"/>
          <w:sz w:val="20"/>
        </w:rPr>
        <w:t>T</w:t>
      </w:r>
      <w:r w:rsidRPr="000152C6">
        <w:rPr>
          <w:rFonts w:ascii="Arial" w:hAnsi="Arial" w:cs="Arial"/>
          <w:sz w:val="20"/>
        </w:rPr>
        <w:t xml:space="preserve">he Ohio SIB was </w:t>
      </w:r>
      <w:r w:rsidR="007834FB">
        <w:rPr>
          <w:rFonts w:ascii="Arial" w:hAnsi="Arial" w:cs="Arial"/>
          <w:sz w:val="20"/>
        </w:rPr>
        <w:t xml:space="preserve">initially </w:t>
      </w:r>
      <w:r w:rsidRPr="000152C6">
        <w:rPr>
          <w:rFonts w:ascii="Arial" w:hAnsi="Arial" w:cs="Arial"/>
          <w:sz w:val="20"/>
        </w:rPr>
        <w:t>capitalized with a $40 million authorization of state general revenue funds (GRF) from the Ohio State Legislature, $10 million in state motor fuel tax funds, and $87 million in Federal Title XXIII Highway funds</w:t>
      </w:r>
      <w:r>
        <w:rPr>
          <w:rFonts w:ascii="Arial" w:hAnsi="Arial" w:cs="Arial"/>
          <w:sz w:val="20"/>
        </w:rPr>
        <w:t>. A</w:t>
      </w:r>
      <w:r w:rsidRPr="000152C6">
        <w:rPr>
          <w:rFonts w:ascii="Arial" w:hAnsi="Arial" w:cs="Arial"/>
          <w:sz w:val="20"/>
        </w:rPr>
        <w:t xml:space="preserve">ny highway or transit project eligible under Title XXIII, as well as aviation, rail and other intermodal transportation </w:t>
      </w:r>
      <w:r w:rsidR="00B06CE3" w:rsidRPr="000152C6">
        <w:rPr>
          <w:rFonts w:ascii="Arial" w:hAnsi="Arial" w:cs="Arial"/>
          <w:sz w:val="20"/>
        </w:rPr>
        <w:t>facilities</w:t>
      </w:r>
      <w:r w:rsidRPr="000152C6">
        <w:rPr>
          <w:rFonts w:ascii="Arial" w:hAnsi="Arial" w:cs="Arial"/>
          <w:sz w:val="20"/>
        </w:rPr>
        <w:t xml:space="preserve"> is eligible for direct loan funding under the SIB. </w:t>
      </w:r>
    </w:p>
    <w:p w14:paraId="33685C67" w14:textId="03C102E4" w:rsidR="00B7074E" w:rsidRPr="000152C6" w:rsidRDefault="00B7074E" w:rsidP="00B7074E">
      <w:pPr>
        <w:jc w:val="both"/>
        <w:rPr>
          <w:rFonts w:ascii="Arial" w:hAnsi="Arial" w:cs="Arial"/>
          <w:sz w:val="20"/>
        </w:rPr>
      </w:pPr>
      <w:r w:rsidRPr="000152C6">
        <w:rPr>
          <w:rFonts w:ascii="Arial" w:hAnsi="Arial" w:cs="Arial"/>
          <w:sz w:val="20"/>
        </w:rPr>
        <w:br/>
        <w:t>ODOT's objec</w:t>
      </w:r>
      <w:r w:rsidR="008B7A70">
        <w:rPr>
          <w:rFonts w:ascii="Arial" w:hAnsi="Arial" w:cs="Arial"/>
          <w:sz w:val="20"/>
        </w:rPr>
        <w:t>tive is to maximize the use of f</w:t>
      </w:r>
      <w:r w:rsidRPr="000152C6">
        <w:rPr>
          <w:rFonts w:ascii="Arial" w:hAnsi="Arial" w:cs="Arial"/>
          <w:sz w:val="20"/>
        </w:rPr>
        <w:t>ederal</w:t>
      </w:r>
      <w:r w:rsidRPr="000152C6">
        <w:rPr>
          <w:rFonts w:ascii="Arial" w:hAnsi="Arial" w:cs="Arial"/>
          <w:b/>
          <w:sz w:val="20"/>
        </w:rPr>
        <w:t xml:space="preserve"> </w:t>
      </w:r>
      <w:r w:rsidR="008B7A70">
        <w:rPr>
          <w:rFonts w:ascii="Arial" w:hAnsi="Arial" w:cs="Arial"/>
          <w:sz w:val="20"/>
        </w:rPr>
        <w:t>and s</w:t>
      </w:r>
      <w:r w:rsidRPr="000152C6">
        <w:rPr>
          <w:rFonts w:ascii="Arial" w:hAnsi="Arial" w:cs="Arial"/>
          <w:sz w:val="20"/>
        </w:rPr>
        <w:t>tate funds</w:t>
      </w:r>
      <w:r w:rsidR="008B7A70">
        <w:rPr>
          <w:rFonts w:ascii="Arial" w:hAnsi="Arial" w:cs="Arial"/>
          <w:sz w:val="20"/>
        </w:rPr>
        <w:t xml:space="preserve"> in order</w:t>
      </w:r>
      <w:r w:rsidRPr="000152C6">
        <w:rPr>
          <w:rFonts w:ascii="Arial" w:hAnsi="Arial" w:cs="Arial"/>
          <w:sz w:val="20"/>
        </w:rPr>
        <w:t xml:space="preserve"> to make direct loans for eligible projects. Repayments will be made to ODOT and then </w:t>
      </w:r>
      <w:r w:rsidR="008B7A70">
        <w:rPr>
          <w:rFonts w:ascii="Arial" w:hAnsi="Arial" w:cs="Arial"/>
          <w:sz w:val="20"/>
        </w:rPr>
        <w:t>re-loaned</w:t>
      </w:r>
      <w:r w:rsidRPr="000152C6">
        <w:rPr>
          <w:rFonts w:ascii="Arial" w:hAnsi="Arial" w:cs="Arial"/>
          <w:sz w:val="20"/>
        </w:rPr>
        <w:t xml:space="preserve"> to subsequent project</w:t>
      </w:r>
      <w:r w:rsidR="008B7A70">
        <w:rPr>
          <w:rFonts w:ascii="Arial" w:hAnsi="Arial" w:cs="Arial"/>
          <w:sz w:val="20"/>
        </w:rPr>
        <w:t xml:space="preserve">s hence </w:t>
      </w:r>
      <w:r w:rsidRPr="000152C6">
        <w:rPr>
          <w:rFonts w:ascii="Arial" w:hAnsi="Arial" w:cs="Arial"/>
          <w:sz w:val="20"/>
        </w:rPr>
        <w:t xml:space="preserve">creating a SIB revolving loan program. The SIB revolving loan program will </w:t>
      </w:r>
      <w:r>
        <w:rPr>
          <w:rFonts w:ascii="Arial" w:hAnsi="Arial" w:cs="Arial"/>
          <w:sz w:val="20"/>
        </w:rPr>
        <w:t>increase</w:t>
      </w:r>
      <w:r w:rsidRPr="000152C6">
        <w:rPr>
          <w:rFonts w:ascii="Arial" w:hAnsi="Arial" w:cs="Arial"/>
          <w:sz w:val="20"/>
        </w:rPr>
        <w:t xml:space="preserve"> the number of </w:t>
      </w:r>
      <w:r>
        <w:rPr>
          <w:rFonts w:ascii="Arial" w:hAnsi="Arial" w:cs="Arial"/>
          <w:sz w:val="20"/>
        </w:rPr>
        <w:t xml:space="preserve">delivered </w:t>
      </w:r>
      <w:r w:rsidRPr="000152C6">
        <w:rPr>
          <w:rFonts w:ascii="Arial" w:hAnsi="Arial" w:cs="Arial"/>
          <w:sz w:val="20"/>
        </w:rPr>
        <w:t>transportation projects that otherwise would not have been considered</w:t>
      </w:r>
      <w:r>
        <w:rPr>
          <w:rFonts w:ascii="Arial" w:hAnsi="Arial" w:cs="Arial"/>
          <w:sz w:val="20"/>
        </w:rPr>
        <w:t xml:space="preserve"> due to </w:t>
      </w:r>
      <w:r w:rsidR="007834FB">
        <w:rPr>
          <w:rFonts w:ascii="Arial" w:hAnsi="Arial" w:cs="Arial"/>
          <w:sz w:val="20"/>
        </w:rPr>
        <w:t>unavailable funding</w:t>
      </w:r>
      <w:r w:rsidRPr="000152C6">
        <w:rPr>
          <w:rFonts w:ascii="Arial" w:hAnsi="Arial" w:cs="Arial"/>
          <w:sz w:val="20"/>
        </w:rPr>
        <w:t>.</w:t>
      </w:r>
    </w:p>
    <w:p w14:paraId="45ADAD64" w14:textId="1D7E1143" w:rsidR="00B7074E" w:rsidRDefault="00B7074E" w:rsidP="00B7074E">
      <w:pPr>
        <w:jc w:val="both"/>
        <w:rPr>
          <w:rFonts w:ascii="Arial" w:hAnsi="Arial" w:cs="Arial"/>
          <w:sz w:val="20"/>
        </w:rPr>
      </w:pPr>
    </w:p>
    <w:p w14:paraId="0868FF0D" w14:textId="2DF85E29" w:rsidR="008B7A70" w:rsidRPr="008B7A70" w:rsidRDefault="008B7A70" w:rsidP="00B7074E">
      <w:pPr>
        <w:jc w:val="both"/>
        <w:rPr>
          <w:rFonts w:ascii="Arial" w:hAnsi="Arial" w:cs="Arial"/>
          <w:b/>
          <w:sz w:val="20"/>
        </w:rPr>
      </w:pPr>
      <w:r w:rsidRPr="008B7A70">
        <w:rPr>
          <w:rFonts w:ascii="Arial" w:hAnsi="Arial" w:cs="Arial"/>
          <w:b/>
          <w:sz w:val="20"/>
        </w:rPr>
        <w:t>Administration</w:t>
      </w:r>
    </w:p>
    <w:p w14:paraId="511986D2" w14:textId="77777777" w:rsidR="008B7A70" w:rsidRPr="000152C6" w:rsidRDefault="008B7A70" w:rsidP="00B7074E">
      <w:pPr>
        <w:jc w:val="both"/>
        <w:rPr>
          <w:rFonts w:ascii="Arial" w:hAnsi="Arial" w:cs="Arial"/>
          <w:sz w:val="20"/>
        </w:rPr>
      </w:pPr>
    </w:p>
    <w:p w14:paraId="32E1A43B" w14:textId="77777777" w:rsidR="00B7074E" w:rsidRPr="000152C6" w:rsidRDefault="00B7074E" w:rsidP="00B7074E">
      <w:pPr>
        <w:tabs>
          <w:tab w:val="left" w:pos="3310"/>
        </w:tabs>
        <w:jc w:val="both"/>
        <w:rPr>
          <w:rFonts w:ascii="Arial" w:hAnsi="Arial" w:cs="Arial"/>
          <w:sz w:val="20"/>
        </w:rPr>
      </w:pPr>
      <w:r w:rsidRPr="000152C6">
        <w:rPr>
          <w:rFonts w:ascii="Arial" w:hAnsi="Arial" w:cs="Arial"/>
          <w:sz w:val="20"/>
        </w:rPr>
        <w:t>ODOT will be the primary decision maker for SIB projects. Within ODOT, the SIB Loan Committee will manage the approval process.</w:t>
      </w:r>
    </w:p>
    <w:p w14:paraId="1566292D" w14:textId="77777777" w:rsidR="00B7074E" w:rsidRPr="000152C6" w:rsidRDefault="00B7074E" w:rsidP="00B7074E">
      <w:pPr>
        <w:tabs>
          <w:tab w:val="left" w:pos="3310"/>
        </w:tabs>
        <w:jc w:val="both"/>
        <w:rPr>
          <w:rFonts w:ascii="Arial" w:hAnsi="Arial" w:cs="Arial"/>
          <w:sz w:val="20"/>
        </w:rPr>
      </w:pPr>
      <w:r w:rsidRPr="000152C6">
        <w:rPr>
          <w:rFonts w:ascii="Arial" w:hAnsi="Arial" w:cs="Arial"/>
          <w:sz w:val="20"/>
        </w:rPr>
        <w:br/>
        <w:t>ODOT's Division of Finance will promulgate the application process and will be the contact source for information on the program. The Division of Finance will receive applications, review them, and make recommendations to the SIB Loan Committee.</w:t>
      </w:r>
    </w:p>
    <w:p w14:paraId="0B46709A" w14:textId="77777777" w:rsidR="00B7074E" w:rsidRPr="000152C6" w:rsidRDefault="00B7074E" w:rsidP="00B7074E">
      <w:pPr>
        <w:tabs>
          <w:tab w:val="left" w:pos="3310"/>
        </w:tabs>
        <w:jc w:val="both"/>
        <w:rPr>
          <w:rFonts w:ascii="Arial" w:hAnsi="Arial" w:cs="Arial"/>
          <w:sz w:val="20"/>
        </w:rPr>
      </w:pPr>
      <w:r w:rsidRPr="000152C6">
        <w:rPr>
          <w:rFonts w:ascii="Arial" w:hAnsi="Arial" w:cs="Arial"/>
          <w:sz w:val="20"/>
        </w:rPr>
        <w:br/>
        <w:t xml:space="preserve">ODOT will administer the loans and bonds using prudent financial guidelines and policies.  </w:t>
      </w:r>
    </w:p>
    <w:p w14:paraId="285A81D6" w14:textId="77777777" w:rsidR="00B7074E" w:rsidRPr="000152C6" w:rsidRDefault="00B7074E" w:rsidP="00B7074E">
      <w:pPr>
        <w:tabs>
          <w:tab w:val="left" w:pos="3310"/>
        </w:tabs>
        <w:jc w:val="both"/>
        <w:rPr>
          <w:rFonts w:ascii="Arial" w:hAnsi="Arial" w:cs="Arial"/>
          <w:sz w:val="20"/>
        </w:rPr>
      </w:pPr>
    </w:p>
    <w:p w14:paraId="3333C9EE" w14:textId="52BAB2CF" w:rsidR="00B7074E" w:rsidRDefault="00B7074E" w:rsidP="007834FB">
      <w:pPr>
        <w:spacing w:after="240"/>
        <w:rPr>
          <w:rFonts w:ascii="Arial" w:hAnsi="Arial" w:cs="Arial"/>
          <w:szCs w:val="24"/>
        </w:rPr>
      </w:pPr>
      <w:r w:rsidRPr="000152C6">
        <w:rPr>
          <w:rFonts w:ascii="Arial" w:hAnsi="Arial" w:cs="Arial"/>
          <w:i/>
          <w:sz w:val="20"/>
          <w:highlight w:val="cyan"/>
        </w:rPr>
        <w:t xml:space="preserve">(Source: </w:t>
      </w:r>
      <w:hyperlink r:id="rId44" w:history="1">
        <w:r w:rsidRPr="000152C6">
          <w:rPr>
            <w:rStyle w:val="Hyperlink"/>
            <w:rFonts w:ascii="Arial" w:hAnsi="Arial" w:cs="Arial"/>
            <w:i/>
            <w:sz w:val="20"/>
            <w:highlight w:val="cyan"/>
          </w:rPr>
          <w:t>http://www.dot.state.oh.us/divisions/finance/pages/stateinfrastructurebank.aspx</w:t>
        </w:r>
      </w:hyperlink>
      <w:r>
        <w:rPr>
          <w:rFonts w:ascii="Arial" w:hAnsi="Arial" w:cs="Arial"/>
          <w:i/>
          <w:sz w:val="20"/>
          <w:highlight w:val="cyan"/>
        </w:rPr>
        <w:t xml:space="preserve"> &amp; </w:t>
      </w:r>
      <w:r w:rsidR="00D647CF">
        <w:rPr>
          <w:rFonts w:ascii="Arial" w:hAnsi="Arial" w:cs="Arial"/>
          <w:i/>
          <w:sz w:val="20"/>
          <w:highlight w:val="cyan"/>
        </w:rPr>
        <w:t>Michael Miller and Gregory Stephens, ODOT Office of External Audits, on 1/31/19</w:t>
      </w:r>
      <w:r w:rsidRPr="000152C6">
        <w:rPr>
          <w:rFonts w:ascii="Arial" w:hAnsi="Arial" w:cs="Arial"/>
          <w:i/>
          <w:sz w:val="20"/>
          <w:highlight w:val="cyan"/>
        </w:rPr>
        <w:t>)</w:t>
      </w:r>
      <w:r w:rsidRPr="000152C6">
        <w:rPr>
          <w:rFonts w:ascii="Arial" w:hAnsi="Arial" w:cs="Arial"/>
          <w:i/>
          <w:sz w:val="20"/>
        </w:rPr>
        <w:t xml:space="preserve"> </w:t>
      </w:r>
    </w:p>
    <w:p w14:paraId="64D68B79" w14:textId="7F115766" w:rsidR="00B7074E" w:rsidRPr="00B61781" w:rsidRDefault="00B7074E" w:rsidP="00B7074E">
      <w:pPr>
        <w:spacing w:after="240"/>
        <w:jc w:val="both"/>
        <w:rPr>
          <w:rFonts w:ascii="Arial" w:hAnsi="Arial" w:cs="Arial"/>
          <w:bCs/>
          <w:sz w:val="20"/>
        </w:rPr>
      </w:pPr>
      <w:r w:rsidRPr="00B61781">
        <w:rPr>
          <w:rFonts w:ascii="Arial" w:hAnsi="Arial" w:cs="Arial"/>
          <w:bCs/>
          <w:sz w:val="20"/>
        </w:rPr>
        <w:t>Additional Guidance:</w:t>
      </w:r>
    </w:p>
    <w:p w14:paraId="76AFC53E" w14:textId="5F79DDC4" w:rsidR="00B7074E" w:rsidRPr="006967DC" w:rsidRDefault="00B7074E" w:rsidP="00B7074E">
      <w:pPr>
        <w:pBdr>
          <w:top w:val="single" w:sz="4" w:space="1" w:color="auto"/>
        </w:pBdr>
        <w:jc w:val="both"/>
        <w:rPr>
          <w:rFonts w:ascii="Arial" w:hAnsi="Arial" w:cs="Arial"/>
          <w:sz w:val="20"/>
        </w:rPr>
      </w:pPr>
      <w:r w:rsidRPr="00197482">
        <w:rPr>
          <w:rFonts w:ascii="Arial" w:hAnsi="Arial" w:cs="Arial"/>
          <w:sz w:val="20"/>
        </w:rPr>
        <w:t>The Ohio Department of Transportation (ODOT) has a webpage that includes a Manual of Procedures (hereafter referred to as “LPA Manual”) and a summary of various LPA agreement requirements</w:t>
      </w:r>
      <w:r w:rsidRPr="006967DC">
        <w:t xml:space="preserve"> </w:t>
      </w:r>
      <w:r w:rsidRPr="009E0314">
        <w:rPr>
          <w:rFonts w:ascii="Arial" w:hAnsi="Arial" w:cs="Arial"/>
          <w:i/>
          <w:sz w:val="20"/>
        </w:rPr>
        <w:t>Division of Planning Local Programs Procedures and Guidance:</w:t>
      </w:r>
      <w:r w:rsidRPr="00197482">
        <w:rPr>
          <w:rFonts w:ascii="Arial" w:hAnsi="Arial" w:cs="Arial"/>
          <w:sz w:val="20"/>
        </w:rPr>
        <w:t xml:space="preserve"> </w:t>
      </w:r>
      <w:r w:rsidR="00AC0FD0">
        <w:rPr>
          <w:rFonts w:ascii="Arial" w:hAnsi="Arial" w:cs="Arial"/>
          <w:sz w:val="20"/>
        </w:rPr>
        <w:t>f</w:t>
      </w:r>
      <w:hyperlink r:id="rId45" w:history="1">
        <w:r w:rsidRPr="00AA3BD4">
          <w:rPr>
            <w:rStyle w:val="Hyperlink"/>
            <w:rFonts w:ascii="Arial" w:hAnsi="Arial" w:cs="Arial"/>
            <w:sz w:val="20"/>
          </w:rPr>
          <w:t>http://www.dot.state.oh.us/Divisions/Planning/LocalPrograms/Pages/LocalLetProcesses.aspx</w:t>
        </w:r>
      </w:hyperlink>
      <w:r>
        <w:rPr>
          <w:rFonts w:ascii="Arial" w:hAnsi="Arial" w:cs="Arial"/>
          <w:sz w:val="20"/>
        </w:rPr>
        <w:t xml:space="preserve">  </w:t>
      </w:r>
    </w:p>
    <w:p w14:paraId="502ECA7E" w14:textId="77777777" w:rsidR="00B7074E" w:rsidRPr="006967DC" w:rsidRDefault="00B7074E" w:rsidP="00B7074E">
      <w:pPr>
        <w:widowControl w:val="0"/>
        <w:jc w:val="both"/>
        <w:rPr>
          <w:rFonts w:ascii="Arial" w:hAnsi="Arial" w:cs="Arial"/>
          <w:i/>
          <w:sz w:val="20"/>
          <w:shd w:val="clear" w:color="auto" w:fill="D9D9D9"/>
        </w:rPr>
      </w:pPr>
    </w:p>
    <w:p w14:paraId="2E1B1E10" w14:textId="77777777" w:rsidR="00B7074E" w:rsidRDefault="00B7074E" w:rsidP="00B7074E">
      <w:pPr>
        <w:spacing w:after="240"/>
        <w:jc w:val="both"/>
        <w:rPr>
          <w:rFonts w:ascii="Arial" w:hAnsi="Arial" w:cs="Arial"/>
          <w:sz w:val="20"/>
        </w:rPr>
      </w:pPr>
      <w:r>
        <w:rPr>
          <w:rFonts w:ascii="Arial" w:hAnsi="Arial" w:cs="Arial"/>
          <w:sz w:val="20"/>
        </w:rPr>
        <w:t>ODOT provided further guidance in the following documents</w:t>
      </w:r>
    </w:p>
    <w:p w14:paraId="4CC5317D" w14:textId="613D905A" w:rsidR="00B7074E" w:rsidRDefault="00FD159B" w:rsidP="00015AD9">
      <w:pPr>
        <w:ind w:firstLine="720"/>
        <w:jc w:val="both"/>
        <w:rPr>
          <w:rFonts w:ascii="Arial" w:hAnsi="Arial" w:cs="Arial"/>
          <w:sz w:val="20"/>
        </w:rPr>
      </w:pPr>
      <w:hyperlink r:id="rId46" w:history="1">
        <w:r w:rsidR="00B7074E" w:rsidRPr="00654356">
          <w:rPr>
            <w:rStyle w:val="Hyperlink"/>
            <w:rFonts w:ascii="Arial" w:hAnsi="Arial" w:cs="Arial"/>
            <w:sz w:val="20"/>
          </w:rPr>
          <w:t xml:space="preserve">LPA Federal Reporting </w:t>
        </w:r>
        <w:r w:rsidR="00B7074E">
          <w:rPr>
            <w:rStyle w:val="Hyperlink"/>
            <w:rFonts w:ascii="Arial" w:hAnsi="Arial" w:cs="Arial"/>
            <w:sz w:val="20"/>
          </w:rPr>
          <w:t xml:space="preserve">Requirements </w:t>
        </w:r>
        <w:r w:rsidR="00B7074E" w:rsidRPr="00654356">
          <w:rPr>
            <w:rStyle w:val="Hyperlink"/>
            <w:rFonts w:ascii="Arial" w:hAnsi="Arial" w:cs="Arial"/>
            <w:sz w:val="20"/>
          </w:rPr>
          <w:t>Notification Publication</w:t>
        </w:r>
      </w:hyperlink>
      <w:r w:rsidR="00B7074E" w:rsidRPr="00654356">
        <w:rPr>
          <w:rFonts w:ascii="Arial" w:hAnsi="Arial" w:cs="Arial"/>
          <w:sz w:val="20"/>
        </w:rPr>
        <w:t xml:space="preserve"> to LPAs on December 5, 2016</w:t>
      </w:r>
    </w:p>
    <w:p w14:paraId="440858E2" w14:textId="77777777" w:rsidR="00B7074E" w:rsidRDefault="00B7074E" w:rsidP="00B7074E">
      <w:pPr>
        <w:ind w:left="720"/>
        <w:jc w:val="both"/>
        <w:rPr>
          <w:rFonts w:ascii="Arial" w:hAnsi="Arial" w:cs="Arial"/>
          <w:sz w:val="20"/>
        </w:rPr>
      </w:pPr>
    </w:p>
    <w:p w14:paraId="0F46B317" w14:textId="11D7B8F8" w:rsidR="00B7074E" w:rsidRDefault="00FD159B" w:rsidP="00B7074E">
      <w:pPr>
        <w:ind w:firstLine="720"/>
        <w:jc w:val="both"/>
        <w:rPr>
          <w:rFonts w:ascii="Arial" w:hAnsi="Arial" w:cs="Arial"/>
          <w:sz w:val="20"/>
        </w:rPr>
      </w:pPr>
      <w:hyperlink r:id="rId47" w:history="1">
        <w:r w:rsidR="00B7074E" w:rsidRPr="00BD08A7">
          <w:rPr>
            <w:rStyle w:val="Hyperlink"/>
            <w:rFonts w:ascii="Arial" w:hAnsi="Arial" w:cs="Arial"/>
            <w:sz w:val="20"/>
          </w:rPr>
          <w:t>20 205 IPA-AOS Local Federal Reporting Clarification</w:t>
        </w:r>
      </w:hyperlink>
      <w:r w:rsidR="00B7074E">
        <w:rPr>
          <w:rFonts w:ascii="Arial" w:hAnsi="Arial" w:cs="Arial"/>
          <w:sz w:val="20"/>
        </w:rPr>
        <w:t xml:space="preserve"> to Auditors January 2017</w:t>
      </w:r>
    </w:p>
    <w:p w14:paraId="26513CCB" w14:textId="72FA348A" w:rsidR="00B7074E" w:rsidRDefault="00FD159B" w:rsidP="00B7074E">
      <w:pPr>
        <w:ind w:left="720"/>
        <w:jc w:val="both"/>
        <w:rPr>
          <w:rFonts w:ascii="Arial" w:hAnsi="Arial" w:cs="Arial"/>
          <w:sz w:val="20"/>
        </w:rPr>
      </w:pPr>
      <w:hyperlink r:id="rId48" w:history="1">
        <w:r w:rsidR="00B7074E" w:rsidRPr="004109EF">
          <w:rPr>
            <w:rStyle w:val="Hyperlink"/>
            <w:rFonts w:ascii="Arial" w:hAnsi="Arial" w:cs="Arial"/>
            <w:sz w:val="20"/>
          </w:rPr>
          <w:t>http://www.dot.state.oh.us/Divisions/Finance/Auditing/AOS%20Local%20Federal%20Publications%20Clarifications/20%20205%20IPA-AOS%20Local%20Federal%20Reporting%20Clarification.pdf</w:t>
        </w:r>
      </w:hyperlink>
    </w:p>
    <w:p w14:paraId="1595FD82" w14:textId="77777777" w:rsidR="00B7074E" w:rsidRDefault="00B7074E" w:rsidP="00B7074E">
      <w:pPr>
        <w:ind w:left="720"/>
        <w:jc w:val="both"/>
        <w:rPr>
          <w:rFonts w:ascii="Arial" w:hAnsi="Arial" w:cs="Arial"/>
          <w:sz w:val="20"/>
        </w:rPr>
      </w:pPr>
      <w:r>
        <w:rPr>
          <w:rFonts w:ascii="Arial" w:hAnsi="Arial" w:cs="Arial"/>
          <w:sz w:val="20"/>
        </w:rPr>
        <w:t>Note: Some changes may have been made by ODOT after creation of this FACCR. Whenever possible auditors should utilize the internet link rather than the linked PDF document.</w:t>
      </w:r>
    </w:p>
    <w:p w14:paraId="362B1BD3" w14:textId="77777777" w:rsidR="00B7074E" w:rsidRDefault="00B7074E" w:rsidP="00B7074E">
      <w:pPr>
        <w:ind w:firstLine="720"/>
        <w:jc w:val="both"/>
        <w:rPr>
          <w:rFonts w:ascii="Arial" w:hAnsi="Arial" w:cs="Arial"/>
          <w:sz w:val="20"/>
        </w:rPr>
      </w:pPr>
    </w:p>
    <w:p w14:paraId="2ED73EF3" w14:textId="77777777" w:rsidR="00B7074E" w:rsidRDefault="00B7074E" w:rsidP="00B7074E">
      <w:pPr>
        <w:ind w:left="1710" w:hanging="1710"/>
        <w:jc w:val="both"/>
        <w:rPr>
          <w:rFonts w:ascii="Arial" w:hAnsi="Arial" w:cs="Arial"/>
          <w:i/>
          <w:sz w:val="20"/>
          <w:highlight w:val="cyan"/>
        </w:rPr>
      </w:pPr>
      <w:r w:rsidRPr="001B4859">
        <w:rPr>
          <w:rFonts w:ascii="Arial" w:hAnsi="Arial" w:cs="Arial"/>
          <w:i/>
          <w:sz w:val="20"/>
          <w:highlight w:val="cyan"/>
        </w:rPr>
        <w:t xml:space="preserve">(Source: </w:t>
      </w:r>
      <w:r>
        <w:rPr>
          <w:rFonts w:ascii="Arial" w:hAnsi="Arial" w:cs="Arial"/>
          <w:i/>
          <w:sz w:val="20"/>
          <w:highlight w:val="cyan"/>
        </w:rPr>
        <w:t xml:space="preserve">Michael Miller and Gregory Stephens, </w:t>
      </w:r>
      <w:r w:rsidR="00D647CF">
        <w:rPr>
          <w:rFonts w:ascii="Arial" w:hAnsi="Arial" w:cs="Arial"/>
          <w:i/>
          <w:sz w:val="20"/>
          <w:highlight w:val="cyan"/>
        </w:rPr>
        <w:t xml:space="preserve">ODOT Office of </w:t>
      </w:r>
      <w:r>
        <w:rPr>
          <w:rFonts w:ascii="Arial" w:hAnsi="Arial" w:cs="Arial"/>
          <w:i/>
          <w:sz w:val="20"/>
          <w:highlight w:val="cyan"/>
        </w:rPr>
        <w:t>Externa</w:t>
      </w:r>
      <w:r w:rsidR="00D647CF">
        <w:rPr>
          <w:rFonts w:ascii="Arial" w:hAnsi="Arial" w:cs="Arial"/>
          <w:i/>
          <w:sz w:val="20"/>
          <w:highlight w:val="cyan"/>
        </w:rPr>
        <w:t>l Audits</w:t>
      </w:r>
      <w:r w:rsidR="007834FB">
        <w:rPr>
          <w:rFonts w:ascii="Arial" w:hAnsi="Arial" w:cs="Arial"/>
          <w:i/>
          <w:sz w:val="20"/>
          <w:highlight w:val="cyan"/>
        </w:rPr>
        <w:t>, on 1/31/19</w:t>
      </w:r>
      <w:r w:rsidRPr="001B4859">
        <w:rPr>
          <w:rFonts w:ascii="Arial" w:hAnsi="Arial" w:cs="Arial"/>
          <w:i/>
          <w:sz w:val="20"/>
          <w:highlight w:val="cyan"/>
        </w:rPr>
        <w:t>)</w:t>
      </w:r>
    </w:p>
    <w:p w14:paraId="1296CD31" w14:textId="77777777" w:rsidR="00B7074E" w:rsidRDefault="00B7074E" w:rsidP="00B7074E">
      <w:pPr>
        <w:ind w:left="1710" w:hanging="1710"/>
        <w:jc w:val="both"/>
        <w:rPr>
          <w:rFonts w:ascii="Arial" w:hAnsi="Arial" w:cs="Arial"/>
          <w:i/>
          <w:sz w:val="20"/>
          <w:highlight w:val="cyan"/>
        </w:rPr>
      </w:pPr>
    </w:p>
    <w:p w14:paraId="3E4A8D45" w14:textId="77777777" w:rsidR="00B7074E" w:rsidRDefault="00B7074E" w:rsidP="00B7074E">
      <w:pPr>
        <w:ind w:left="1710" w:hanging="1710"/>
        <w:jc w:val="both"/>
        <w:rPr>
          <w:rFonts w:ascii="Arial" w:hAnsi="Arial" w:cs="Arial"/>
          <w:sz w:val="20"/>
        </w:rPr>
      </w:pPr>
      <w:r w:rsidRPr="00215834">
        <w:rPr>
          <w:rFonts w:ascii="Arial" w:hAnsi="Arial" w:cs="Arial"/>
          <w:i/>
          <w:sz w:val="20"/>
          <w:highlight w:val="green"/>
        </w:rPr>
        <w:t>AOS CFA</w:t>
      </w:r>
      <w:r>
        <w:rPr>
          <w:rFonts w:ascii="Arial" w:hAnsi="Arial" w:cs="Arial"/>
          <w:i/>
          <w:sz w:val="20"/>
          <w:highlight w:val="green"/>
        </w:rPr>
        <w:t>E Notes:</w:t>
      </w:r>
      <w:r w:rsidRPr="003E725B">
        <w:rPr>
          <w:rFonts w:ascii="Arial" w:hAnsi="Arial" w:cs="Arial"/>
          <w:sz w:val="20"/>
        </w:rPr>
        <w:t xml:space="preserve"> </w:t>
      </w:r>
    </w:p>
    <w:p w14:paraId="4D1A59F2" w14:textId="77777777" w:rsidR="00B7074E" w:rsidRDefault="00B7074E" w:rsidP="00B7074E">
      <w:pPr>
        <w:ind w:left="1710" w:hanging="1710"/>
        <w:jc w:val="both"/>
        <w:rPr>
          <w:rFonts w:ascii="Arial" w:hAnsi="Arial" w:cs="Arial"/>
          <w:sz w:val="20"/>
        </w:rPr>
      </w:pPr>
    </w:p>
    <w:p w14:paraId="06F97681" w14:textId="77777777" w:rsidR="00B7074E" w:rsidRPr="00D252B3" w:rsidRDefault="00B7074E" w:rsidP="00B03238">
      <w:pPr>
        <w:pStyle w:val="ListParagraph"/>
        <w:numPr>
          <w:ilvl w:val="0"/>
          <w:numId w:val="52"/>
        </w:numPr>
        <w:jc w:val="both"/>
        <w:rPr>
          <w:rFonts w:ascii="Arial" w:hAnsi="Arial" w:cs="Arial"/>
        </w:rPr>
      </w:pPr>
      <w:r w:rsidRPr="00D252B3">
        <w:rPr>
          <w:rFonts w:ascii="Arial" w:hAnsi="Arial" w:cs="Arial"/>
        </w:rPr>
        <w:t xml:space="preserve">Step 2 in the </w:t>
      </w:r>
      <w:r w:rsidRPr="00D252B3">
        <w:rPr>
          <w:rFonts w:ascii="Arial" w:hAnsi="Arial" w:cs="Arial"/>
          <w:i/>
        </w:rPr>
        <w:t>LPA Federal Reporting Requirements</w:t>
      </w:r>
      <w:r w:rsidRPr="00D252B3">
        <w:rPr>
          <w:rFonts w:ascii="Arial" w:hAnsi="Arial" w:cs="Arial"/>
        </w:rPr>
        <w:t xml:space="preserve"> indicates the LPA will need to provide </w:t>
      </w:r>
      <w:r w:rsidRPr="00D252B3">
        <w:rPr>
          <w:rFonts w:ascii="Arial" w:hAnsi="Arial" w:cs="Arial"/>
          <w:b/>
          <w:u w:val="single"/>
        </w:rPr>
        <w:t>all</w:t>
      </w:r>
      <w:r w:rsidRPr="00D252B3">
        <w:rPr>
          <w:rFonts w:ascii="Arial" w:hAnsi="Arial" w:cs="Arial"/>
        </w:rPr>
        <w:t xml:space="preserve"> invoices. While the auditee should maintain appropriate audit evidence for all transactions reported on the SEFA, auditors should determine the level of testing necessary of this documentation based on their audit approach. </w:t>
      </w:r>
    </w:p>
    <w:p w14:paraId="2B43E152" w14:textId="03BE9629" w:rsidR="00B7074E" w:rsidRPr="00D252B3" w:rsidRDefault="00B7074E" w:rsidP="00B03238">
      <w:pPr>
        <w:pStyle w:val="ListParagraph"/>
        <w:numPr>
          <w:ilvl w:val="0"/>
          <w:numId w:val="52"/>
        </w:numPr>
        <w:jc w:val="both"/>
        <w:rPr>
          <w:rFonts w:ascii="Arial" w:hAnsi="Arial" w:cs="Arial"/>
        </w:rPr>
      </w:pPr>
      <w:r w:rsidRPr="00D252B3">
        <w:rPr>
          <w:rFonts w:ascii="Arial" w:hAnsi="Arial" w:cs="Arial"/>
        </w:rPr>
        <w:t xml:space="preserve">Step 5 in the </w:t>
      </w:r>
      <w:r w:rsidRPr="00D252B3">
        <w:rPr>
          <w:rFonts w:ascii="Arial" w:hAnsi="Arial" w:cs="Arial"/>
          <w:i/>
        </w:rPr>
        <w:t>LPA Federal Reporting Requirements</w:t>
      </w:r>
      <w:r w:rsidRPr="00D252B3">
        <w:rPr>
          <w:rFonts w:ascii="Arial" w:hAnsi="Arial" w:cs="Arial"/>
        </w:rPr>
        <w:t xml:space="preserve"> indicates LPAs are to report on-behalf activity 15 days after requests for payments are made. Auditors should consider whether sufficient audit evidence is available to support the Occurrence, Accuracy, and Cutoff assertions related to the compliance requirements for these on-behalf payments. The assumption that these have been paid in 15 days </w:t>
      </w:r>
      <w:r>
        <w:rPr>
          <w:rFonts w:ascii="Arial" w:hAnsi="Arial" w:cs="Arial"/>
        </w:rPr>
        <w:t>is</w:t>
      </w:r>
      <w:r w:rsidRPr="00D252B3">
        <w:rPr>
          <w:rFonts w:ascii="Arial" w:hAnsi="Arial" w:cs="Arial"/>
        </w:rPr>
        <w:t xml:space="preserve"> not sufficient. Auditors should review subsequent invoices </w:t>
      </w:r>
      <w:r>
        <w:rPr>
          <w:rFonts w:ascii="Arial" w:hAnsi="Arial" w:cs="Arial"/>
        </w:rPr>
        <w:t xml:space="preserve">within the fiscal year </w:t>
      </w:r>
      <w:r w:rsidRPr="00D252B3">
        <w:rPr>
          <w:rFonts w:ascii="Arial" w:hAnsi="Arial" w:cs="Arial"/>
        </w:rPr>
        <w:t xml:space="preserve">for evidence </w:t>
      </w:r>
      <w:r>
        <w:rPr>
          <w:rFonts w:ascii="Arial" w:hAnsi="Arial" w:cs="Arial"/>
        </w:rPr>
        <w:t xml:space="preserve">the invoice was paid within the fiscal year.  </w:t>
      </w:r>
      <w:r w:rsidRPr="00D252B3">
        <w:rPr>
          <w:rFonts w:ascii="Arial" w:hAnsi="Arial" w:cs="Arial"/>
        </w:rPr>
        <w:t xml:space="preserve"> </w:t>
      </w:r>
      <w:r>
        <w:rPr>
          <w:rFonts w:ascii="Arial" w:hAnsi="Arial" w:cs="Arial"/>
        </w:rPr>
        <w:t>I</w:t>
      </w:r>
      <w:r w:rsidRPr="00D252B3">
        <w:rPr>
          <w:rFonts w:ascii="Arial" w:hAnsi="Arial" w:cs="Arial"/>
        </w:rPr>
        <w:t xml:space="preserve">f no evidence is available </w:t>
      </w:r>
      <w:r>
        <w:rPr>
          <w:rFonts w:ascii="Arial" w:hAnsi="Arial" w:cs="Arial"/>
        </w:rPr>
        <w:t xml:space="preserve">to indicate the date paid, and the client cannot provide a confirmation of such from ODOT, </w:t>
      </w:r>
      <w:r w:rsidRPr="00D252B3">
        <w:rPr>
          <w:rFonts w:ascii="Arial" w:hAnsi="Arial" w:cs="Arial"/>
        </w:rPr>
        <w:t>auditors should email ODOT</w:t>
      </w:r>
      <w:r>
        <w:rPr>
          <w:rFonts w:ascii="Arial" w:hAnsi="Arial" w:cs="Arial"/>
        </w:rPr>
        <w:t xml:space="preserve"> at</w:t>
      </w:r>
      <w:r w:rsidRPr="00D252B3">
        <w:rPr>
          <w:rFonts w:ascii="Arial" w:hAnsi="Arial" w:cs="Arial"/>
        </w:rPr>
        <w:t xml:space="preserve"> </w:t>
      </w:r>
      <w:hyperlink r:id="rId49" w:history="1">
        <w:r w:rsidRPr="00142FFB">
          <w:rPr>
            <w:rStyle w:val="Hyperlink"/>
            <w:rFonts w:ascii="Arial" w:hAnsi="Arial" w:cs="Arial"/>
          </w:rPr>
          <w:t>DOT.LPAQuestions@dot.ohio.gov</w:t>
        </w:r>
      </w:hyperlink>
      <w:r>
        <w:rPr>
          <w:rFonts w:ascii="Arial" w:hAnsi="Arial" w:cs="Arial"/>
        </w:rPr>
        <w:t xml:space="preserve"> </w:t>
      </w:r>
      <w:r w:rsidRPr="00D252B3">
        <w:rPr>
          <w:rFonts w:ascii="Arial" w:hAnsi="Arial" w:cs="Arial"/>
        </w:rPr>
        <w:t xml:space="preserve">to request support for the date of payment. </w:t>
      </w:r>
    </w:p>
    <w:p w14:paraId="6627D1F1" w14:textId="4CB5C890" w:rsidR="00B7074E" w:rsidRPr="007834FB" w:rsidRDefault="00B7074E" w:rsidP="00B03238">
      <w:pPr>
        <w:pStyle w:val="ListParagraph"/>
        <w:numPr>
          <w:ilvl w:val="0"/>
          <w:numId w:val="52"/>
        </w:numPr>
        <w:jc w:val="both"/>
        <w:rPr>
          <w:rFonts w:ascii="Arial" w:hAnsi="Arial" w:cs="Arial"/>
          <w:color w:val="0000FF"/>
          <w:u w:val="single"/>
        </w:rPr>
      </w:pPr>
      <w:r w:rsidRPr="00784602">
        <w:rPr>
          <w:rFonts w:ascii="Arial" w:hAnsi="Arial" w:cs="Arial"/>
        </w:rPr>
        <w:t xml:space="preserve">Step 6 </w:t>
      </w:r>
      <w:r w:rsidRPr="000F2DE4">
        <w:rPr>
          <w:rFonts w:ascii="Arial" w:hAnsi="Arial" w:cs="Arial"/>
        </w:rPr>
        <w:t xml:space="preserve">in the </w:t>
      </w:r>
      <w:r w:rsidRPr="000F2DE4">
        <w:rPr>
          <w:rFonts w:ascii="Arial" w:hAnsi="Arial" w:cs="Arial"/>
          <w:i/>
        </w:rPr>
        <w:t>LPA Federal Reporting Requirements</w:t>
      </w:r>
      <w:r w:rsidRPr="00784602">
        <w:rPr>
          <w:rFonts w:ascii="Arial" w:hAnsi="Arial" w:cs="Arial"/>
        </w:rPr>
        <w:t xml:space="preserve"> indicates the LPA should use the </w:t>
      </w:r>
      <w:hyperlink r:id="rId50" w:history="1">
        <w:r w:rsidRPr="00784602">
          <w:rPr>
            <w:rStyle w:val="Hyperlink"/>
            <w:rFonts w:ascii="Arial" w:hAnsi="Arial" w:cs="Arial"/>
          </w:rPr>
          <w:t>Tracking spreadsheet</w:t>
        </w:r>
      </w:hyperlink>
      <w:r w:rsidR="007834FB">
        <w:rPr>
          <w:rStyle w:val="Hyperlink"/>
          <w:rFonts w:ascii="Arial" w:hAnsi="Arial" w:cs="Arial"/>
        </w:rPr>
        <w:t xml:space="preserve"> </w:t>
      </w:r>
      <w:r w:rsidR="007834FB" w:rsidRPr="00015AD9">
        <w:rPr>
          <w:rStyle w:val="Hyperlink"/>
          <w:rFonts w:ascii="Arial" w:hAnsi="Arial" w:cs="Arial"/>
          <w:color w:val="auto"/>
          <w:u w:val="none"/>
        </w:rPr>
        <w:t>available from the ODOT Local Public Agencies (LPAs) Audit Materials website at</w:t>
      </w:r>
      <w:r w:rsidR="007834FB" w:rsidRPr="007834FB">
        <w:rPr>
          <w:rStyle w:val="Hyperlink"/>
          <w:rFonts w:ascii="Arial" w:hAnsi="Arial" w:cs="Arial"/>
        </w:rPr>
        <w:t xml:space="preserve"> </w:t>
      </w:r>
      <w:hyperlink r:id="rId51" w:history="1">
        <w:r w:rsidR="007834FB" w:rsidRPr="007834FB">
          <w:rPr>
            <w:rStyle w:val="Hyperlink"/>
            <w:rFonts w:ascii="Arial" w:hAnsi="Arial" w:cs="Arial"/>
          </w:rPr>
          <w:t>http://www.dot.state.oh.us/Divisions/Finance/Auditing/Pages/LocalPublicAgencies-LPA.aspx</w:t>
        </w:r>
      </w:hyperlink>
      <w:r w:rsidRPr="007834FB">
        <w:rPr>
          <w:rFonts w:ascii="Arial" w:hAnsi="Arial" w:cs="Arial"/>
          <w:u w:val="single"/>
        </w:rPr>
        <w:t>.</w:t>
      </w:r>
      <w:r w:rsidRPr="007834FB">
        <w:rPr>
          <w:rFonts w:ascii="Arial" w:hAnsi="Arial" w:cs="Arial"/>
        </w:rPr>
        <w:t xml:space="preserve"> While this is not a requirement, </w:t>
      </w:r>
      <w:r w:rsidRPr="007834FB">
        <w:rPr>
          <w:rFonts w:ascii="Arial" w:hAnsi="Arial" w:cs="Arial"/>
          <w:color w:val="FF0000"/>
        </w:rPr>
        <w:t>auditors should request the LPA (or their SEFA compiler) complete and provide this information if no other sufficient tracking method is used.</w:t>
      </w:r>
      <w:r w:rsidRPr="007834FB">
        <w:rPr>
          <w:rFonts w:ascii="Arial" w:hAnsi="Arial" w:cs="Arial"/>
        </w:rPr>
        <w:t xml:space="preserve"> Additionally, this spreadsheet does not include a column for the phase of the construction project. Since the phase is an important element of determining reporting requirements, auditors should ask the LPA/compiler to include the phase of the project.</w:t>
      </w:r>
    </w:p>
    <w:p w14:paraId="20ADEB83" w14:textId="77777777" w:rsidR="00B7074E" w:rsidRPr="00784602" w:rsidRDefault="00B7074E" w:rsidP="00B03238">
      <w:pPr>
        <w:pStyle w:val="ListParagraph"/>
        <w:numPr>
          <w:ilvl w:val="0"/>
          <w:numId w:val="52"/>
        </w:numPr>
        <w:jc w:val="both"/>
        <w:rPr>
          <w:rFonts w:ascii="Arial" w:hAnsi="Arial" w:cs="Arial"/>
        </w:rPr>
      </w:pPr>
      <w:r>
        <w:rPr>
          <w:rFonts w:ascii="Arial" w:hAnsi="Arial" w:cs="Arial"/>
        </w:rPr>
        <w:t xml:space="preserve">The second to last paragraph in the </w:t>
      </w:r>
      <w:r w:rsidRPr="00D252B3">
        <w:rPr>
          <w:rFonts w:ascii="Arial" w:hAnsi="Arial" w:cs="Arial"/>
          <w:i/>
        </w:rPr>
        <w:t>LPA Federal Reporting Requirements</w:t>
      </w:r>
      <w:r>
        <w:rPr>
          <w:rFonts w:ascii="Arial" w:hAnsi="Arial" w:cs="Arial"/>
        </w:rPr>
        <w:t xml:space="preserve"> indicates after the SEFA is drafted the LPA ensure that either the LPA or its External Auditor request a confirmation of the SEFA amounts for the cluster from</w:t>
      </w:r>
      <w:r w:rsidR="007834FB">
        <w:rPr>
          <w:rFonts w:ascii="Arial" w:hAnsi="Arial" w:cs="Arial"/>
        </w:rPr>
        <w:t xml:space="preserve"> ODOT.  Pursuant to 2 CFR 200.51</w:t>
      </w:r>
      <w:r>
        <w:rPr>
          <w:rFonts w:ascii="Arial" w:hAnsi="Arial" w:cs="Arial"/>
        </w:rPr>
        <w:t xml:space="preserve">0, the SEFA is the client’s responsibility to prepare and ensure completeness of all required elements reported. Therefore, this confirmation as part of their completeness procedures should be done by the LPA during the preparation of the SEFA. </w:t>
      </w:r>
    </w:p>
    <w:p w14:paraId="26B7FF01" w14:textId="77777777" w:rsidR="003644ED" w:rsidRPr="00D94F69" w:rsidRDefault="003644ED" w:rsidP="006672EA">
      <w:pPr>
        <w:spacing w:after="240"/>
        <w:jc w:val="both"/>
        <w:rPr>
          <w:rFonts w:ascii="Arial" w:hAnsi="Arial" w:cs="Arial"/>
          <w:sz w:val="20"/>
        </w:rPr>
      </w:pPr>
    </w:p>
    <w:p w14:paraId="7BBE94D0" w14:textId="77777777" w:rsidR="003644ED" w:rsidRPr="00D94F69" w:rsidRDefault="003644ED" w:rsidP="006672EA">
      <w:pPr>
        <w:pStyle w:val="Heading3"/>
        <w:jc w:val="both"/>
        <w:rPr>
          <w:rFonts w:cs="Arial"/>
        </w:rPr>
      </w:pPr>
      <w:bookmarkStart w:id="18" w:name="_Toc4585827"/>
      <w:r w:rsidRPr="00D94F69">
        <w:rPr>
          <w:rFonts w:cs="Arial"/>
        </w:rPr>
        <w:t>Reporting</w:t>
      </w:r>
      <w:bookmarkEnd w:id="18"/>
    </w:p>
    <w:p w14:paraId="595FEC64" w14:textId="74DC1566" w:rsidR="002C6421" w:rsidRPr="00D94F69" w:rsidRDefault="00736508" w:rsidP="00E771C7">
      <w:pPr>
        <w:spacing w:after="240"/>
        <w:rPr>
          <w:rFonts w:ascii="Arial" w:hAnsi="Arial" w:cs="Arial"/>
          <w:sz w:val="20"/>
        </w:rPr>
      </w:pPr>
      <w:r w:rsidRPr="00D94F69">
        <w:rPr>
          <w:rFonts w:ascii="Arial" w:hAnsi="Arial" w:cs="Arial"/>
          <w:sz w:val="20"/>
        </w:rPr>
        <w:t xml:space="preserve">Note: See examples SEFA and Footnote shells available at </w:t>
      </w:r>
      <w:hyperlink r:id="rId52" w:history="1">
        <w:r w:rsidRPr="00D94F69">
          <w:rPr>
            <w:rStyle w:val="Hyperlink"/>
            <w:rFonts w:ascii="Arial" w:hAnsi="Arial" w:cs="Arial"/>
            <w:sz w:val="20"/>
          </w:rPr>
          <w:t>http://www.ohioauditor.gov/references/practiceaids.html</w:t>
        </w:r>
      </w:hyperlink>
      <w:r w:rsidR="002C6421" w:rsidRPr="00D94F69">
        <w:rPr>
          <w:rFonts w:ascii="Arial" w:hAnsi="Arial" w:cs="Arial"/>
          <w:sz w:val="20"/>
        </w:rPr>
        <w:t>.</w:t>
      </w:r>
    </w:p>
    <w:p w14:paraId="4FFCA9D8" w14:textId="77777777" w:rsidR="000152E9" w:rsidRPr="0029251E" w:rsidRDefault="000152E9" w:rsidP="000152E9">
      <w:pPr>
        <w:pBdr>
          <w:top w:val="single" w:sz="4" w:space="1" w:color="auto"/>
        </w:pBdr>
        <w:jc w:val="both"/>
        <w:rPr>
          <w:rFonts w:ascii="Arial" w:hAnsi="Arial" w:cs="Arial"/>
          <w:b/>
          <w:sz w:val="20"/>
        </w:rPr>
      </w:pPr>
      <w:r w:rsidRPr="0029251E">
        <w:rPr>
          <w:rFonts w:ascii="Arial" w:hAnsi="Arial" w:cs="Arial"/>
          <w:b/>
          <w:sz w:val="20"/>
        </w:rPr>
        <w:t xml:space="preserve">How to determine when a project should be reported on an LPA’s SEFA  </w:t>
      </w:r>
    </w:p>
    <w:p w14:paraId="2B0CA46D" w14:textId="77777777" w:rsidR="000152E9" w:rsidRPr="000152C6" w:rsidRDefault="000152E9" w:rsidP="000152E9">
      <w:pPr>
        <w:pBdr>
          <w:top w:val="single" w:sz="4" w:space="1" w:color="auto"/>
        </w:pBdr>
        <w:jc w:val="both"/>
        <w:rPr>
          <w:rFonts w:ascii="Arial" w:hAnsi="Arial" w:cs="Arial"/>
          <w:b/>
          <w:sz w:val="20"/>
        </w:rPr>
      </w:pPr>
    </w:p>
    <w:p w14:paraId="1F0CC516" w14:textId="4EE47E0C" w:rsidR="000152E9" w:rsidRPr="000152C6" w:rsidRDefault="000152E9" w:rsidP="000152E9">
      <w:pPr>
        <w:spacing w:after="240"/>
        <w:jc w:val="both"/>
        <w:rPr>
          <w:rFonts w:ascii="Arial" w:hAnsi="Arial" w:cs="Arial"/>
          <w:color w:val="FF0000"/>
          <w:sz w:val="20"/>
        </w:rPr>
      </w:pPr>
      <w:r w:rsidRPr="000152C6">
        <w:rPr>
          <w:rFonts w:ascii="Arial" w:hAnsi="Arial" w:cs="Arial"/>
          <w:color w:val="FF0000"/>
          <w:sz w:val="20"/>
        </w:rPr>
        <w:t>See additional SEFA Guidanc</w:t>
      </w:r>
      <w:r>
        <w:rPr>
          <w:rFonts w:ascii="Arial" w:hAnsi="Arial" w:cs="Arial"/>
          <w:color w:val="FF0000"/>
          <w:sz w:val="20"/>
        </w:rPr>
        <w:t>e in the “Single Audit SEFA 2018</w:t>
      </w:r>
      <w:r w:rsidRPr="000152C6">
        <w:rPr>
          <w:rFonts w:ascii="Arial" w:hAnsi="Arial" w:cs="Arial"/>
          <w:color w:val="FF0000"/>
          <w:sz w:val="20"/>
        </w:rPr>
        <w:t xml:space="preserve"> Completeness Guide” located </w:t>
      </w:r>
      <w:r w:rsidR="00E06586">
        <w:rPr>
          <w:rFonts w:ascii="Arial" w:hAnsi="Arial" w:cs="Arial"/>
          <w:color w:val="FF0000"/>
          <w:sz w:val="20"/>
        </w:rPr>
        <w:t xml:space="preserve">at </w:t>
      </w:r>
      <w:r>
        <w:rPr>
          <w:rFonts w:ascii="Arial" w:hAnsi="Arial" w:cs="Arial"/>
          <w:color w:val="FF0000"/>
          <w:sz w:val="20"/>
        </w:rPr>
        <w:t xml:space="preserve"> </w:t>
      </w:r>
      <w:hyperlink r:id="rId53" w:history="1">
        <w:r w:rsidRPr="007B5CD3">
          <w:rPr>
            <w:rStyle w:val="Hyperlink"/>
            <w:rFonts w:ascii="Arial" w:hAnsi="Arial" w:cs="Arial"/>
            <w:sz w:val="20"/>
          </w:rPr>
          <w:t>http://www.ohioauditor.gov/references/practiceaids.html</w:t>
        </w:r>
      </w:hyperlink>
      <w:r w:rsidR="00E06586">
        <w:rPr>
          <w:rFonts w:ascii="Arial" w:hAnsi="Arial" w:cs="Arial"/>
          <w:color w:val="FF0000"/>
          <w:sz w:val="20"/>
        </w:rPr>
        <w:t>.</w:t>
      </w:r>
    </w:p>
    <w:p w14:paraId="1DC0C969" w14:textId="592D5BEE" w:rsidR="003644ED" w:rsidRPr="00D94F69" w:rsidRDefault="000152E9" w:rsidP="00F13178">
      <w:pPr>
        <w:spacing w:after="240"/>
        <w:jc w:val="both"/>
        <w:rPr>
          <w:rFonts w:ascii="Arial" w:hAnsi="Arial" w:cs="Arial"/>
          <w:i/>
          <w:sz w:val="20"/>
        </w:rPr>
      </w:pPr>
      <w:r w:rsidRPr="00A43BF7">
        <w:rPr>
          <w:rFonts w:ascii="Arial" w:hAnsi="Arial" w:cs="Arial"/>
          <w:i/>
          <w:sz w:val="20"/>
          <w:highlight w:val="green"/>
        </w:rPr>
        <w:t xml:space="preserve">(Source: </w:t>
      </w:r>
      <w:r>
        <w:rPr>
          <w:rFonts w:ascii="Arial" w:hAnsi="Arial" w:cs="Arial"/>
          <w:i/>
          <w:sz w:val="20"/>
          <w:highlight w:val="green"/>
        </w:rPr>
        <w:t xml:space="preserve">AOS </w:t>
      </w:r>
      <w:r w:rsidRPr="00A43BF7">
        <w:rPr>
          <w:rFonts w:ascii="Arial" w:hAnsi="Arial" w:cs="Arial"/>
          <w:i/>
          <w:sz w:val="20"/>
          <w:highlight w:val="green"/>
        </w:rPr>
        <w:t>CFAE)</w:t>
      </w:r>
    </w:p>
    <w:p w14:paraId="07FB7141" w14:textId="77777777" w:rsidR="00444E48" w:rsidRPr="00D94F69" w:rsidRDefault="00444E48" w:rsidP="006672EA">
      <w:pPr>
        <w:spacing w:after="240"/>
        <w:jc w:val="both"/>
        <w:rPr>
          <w:rFonts w:ascii="Arial" w:hAnsi="Arial" w:cs="Arial"/>
          <w:b/>
          <w:sz w:val="20"/>
        </w:rPr>
      </w:pPr>
    </w:p>
    <w:p w14:paraId="54346F41" w14:textId="77777777" w:rsidR="002A4184" w:rsidRPr="00D94F69" w:rsidRDefault="002A4184" w:rsidP="006672EA">
      <w:pPr>
        <w:spacing w:after="240"/>
        <w:jc w:val="both"/>
        <w:rPr>
          <w:rFonts w:ascii="Arial" w:hAnsi="Arial" w:cs="Arial"/>
          <w:b/>
        </w:rPr>
        <w:sectPr w:rsidR="002A4184" w:rsidRPr="00D94F69" w:rsidSect="00FE4777">
          <w:headerReference w:type="default" r:id="rId54"/>
          <w:pgSz w:w="12240" w:h="15840" w:code="1"/>
          <w:pgMar w:top="1440" w:right="1440" w:bottom="1440" w:left="1440" w:header="720" w:footer="720" w:gutter="0"/>
          <w:cols w:space="720"/>
          <w:noEndnote/>
        </w:sectPr>
      </w:pPr>
    </w:p>
    <w:p w14:paraId="7A9CE3A1" w14:textId="77777777" w:rsidR="00FE4777" w:rsidRPr="00D94F69" w:rsidRDefault="00EB2539" w:rsidP="006672EA">
      <w:pPr>
        <w:pStyle w:val="Heading1"/>
        <w:jc w:val="both"/>
        <w:rPr>
          <w:rFonts w:cs="Arial"/>
        </w:rPr>
      </w:pPr>
      <w:bookmarkStart w:id="19" w:name="_Toc442267685"/>
      <w:bookmarkStart w:id="20" w:name="_Toc4585828"/>
      <w:r w:rsidRPr="00D94F69">
        <w:rPr>
          <w:rFonts w:cs="Arial"/>
        </w:rPr>
        <w:t>PART III – APPLICABLE COMPLIANCE REQUIREMENTS</w:t>
      </w:r>
      <w:bookmarkEnd w:id="19"/>
      <w:bookmarkEnd w:id="20"/>
    </w:p>
    <w:p w14:paraId="6FD5A194" w14:textId="77777777" w:rsidR="007E5B12" w:rsidRPr="00D94F69" w:rsidRDefault="007E5B12" w:rsidP="006672EA">
      <w:pPr>
        <w:pStyle w:val="Heading2"/>
        <w:jc w:val="both"/>
        <w:rPr>
          <w:rFonts w:cs="Arial"/>
        </w:rPr>
      </w:pPr>
      <w:bookmarkStart w:id="21" w:name="_Toc442267686"/>
      <w:bookmarkStart w:id="22" w:name="_Toc4585829"/>
      <w:r w:rsidRPr="00D94F69">
        <w:rPr>
          <w:rFonts w:cs="Arial"/>
        </w:rPr>
        <w:t>A.  ACTIVITIES ALLOWED OR UNALLOWED</w:t>
      </w:r>
      <w:bookmarkEnd w:id="21"/>
      <w:bookmarkEnd w:id="22"/>
    </w:p>
    <w:p w14:paraId="71A4A1F9" w14:textId="2EC46083"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55"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53E6CD5C" w14:textId="77777777" w:rsidR="007E5B12" w:rsidRPr="00D94F69" w:rsidRDefault="006A15E5" w:rsidP="006672EA">
      <w:pPr>
        <w:pStyle w:val="Heading3"/>
        <w:jc w:val="both"/>
        <w:rPr>
          <w:rFonts w:cs="Arial"/>
        </w:rPr>
      </w:pPr>
      <w:bookmarkStart w:id="23" w:name="_Toc442267687"/>
      <w:bookmarkStart w:id="24" w:name="_Toc4585830"/>
      <w:r w:rsidRPr="00D94F69">
        <w:rPr>
          <w:rFonts w:cs="Arial"/>
        </w:rPr>
        <w:t xml:space="preserve">OMB </w:t>
      </w:r>
      <w:r w:rsidR="007E5B12" w:rsidRPr="00D94F69">
        <w:rPr>
          <w:rFonts w:cs="Arial"/>
        </w:rPr>
        <w:t>Compliance Requirements</w:t>
      </w:r>
      <w:bookmarkEnd w:id="23"/>
      <w:bookmarkEnd w:id="24"/>
    </w:p>
    <w:p w14:paraId="58611EA8" w14:textId="3EB74660"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56"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0E203E0" w14:textId="1813A0FA"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57"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19BB70FC"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46EA2766" w14:textId="77777777" w:rsidR="00E41AA1" w:rsidRPr="00D94F69" w:rsidRDefault="00E41AA1" w:rsidP="006672EA">
      <w:pPr>
        <w:spacing w:after="240"/>
        <w:jc w:val="both"/>
        <w:rPr>
          <w:rFonts w:ascii="Arial" w:hAnsi="Arial" w:cs="Arial"/>
          <w:sz w:val="20"/>
        </w:rPr>
      </w:pPr>
      <w:r w:rsidRPr="00D94F69">
        <w:rPr>
          <w:rFonts w:ascii="Arial" w:hAnsi="Arial" w:cs="Arial"/>
          <w:color w:val="FF0000"/>
          <w:sz w:val="20"/>
        </w:rPr>
        <w:t>The specific requirements for activities allowed or unallowed are unique to each Federal program and are found in the Federal statutes, regulations, and the terms and conditions of the Federal award 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FF64235"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4556B00A"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29AC3FBC" w14:textId="77777777"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9F31E1"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14:paraId="5015C97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4DEB789A" w14:textId="684FAF50" w:rsidR="00903E21" w:rsidRDefault="00921E9F" w:rsidP="000152E9">
      <w:pPr>
        <w:pStyle w:val="ListParagraph"/>
        <w:spacing w:after="240"/>
        <w:ind w:left="0"/>
        <w:jc w:val="both"/>
        <w:rPr>
          <w:rFonts w:ascii="Arial" w:hAnsi="Arial" w:cs="Arial"/>
        </w:rPr>
      </w:pPr>
      <w:r w:rsidRPr="00D94F69">
        <w:rPr>
          <w:rFonts w:ascii="Arial" w:hAnsi="Arial" w:cs="Arial"/>
        </w:rPr>
        <w:t>DOT ha</w:t>
      </w:r>
      <w:r w:rsidR="000152E9">
        <w:rPr>
          <w:rFonts w:ascii="Arial" w:hAnsi="Arial" w:cs="Arial"/>
        </w:rPr>
        <w:t>s</w:t>
      </w:r>
      <w:r w:rsidRPr="00D94F69">
        <w:rPr>
          <w:rFonts w:ascii="Arial" w:hAnsi="Arial" w:cs="Arial"/>
        </w:rPr>
        <w:t xml:space="preserve"> not made any adjustments or exceptions that directly impact references within this compliance requirement.  </w:t>
      </w:r>
    </w:p>
    <w:p w14:paraId="5D7E9BA9" w14:textId="77777777" w:rsidR="000152E9" w:rsidRDefault="000152E9" w:rsidP="000152E9">
      <w:pPr>
        <w:pStyle w:val="ListParagraph"/>
        <w:spacing w:after="240"/>
        <w:ind w:left="0"/>
        <w:jc w:val="both"/>
        <w:rPr>
          <w:rFonts w:ascii="Arial" w:hAnsi="Arial" w:cs="Arial"/>
        </w:rPr>
      </w:pPr>
    </w:p>
    <w:p w14:paraId="5D269BED" w14:textId="77777777" w:rsidR="000152E9" w:rsidRPr="00D94F69" w:rsidRDefault="000152E9" w:rsidP="000152E9">
      <w:pPr>
        <w:pStyle w:val="ListParagraph"/>
        <w:spacing w:after="240"/>
        <w:ind w:left="0"/>
        <w:jc w:val="both"/>
        <w:rPr>
          <w:rFonts w:ascii="Arial" w:hAnsi="Arial" w:cs="Arial"/>
        </w:rPr>
      </w:pPr>
    </w:p>
    <w:p w14:paraId="2D38C4C4" w14:textId="54058267" w:rsidR="00225F9C" w:rsidRPr="00D94F69" w:rsidRDefault="00225F9C" w:rsidP="006672EA">
      <w:pPr>
        <w:spacing w:after="240"/>
        <w:jc w:val="both"/>
        <w:rPr>
          <w:rFonts w:ascii="Arial" w:hAnsi="Arial" w:cs="Arial"/>
          <w:b/>
        </w:rPr>
      </w:pPr>
      <w:r w:rsidRPr="00D94F69">
        <w:rPr>
          <w:rFonts w:ascii="Arial" w:hAnsi="Arial" w:cs="Arial"/>
          <w:b/>
        </w:rPr>
        <w:t>Part 4 OMB Program Specific Requirements</w:t>
      </w:r>
    </w:p>
    <w:p w14:paraId="75E15BBB" w14:textId="77777777" w:rsidR="000152E9" w:rsidRPr="000152E9" w:rsidRDefault="000152E9" w:rsidP="000152E9">
      <w:pPr>
        <w:tabs>
          <w:tab w:val="left" w:pos="720"/>
        </w:tabs>
        <w:spacing w:after="240"/>
        <w:ind w:left="720" w:hanging="360"/>
        <w:jc w:val="both"/>
        <w:rPr>
          <w:rFonts w:ascii="Arial" w:hAnsi="Arial" w:cs="Arial"/>
          <w:sz w:val="20"/>
        </w:rPr>
      </w:pPr>
      <w:r w:rsidRPr="000152E9">
        <w:rPr>
          <w:rFonts w:ascii="Arial" w:hAnsi="Arial" w:cs="Arial"/>
          <w:sz w:val="20"/>
        </w:rPr>
        <w:t>1.</w:t>
      </w:r>
      <w:r w:rsidRPr="000152E9">
        <w:rPr>
          <w:rFonts w:ascii="Arial" w:hAnsi="Arial" w:cs="Arial"/>
          <w:sz w:val="20"/>
        </w:rPr>
        <w:tab/>
        <w:t>Federal funds can be used only to reimburse costs that are (a) incurred subsequent to the date of authorization to proceed, except for certain property acquisition costs permitted under 23 USC 108, certain emergency repair work under 23 USC</w:t>
      </w:r>
      <w:r>
        <w:rPr>
          <w:rFonts w:ascii="Arial" w:hAnsi="Arial" w:cs="Arial"/>
          <w:sz w:val="20"/>
        </w:rPr>
        <w:t xml:space="preserve"> </w:t>
      </w:r>
      <w:r w:rsidRPr="000152E9">
        <w:rPr>
          <w:rFonts w:ascii="Arial" w:hAnsi="Arial" w:cs="Arial"/>
          <w:sz w:val="20"/>
        </w:rPr>
        <w:t>125, and preliminary engineering under Section 1440 of the FAST Act (23 USC</w:t>
      </w:r>
      <w:r>
        <w:rPr>
          <w:rFonts w:ascii="Arial" w:hAnsi="Arial" w:cs="Arial"/>
          <w:sz w:val="20"/>
        </w:rPr>
        <w:t xml:space="preserve"> </w:t>
      </w:r>
      <w:r w:rsidRPr="000152E9">
        <w:rPr>
          <w:rFonts w:ascii="Arial" w:hAnsi="Arial" w:cs="Arial"/>
          <w:sz w:val="20"/>
        </w:rPr>
        <w:t>121 note); (b) in accordance with the conditions contained in the project agreement and the plans, specifications, and estimates (PS&amp;E); (c) allocable to a specific project; and (d) claimed for reimbursement subsequent to the date of the project agreement (23 CFR sections 1.9, 630.106, 630.205, and 635.112).</w:t>
      </w:r>
    </w:p>
    <w:p w14:paraId="61890E8A" w14:textId="77777777" w:rsidR="000152E9" w:rsidRPr="000152E9" w:rsidRDefault="000152E9" w:rsidP="000152E9">
      <w:pPr>
        <w:tabs>
          <w:tab w:val="left" w:pos="720"/>
        </w:tabs>
        <w:spacing w:after="240"/>
        <w:ind w:left="720" w:hanging="360"/>
        <w:jc w:val="both"/>
        <w:rPr>
          <w:rFonts w:ascii="Arial" w:hAnsi="Arial" w:cs="Arial"/>
          <w:sz w:val="20"/>
        </w:rPr>
      </w:pPr>
      <w:r w:rsidRPr="000152E9">
        <w:rPr>
          <w:rFonts w:ascii="Arial" w:hAnsi="Arial" w:cs="Arial"/>
          <w:sz w:val="20"/>
        </w:rPr>
        <w:t>2.</w:t>
      </w:r>
      <w:r w:rsidRPr="000152E9">
        <w:rPr>
          <w:rFonts w:ascii="Arial" w:hAnsi="Arial" w:cs="Arial"/>
          <w:sz w:val="20"/>
        </w:rPr>
        <w:tab/>
        <w:t>Federal funds can be used for administrative settlement costs incurred in defending contract claim proceedings before arbitration boards or State courts only if approved by FHWA for Federal-aid projects.  If special counsel is used, it must be recommended by the State Attorney or State Department of</w:t>
      </w:r>
      <w:r>
        <w:rPr>
          <w:rFonts w:ascii="Arial" w:hAnsi="Arial" w:cs="Arial"/>
          <w:sz w:val="20"/>
        </w:rPr>
        <w:t xml:space="preserve"> </w:t>
      </w:r>
      <w:r w:rsidRPr="000152E9">
        <w:rPr>
          <w:rFonts w:ascii="Arial" w:hAnsi="Arial" w:cs="Arial"/>
          <w:sz w:val="20"/>
        </w:rPr>
        <w:t>Transportation (State DOT) legal counsel and approved in advance by FHWA (23</w:t>
      </w:r>
      <w:r>
        <w:rPr>
          <w:rFonts w:ascii="Arial" w:hAnsi="Arial" w:cs="Arial"/>
          <w:sz w:val="20"/>
        </w:rPr>
        <w:t xml:space="preserve"> </w:t>
      </w:r>
      <w:r w:rsidRPr="000152E9">
        <w:rPr>
          <w:rFonts w:ascii="Arial" w:hAnsi="Arial" w:cs="Arial"/>
          <w:sz w:val="20"/>
        </w:rPr>
        <w:t>CFR section 140.505).</w:t>
      </w:r>
    </w:p>
    <w:p w14:paraId="61FFBCD7" w14:textId="77777777" w:rsidR="000152E9" w:rsidRPr="000152E9" w:rsidRDefault="000152E9" w:rsidP="000152E9">
      <w:pPr>
        <w:tabs>
          <w:tab w:val="left" w:pos="720"/>
        </w:tabs>
        <w:spacing w:after="240"/>
        <w:ind w:left="720" w:hanging="360"/>
        <w:jc w:val="both"/>
        <w:rPr>
          <w:rFonts w:ascii="Arial" w:hAnsi="Arial" w:cs="Arial"/>
          <w:sz w:val="20"/>
        </w:rPr>
      </w:pPr>
      <w:r w:rsidRPr="000152E9">
        <w:rPr>
          <w:rFonts w:ascii="Arial" w:hAnsi="Arial" w:cs="Arial"/>
          <w:sz w:val="20"/>
        </w:rPr>
        <w:t>3.</w:t>
      </w:r>
      <w:r w:rsidRPr="000152E9">
        <w:rPr>
          <w:rFonts w:ascii="Arial" w:hAnsi="Arial" w:cs="Arial"/>
          <w:sz w:val="20"/>
        </w:rPr>
        <w:tab/>
        <w:t>ADHS funds may be used only for work included in the ADH</w:t>
      </w:r>
      <w:r>
        <w:rPr>
          <w:rFonts w:ascii="Arial" w:hAnsi="Arial" w:cs="Arial"/>
          <w:sz w:val="20"/>
        </w:rPr>
        <w:t xml:space="preserve">S cost estimate approved by the </w:t>
      </w:r>
      <w:r w:rsidRPr="000152E9">
        <w:rPr>
          <w:rFonts w:ascii="Arial" w:hAnsi="Arial" w:cs="Arial"/>
          <w:sz w:val="20"/>
        </w:rPr>
        <w:t>ARC.</w:t>
      </w:r>
    </w:p>
    <w:p w14:paraId="2AFC75D9" w14:textId="77777777" w:rsidR="000152E9" w:rsidRDefault="000152E9" w:rsidP="000152E9">
      <w:pPr>
        <w:tabs>
          <w:tab w:val="left" w:pos="720"/>
        </w:tabs>
        <w:spacing w:after="240"/>
        <w:ind w:left="720" w:hanging="360"/>
        <w:jc w:val="both"/>
        <w:rPr>
          <w:rFonts w:ascii="Arial" w:hAnsi="Arial" w:cs="Arial"/>
          <w:sz w:val="20"/>
        </w:rPr>
      </w:pPr>
      <w:r w:rsidRPr="000152E9">
        <w:rPr>
          <w:rFonts w:ascii="Arial" w:hAnsi="Arial" w:cs="Arial"/>
          <w:sz w:val="20"/>
        </w:rPr>
        <w:t>4.</w:t>
      </w:r>
      <w:r w:rsidRPr="000152E9">
        <w:rPr>
          <w:rFonts w:ascii="Arial" w:hAnsi="Arial" w:cs="Arial"/>
          <w:sz w:val="20"/>
        </w:rPr>
        <w:tab/>
        <w:t>FLTTP funds may be used for work on projects that provide access to or within</w:t>
      </w:r>
      <w:r>
        <w:rPr>
          <w:rFonts w:ascii="Arial" w:hAnsi="Arial" w:cs="Arial"/>
          <w:sz w:val="20"/>
        </w:rPr>
        <w:t xml:space="preserve"> </w:t>
      </w:r>
      <w:r w:rsidRPr="000152E9">
        <w:rPr>
          <w:rFonts w:ascii="Arial" w:hAnsi="Arial" w:cs="Arial"/>
          <w:sz w:val="20"/>
        </w:rPr>
        <w:t>Federal or Tribal lands (23 USC 201 through 204).</w:t>
      </w:r>
    </w:p>
    <w:p w14:paraId="3241D555" w14:textId="331ADCC8" w:rsidR="00225F9C" w:rsidRPr="000152E9" w:rsidRDefault="000152E9" w:rsidP="000152E9">
      <w:pPr>
        <w:tabs>
          <w:tab w:val="left" w:pos="720"/>
        </w:tabs>
        <w:spacing w:after="240"/>
        <w:jc w:val="both"/>
        <w:rPr>
          <w:rFonts w:ascii="Arial" w:hAnsi="Arial" w:cs="Arial"/>
          <w:sz w:val="20"/>
        </w:rPr>
      </w:pPr>
      <w:r>
        <w:rPr>
          <w:rFonts w:ascii="Arial" w:hAnsi="Arial" w:cs="Arial"/>
          <w:i/>
          <w:sz w:val="20"/>
        </w:rPr>
        <w:t>(Source: 2018 OMB Compliance Supplement, Part 4, U.S. Department of Transportation Highway Planning and Construction Cluster)</w:t>
      </w:r>
    </w:p>
    <w:p w14:paraId="22A1ED01" w14:textId="77777777" w:rsidR="00A712B0" w:rsidRPr="00D94F69" w:rsidRDefault="00A712B0" w:rsidP="006672EA">
      <w:pPr>
        <w:pStyle w:val="Heading3"/>
        <w:jc w:val="both"/>
        <w:rPr>
          <w:rFonts w:cs="Arial"/>
        </w:rPr>
      </w:pPr>
      <w:bookmarkStart w:id="25" w:name="_Toc442267688"/>
      <w:bookmarkStart w:id="26" w:name="_Toc4585831"/>
      <w:r w:rsidRPr="00D94F69">
        <w:rPr>
          <w:rFonts w:cs="Arial"/>
        </w:rPr>
        <w:t>Additional Program Specific Information</w:t>
      </w:r>
      <w:bookmarkEnd w:id="25"/>
      <w:bookmarkEnd w:id="26"/>
    </w:p>
    <w:p w14:paraId="1BEF52FA" w14:textId="1B0B53E0" w:rsidR="00FA2EDA" w:rsidRPr="00FA2EDA" w:rsidRDefault="00FA2EDA" w:rsidP="000152E9">
      <w:pPr>
        <w:jc w:val="both"/>
        <w:rPr>
          <w:rFonts w:ascii="Arial" w:hAnsi="Arial" w:cs="Arial"/>
          <w:b/>
          <w:sz w:val="20"/>
        </w:rPr>
      </w:pPr>
      <w:r>
        <w:rPr>
          <w:rFonts w:ascii="Arial" w:hAnsi="Arial" w:cs="Arial"/>
          <w:b/>
          <w:sz w:val="20"/>
        </w:rPr>
        <w:t>LPA Projects</w:t>
      </w:r>
    </w:p>
    <w:p w14:paraId="1F948AF4" w14:textId="77777777" w:rsidR="00FA2EDA" w:rsidRDefault="00FA2EDA" w:rsidP="000152E9">
      <w:pPr>
        <w:jc w:val="both"/>
        <w:rPr>
          <w:rFonts w:ascii="Arial" w:hAnsi="Arial" w:cs="Arial"/>
          <w:sz w:val="20"/>
          <w:u w:val="single"/>
        </w:rPr>
      </w:pPr>
    </w:p>
    <w:p w14:paraId="4FAB98E6" w14:textId="6367B09D" w:rsidR="002C59FD" w:rsidRPr="00FA2EDA" w:rsidRDefault="002C59FD" w:rsidP="000152E9">
      <w:pPr>
        <w:jc w:val="both"/>
        <w:rPr>
          <w:rFonts w:ascii="Arial" w:hAnsi="Arial" w:cs="Arial"/>
          <w:sz w:val="20"/>
        </w:rPr>
      </w:pPr>
      <w:r w:rsidRPr="00FA2EDA">
        <w:rPr>
          <w:rFonts w:ascii="Arial" w:hAnsi="Arial" w:cs="Arial"/>
          <w:sz w:val="20"/>
        </w:rPr>
        <w:t>8. CONSTRUCTION CONTRACT ADMINISTRATION</w:t>
      </w:r>
    </w:p>
    <w:p w14:paraId="47438E34" w14:textId="73A45D77" w:rsidR="002C59FD" w:rsidRPr="00FA2EDA" w:rsidRDefault="002C59FD" w:rsidP="000152E9">
      <w:pPr>
        <w:jc w:val="both"/>
        <w:rPr>
          <w:rFonts w:ascii="Arial" w:hAnsi="Arial" w:cs="Arial"/>
          <w:sz w:val="20"/>
        </w:rPr>
      </w:pPr>
    </w:p>
    <w:p w14:paraId="4E8A1F9E" w14:textId="4C4A9DA2" w:rsidR="002C59FD" w:rsidRPr="00FA2EDA" w:rsidRDefault="002C59FD" w:rsidP="00FA2EDA">
      <w:pPr>
        <w:tabs>
          <w:tab w:val="left" w:pos="540"/>
        </w:tabs>
        <w:ind w:left="540" w:hanging="540"/>
        <w:jc w:val="both"/>
        <w:rPr>
          <w:rFonts w:ascii="Arial" w:hAnsi="Arial" w:cs="Arial"/>
          <w:sz w:val="20"/>
        </w:rPr>
      </w:pPr>
      <w:r w:rsidRPr="00FA2EDA">
        <w:rPr>
          <w:rFonts w:ascii="Arial" w:hAnsi="Arial" w:cs="Arial"/>
          <w:sz w:val="20"/>
        </w:rPr>
        <w:t xml:space="preserve">8.4 </w:t>
      </w:r>
      <w:r w:rsidRPr="00FA2EDA">
        <w:rPr>
          <w:rFonts w:ascii="Arial" w:hAnsi="Arial" w:cs="Arial"/>
          <w:sz w:val="20"/>
        </w:rPr>
        <w:tab/>
        <w:t>The Federal-aid Highway Program operates on a reimbursement basis, which requires that costs actually be incurred and paid before a request is made for reimbursement. The LPA shall review and/or approve all invoices prior to payment and prior to requesting reimbursement from ODOT for work performed on the PROJECT. If the LPA is requests reimbursement, it must provide documentation of payment for the project costs requested. The LPA shall ensure the accuracy of any invoice in both amount and in relation to the progress made on the PROJECT. The LPA must submit to ODOT a written request for either current payment or reimbursement of the Federal/State share of the expenses involved, attaching copies of all source documentation associated with pending invoices or paid costs. To assure prompt payment, the measurement of quantities and the recording for payment should be performed on a daily basis as the items of work are completed and accepted.</w:t>
      </w:r>
    </w:p>
    <w:p w14:paraId="78837F0F" w14:textId="77777777" w:rsidR="002C59FD" w:rsidRPr="00FA2EDA" w:rsidRDefault="002C59FD" w:rsidP="00FA2EDA">
      <w:pPr>
        <w:tabs>
          <w:tab w:val="left" w:pos="540"/>
        </w:tabs>
        <w:ind w:left="540" w:hanging="540"/>
        <w:jc w:val="both"/>
        <w:rPr>
          <w:rFonts w:ascii="Arial" w:hAnsi="Arial" w:cs="Arial"/>
          <w:sz w:val="20"/>
        </w:rPr>
      </w:pPr>
    </w:p>
    <w:p w14:paraId="03A2839D" w14:textId="71344E69" w:rsidR="002C59FD" w:rsidRDefault="002C59FD" w:rsidP="00FA2EDA">
      <w:pPr>
        <w:tabs>
          <w:tab w:val="left" w:pos="540"/>
        </w:tabs>
        <w:ind w:left="540" w:hanging="540"/>
        <w:jc w:val="both"/>
        <w:rPr>
          <w:rFonts w:ascii="Arial" w:hAnsi="Arial" w:cs="Arial"/>
          <w:sz w:val="20"/>
          <w:u w:val="single"/>
        </w:rPr>
      </w:pPr>
      <w:r w:rsidRPr="00FA2EDA">
        <w:rPr>
          <w:rFonts w:ascii="Arial" w:hAnsi="Arial" w:cs="Arial"/>
          <w:sz w:val="20"/>
        </w:rPr>
        <w:t xml:space="preserve">8.5 </w:t>
      </w:r>
      <w:r w:rsidRPr="00FA2EDA">
        <w:rPr>
          <w:rFonts w:ascii="Arial" w:hAnsi="Arial" w:cs="Arial"/>
          <w:sz w:val="20"/>
        </w:rPr>
        <w:tab/>
        <w:t>ODOT shall pay, or reimburse, the LPA or, at the request of the LPA and with concurrence of ODOT, pay directly to the LPA’s construction contractor (“Contractor”), the eligible items of expense in accordance with the cost-sharing provisions of this Agreement. If the LPA requests to have the Contractor paid directly, Attachment 2 to this Agreement shall be completed and submitted with the project bid tabulations, and the Contractor shall be required to establish Electronic Funds Transfer with the State of Ohio. ODOT shall pay the Contractor or reimburse the LPA within thirty (30) days of receipt of the approved Contractor’s invoice from the LPA. When the LPA is requesting a direct payment to its Contractor, the LPA must provide documentation that the LPA has paid its share of the project costs.</w:t>
      </w:r>
    </w:p>
    <w:p w14:paraId="6CED353E" w14:textId="77777777" w:rsidR="002C59FD" w:rsidRDefault="002C59FD" w:rsidP="000152E9">
      <w:pPr>
        <w:jc w:val="both"/>
        <w:rPr>
          <w:rFonts w:ascii="Arial" w:hAnsi="Arial" w:cs="Arial"/>
          <w:sz w:val="20"/>
          <w:u w:val="single"/>
        </w:rPr>
      </w:pPr>
    </w:p>
    <w:p w14:paraId="00F121EF" w14:textId="3415EBC6" w:rsidR="00A51EC3" w:rsidRDefault="00A51EC3" w:rsidP="000152E9">
      <w:pPr>
        <w:jc w:val="both"/>
        <w:rPr>
          <w:rStyle w:val="Hyperlink"/>
          <w:rFonts w:ascii="Arial" w:hAnsi="Arial" w:cs="Arial"/>
          <w:i/>
          <w:sz w:val="20"/>
        </w:rPr>
      </w:pPr>
      <w:r w:rsidRPr="00222D93">
        <w:rPr>
          <w:rFonts w:ascii="Arial" w:hAnsi="Arial" w:cs="Arial"/>
          <w:i/>
          <w:sz w:val="20"/>
          <w:highlight w:val="cyan"/>
        </w:rPr>
        <w:t xml:space="preserve">(Source: </w:t>
      </w:r>
      <w:hyperlink r:id="rId58" w:history="1">
        <w:r w:rsidRPr="00222D93">
          <w:rPr>
            <w:rStyle w:val="Hyperlink"/>
            <w:rFonts w:ascii="Arial" w:hAnsi="Arial" w:cs="Arial"/>
            <w:i/>
            <w:sz w:val="20"/>
            <w:highlight w:val="cyan"/>
          </w:rPr>
          <w:t>Federal LPA Agreement</w:t>
        </w:r>
      </w:hyperlink>
      <w:r w:rsidRPr="00222D93">
        <w:rPr>
          <w:rStyle w:val="Hyperlink"/>
          <w:rFonts w:ascii="Arial" w:hAnsi="Arial" w:cs="Arial"/>
          <w:i/>
          <w:sz w:val="20"/>
          <w:highlight w:val="cyan"/>
          <w:u w:val="none"/>
        </w:rPr>
        <w:t xml:space="preserve"> </w:t>
      </w:r>
      <w:r w:rsidRPr="00222D93">
        <w:rPr>
          <w:rStyle w:val="Hyperlink"/>
          <w:rFonts w:ascii="Arial" w:hAnsi="Arial" w:cs="Arial"/>
          <w:i/>
          <w:color w:val="auto"/>
          <w:sz w:val="20"/>
          <w:highlight w:val="cyan"/>
          <w:u w:val="none"/>
        </w:rPr>
        <w:t xml:space="preserve">(prior to 10/17/18) and </w:t>
      </w:r>
      <w:hyperlink r:id="rId59" w:history="1">
        <w:r w:rsidRPr="00222D93">
          <w:rPr>
            <w:rStyle w:val="Hyperlink"/>
            <w:rFonts w:ascii="Arial" w:hAnsi="Arial" w:cs="Arial"/>
            <w:i/>
            <w:sz w:val="20"/>
            <w:highlight w:val="cyan"/>
          </w:rPr>
          <w:t>LPA Federal Local-Let Project Agreement</w:t>
        </w:r>
      </w:hyperlink>
      <w:r w:rsidRPr="00222D93">
        <w:rPr>
          <w:rStyle w:val="Hyperlink"/>
          <w:rFonts w:ascii="Arial" w:hAnsi="Arial" w:cs="Arial"/>
          <w:i/>
          <w:sz w:val="20"/>
          <w:highlight w:val="cyan"/>
          <w:u w:val="none"/>
        </w:rPr>
        <w:t xml:space="preserve"> </w:t>
      </w:r>
      <w:r w:rsidRPr="00222D93">
        <w:rPr>
          <w:rStyle w:val="Hyperlink"/>
          <w:rFonts w:ascii="Arial" w:hAnsi="Arial" w:cs="Arial"/>
          <w:i/>
          <w:color w:val="auto"/>
          <w:sz w:val="20"/>
          <w:highlight w:val="cyan"/>
          <w:u w:val="none"/>
        </w:rPr>
        <w:t>(Rev. 10/17/18))</w:t>
      </w:r>
    </w:p>
    <w:p w14:paraId="4354CECA" w14:textId="77777777" w:rsidR="00A51EC3" w:rsidRDefault="00A51EC3" w:rsidP="000152E9">
      <w:pPr>
        <w:jc w:val="both"/>
        <w:rPr>
          <w:rFonts w:ascii="Arial" w:hAnsi="Arial" w:cs="Arial"/>
          <w:sz w:val="20"/>
          <w:u w:val="single"/>
        </w:rPr>
      </w:pPr>
    </w:p>
    <w:p w14:paraId="390E1203" w14:textId="075FCABB" w:rsidR="000152E9" w:rsidRPr="000152C6" w:rsidRDefault="000152E9" w:rsidP="000152E9">
      <w:pPr>
        <w:jc w:val="both"/>
        <w:rPr>
          <w:rFonts w:ascii="Arial" w:hAnsi="Arial" w:cs="Arial"/>
          <w:sz w:val="20"/>
          <w:u w:val="single"/>
        </w:rPr>
      </w:pPr>
      <w:r w:rsidRPr="000152C6">
        <w:rPr>
          <w:rFonts w:ascii="Arial" w:hAnsi="Arial" w:cs="Arial"/>
          <w:sz w:val="20"/>
          <w:u w:val="single"/>
        </w:rPr>
        <w:t>LPA Invoices</w:t>
      </w:r>
    </w:p>
    <w:p w14:paraId="7325DD0C" w14:textId="77777777" w:rsidR="002C59FD" w:rsidRDefault="002C59FD" w:rsidP="000152E9">
      <w:pPr>
        <w:jc w:val="both"/>
        <w:rPr>
          <w:rFonts w:ascii="Arial" w:hAnsi="Arial" w:cs="Arial"/>
          <w:color w:val="FF0000"/>
          <w:sz w:val="20"/>
        </w:rPr>
      </w:pPr>
    </w:p>
    <w:p w14:paraId="6BD5BDFA" w14:textId="6D5864F4" w:rsidR="000152E9" w:rsidRPr="000152C6" w:rsidRDefault="000152E9" w:rsidP="000152E9">
      <w:pPr>
        <w:jc w:val="both"/>
        <w:rPr>
          <w:rFonts w:ascii="Arial" w:hAnsi="Arial" w:cs="Arial"/>
          <w:sz w:val="20"/>
        </w:rPr>
      </w:pPr>
      <w:r w:rsidRPr="000152C6">
        <w:rPr>
          <w:rFonts w:ascii="Arial" w:hAnsi="Arial" w:cs="Arial"/>
          <w:color w:val="FF0000"/>
          <w:sz w:val="20"/>
        </w:rPr>
        <w:t>For on-behalf payments that ODOT makes directly to contractors, the LPA initiates the request for payment.  No on-behalf paym</w:t>
      </w:r>
      <w:r w:rsidR="00324F3A">
        <w:rPr>
          <w:rFonts w:ascii="Arial" w:hAnsi="Arial" w:cs="Arial"/>
          <w:color w:val="FF0000"/>
          <w:sz w:val="20"/>
        </w:rPr>
        <w:t>ents can be made for Local-Let p</w:t>
      </w:r>
      <w:r w:rsidRPr="000152C6">
        <w:rPr>
          <w:rFonts w:ascii="Arial" w:hAnsi="Arial" w:cs="Arial"/>
          <w:color w:val="FF0000"/>
          <w:sz w:val="20"/>
        </w:rPr>
        <w:t xml:space="preserve">rojects unless the LPA </w:t>
      </w:r>
      <w:r w:rsidR="00324F3A">
        <w:rPr>
          <w:rFonts w:ascii="Arial" w:hAnsi="Arial" w:cs="Arial"/>
          <w:color w:val="FF0000"/>
          <w:sz w:val="20"/>
        </w:rPr>
        <w:t>initiates a request for payment</w:t>
      </w:r>
      <w:r w:rsidRPr="000152C6">
        <w:rPr>
          <w:rFonts w:ascii="Arial" w:hAnsi="Arial" w:cs="Arial"/>
          <w:color w:val="FF0000"/>
          <w:sz w:val="20"/>
        </w:rPr>
        <w:t>.</w:t>
      </w:r>
      <w:r w:rsidRPr="000152C6">
        <w:rPr>
          <w:rFonts w:ascii="Arial" w:hAnsi="Arial" w:cs="Arial"/>
          <w:sz w:val="20"/>
        </w:rPr>
        <w:t xml:space="preserve"> (The LPA must track these payments </w:t>
      </w:r>
      <w:r w:rsidR="00324F3A">
        <w:rPr>
          <w:rFonts w:ascii="Arial" w:hAnsi="Arial" w:cs="Arial"/>
          <w:sz w:val="20"/>
        </w:rPr>
        <w:t>since it submits these requests</w:t>
      </w:r>
      <w:r w:rsidRPr="000152C6">
        <w:rPr>
          <w:rFonts w:ascii="Arial" w:hAnsi="Arial" w:cs="Arial"/>
          <w:sz w:val="20"/>
        </w:rPr>
        <w:t xml:space="preserve"> to ODOT.)  The LPA should provide invoice copies to the auditor.</w:t>
      </w:r>
    </w:p>
    <w:p w14:paraId="1F54B7F2" w14:textId="77777777" w:rsidR="004C20EF" w:rsidRDefault="004C20EF" w:rsidP="000152E9">
      <w:pPr>
        <w:jc w:val="both"/>
        <w:rPr>
          <w:rFonts w:ascii="Arial" w:hAnsi="Arial" w:cs="Arial"/>
          <w:sz w:val="20"/>
        </w:rPr>
      </w:pPr>
    </w:p>
    <w:p w14:paraId="6D125193" w14:textId="77777777" w:rsidR="004C20EF" w:rsidRPr="000152C6" w:rsidRDefault="004C20EF" w:rsidP="004C20EF">
      <w:pPr>
        <w:jc w:val="both"/>
        <w:rPr>
          <w:rFonts w:ascii="Arial" w:hAnsi="Arial" w:cs="Arial"/>
          <w:sz w:val="20"/>
        </w:rPr>
      </w:pPr>
      <w:r w:rsidRPr="000152C6">
        <w:rPr>
          <w:rFonts w:ascii="Arial" w:hAnsi="Arial" w:cs="Arial"/>
          <w:color w:val="FF0000"/>
          <w:sz w:val="20"/>
        </w:rPr>
        <w:t xml:space="preserve">The LPA shall review and/or approve all invoices prior to payment and prior to requesting reimbursement from ODOT </w:t>
      </w:r>
      <w:r w:rsidRPr="000152C6">
        <w:rPr>
          <w:rFonts w:ascii="Arial" w:hAnsi="Arial" w:cs="Arial"/>
          <w:sz w:val="20"/>
        </w:rPr>
        <w:t xml:space="preserve">for work performed on the PROJECT.  The LPA shall ensure the accuracy of any invoice in both amount and in relation to the progress made on the PROJECT. </w:t>
      </w:r>
      <w:r w:rsidRPr="000152C6">
        <w:rPr>
          <w:rFonts w:ascii="Arial" w:hAnsi="Arial" w:cs="Arial"/>
          <w:color w:val="FF0000"/>
          <w:sz w:val="20"/>
        </w:rPr>
        <w:t xml:space="preserve">The LPA must submit to ODOT a written request for either current payment or reimbursement </w:t>
      </w:r>
      <w:r w:rsidRPr="000152C6">
        <w:rPr>
          <w:rFonts w:ascii="Arial" w:hAnsi="Arial" w:cs="Arial"/>
          <w:sz w:val="20"/>
        </w:rPr>
        <w:t>of the Fed</w:t>
      </w:r>
      <w:r>
        <w:rPr>
          <w:rFonts w:ascii="Arial" w:hAnsi="Arial" w:cs="Arial"/>
          <w:sz w:val="20"/>
        </w:rPr>
        <w:t>eral/State share of the expenditures</w:t>
      </w:r>
      <w:r w:rsidRPr="000152C6">
        <w:rPr>
          <w:rFonts w:ascii="Arial" w:hAnsi="Arial" w:cs="Arial"/>
          <w:sz w:val="20"/>
        </w:rPr>
        <w:t xml:space="preserve"> involved, attaching copies of all source documentation associated with pending invoices or paid costs.</w:t>
      </w:r>
    </w:p>
    <w:p w14:paraId="72D0725B" w14:textId="77777777" w:rsidR="004C20EF" w:rsidRPr="000152C6" w:rsidRDefault="004C20EF" w:rsidP="004C20EF">
      <w:pPr>
        <w:jc w:val="both"/>
        <w:rPr>
          <w:rFonts w:ascii="Arial" w:hAnsi="Arial" w:cs="Arial"/>
          <w:sz w:val="20"/>
        </w:rPr>
      </w:pPr>
    </w:p>
    <w:p w14:paraId="41BFF3EF" w14:textId="77777777" w:rsidR="004C20EF" w:rsidRDefault="004C20EF" w:rsidP="004C20EF">
      <w:pPr>
        <w:jc w:val="both"/>
        <w:rPr>
          <w:rFonts w:ascii="Arial" w:hAnsi="Arial" w:cs="Arial"/>
          <w:sz w:val="20"/>
        </w:rPr>
      </w:pPr>
      <w:r w:rsidRPr="000152C6">
        <w:rPr>
          <w:rFonts w:ascii="Arial" w:hAnsi="Arial" w:cs="Arial"/>
          <w:sz w:val="20"/>
        </w:rPr>
        <w:t>ODOT shall pay, or reimburse, the LPA or, at the request of the LPA and with conc</w:t>
      </w:r>
      <w:r>
        <w:rPr>
          <w:rFonts w:ascii="Arial" w:hAnsi="Arial" w:cs="Arial"/>
          <w:sz w:val="20"/>
        </w:rPr>
        <w:t>urrence of ODOT, pay</w:t>
      </w:r>
      <w:r w:rsidRPr="000152C6">
        <w:rPr>
          <w:rFonts w:ascii="Arial" w:hAnsi="Arial" w:cs="Arial"/>
          <w:sz w:val="20"/>
        </w:rPr>
        <w:t xml:space="preserve"> the LPA’s construction contractor (“Contractor”)</w:t>
      </w:r>
      <w:r>
        <w:rPr>
          <w:rFonts w:ascii="Arial" w:hAnsi="Arial" w:cs="Arial"/>
          <w:sz w:val="20"/>
        </w:rPr>
        <w:t xml:space="preserve"> directly</w:t>
      </w:r>
      <w:r w:rsidRPr="000152C6">
        <w:rPr>
          <w:rFonts w:ascii="Arial" w:hAnsi="Arial" w:cs="Arial"/>
          <w:sz w:val="20"/>
        </w:rPr>
        <w:t xml:space="preserve">, the eligible items of expense in accordance with the cost sharing provisions of the LPA Agreement.  ODOT shall pay the Contractor or reimburse the LPA within thirty (30) days of </w:t>
      </w:r>
      <w:r>
        <w:rPr>
          <w:rFonts w:ascii="Arial" w:hAnsi="Arial" w:cs="Arial"/>
          <w:sz w:val="20"/>
        </w:rPr>
        <w:t xml:space="preserve">the </w:t>
      </w:r>
      <w:r w:rsidRPr="000152C6">
        <w:rPr>
          <w:rFonts w:ascii="Arial" w:hAnsi="Arial" w:cs="Arial"/>
          <w:sz w:val="20"/>
        </w:rPr>
        <w:t xml:space="preserve">receipt of the approved Contractor’s invoice from the LPA. </w:t>
      </w:r>
    </w:p>
    <w:p w14:paraId="19AB57DE" w14:textId="7A4C2DE7" w:rsidR="000152E9" w:rsidRDefault="000152E9" w:rsidP="000152E9">
      <w:pPr>
        <w:jc w:val="both"/>
        <w:rPr>
          <w:rFonts w:ascii="Arial" w:hAnsi="Arial" w:cs="Arial"/>
          <w:sz w:val="20"/>
        </w:rPr>
      </w:pPr>
      <w:r w:rsidRPr="000152C6">
        <w:rPr>
          <w:rFonts w:ascii="Arial" w:hAnsi="Arial" w:cs="Arial"/>
          <w:sz w:val="20"/>
        </w:rPr>
        <w:t xml:space="preserve"> </w:t>
      </w:r>
    </w:p>
    <w:p w14:paraId="5D56AFBF" w14:textId="77777777" w:rsidR="000152E9" w:rsidRDefault="00324F3A" w:rsidP="000152E9">
      <w:pPr>
        <w:jc w:val="both"/>
        <w:rPr>
          <w:rFonts w:ascii="Arial" w:hAnsi="Arial" w:cs="Arial"/>
          <w:sz w:val="20"/>
        </w:rPr>
      </w:pPr>
      <w:r>
        <w:rPr>
          <w:rFonts w:ascii="Arial" w:hAnsi="Arial" w:cs="Arial"/>
          <w:sz w:val="20"/>
        </w:rPr>
        <w:t>It is important to</w:t>
      </w:r>
      <w:r w:rsidR="000152E9">
        <w:rPr>
          <w:rFonts w:ascii="Arial" w:hAnsi="Arial" w:cs="Arial"/>
          <w:sz w:val="20"/>
        </w:rPr>
        <w:t xml:space="preserve"> review applicable local government agreements to determine if the language is consistent with the</w:t>
      </w:r>
      <w:r w:rsidR="000152E9" w:rsidRPr="00E814B3">
        <w:rPr>
          <w:rFonts w:ascii="Arial" w:hAnsi="Arial" w:cs="Arial"/>
          <w:sz w:val="20"/>
        </w:rPr>
        <w:t xml:space="preserve"> guidance/reference</w:t>
      </w:r>
      <w:r w:rsidR="000152E9">
        <w:rPr>
          <w:rFonts w:ascii="Arial" w:hAnsi="Arial" w:cs="Arial"/>
          <w:sz w:val="20"/>
        </w:rPr>
        <w:t xml:space="preserve"> above</w:t>
      </w:r>
      <w:r w:rsidR="000152E9" w:rsidRPr="00E814B3">
        <w:rPr>
          <w:rFonts w:ascii="Arial" w:hAnsi="Arial" w:cs="Arial"/>
          <w:sz w:val="20"/>
        </w:rPr>
        <w:t>, as applicable</w:t>
      </w:r>
      <w:r w:rsidR="000152E9">
        <w:rPr>
          <w:rFonts w:ascii="Arial" w:hAnsi="Arial" w:cs="Arial"/>
          <w:sz w:val="20"/>
        </w:rPr>
        <w:t>.</w:t>
      </w:r>
    </w:p>
    <w:p w14:paraId="61A112E5" w14:textId="77777777" w:rsidR="00324F3A" w:rsidRDefault="00324F3A" w:rsidP="000152E9">
      <w:pPr>
        <w:jc w:val="both"/>
        <w:rPr>
          <w:rFonts w:ascii="Arial" w:hAnsi="Arial" w:cs="Arial"/>
          <w:sz w:val="20"/>
        </w:rPr>
      </w:pPr>
    </w:p>
    <w:p w14:paraId="7B5EB33B" w14:textId="48A735EA" w:rsidR="000152E9" w:rsidRDefault="00324F3A" w:rsidP="000152E9">
      <w:pPr>
        <w:jc w:val="both"/>
        <w:rPr>
          <w:rFonts w:ascii="Arial" w:hAnsi="Arial" w:cs="Arial"/>
          <w:sz w:val="20"/>
        </w:rPr>
      </w:pPr>
      <w:r w:rsidRPr="000152C6">
        <w:rPr>
          <w:rFonts w:ascii="Arial" w:hAnsi="Arial" w:cs="Arial"/>
          <w:i/>
          <w:sz w:val="20"/>
          <w:highlight w:val="cyan"/>
        </w:rPr>
        <w:t xml:space="preserve">(Source: </w:t>
      </w:r>
      <w:r w:rsidR="00D647CF">
        <w:rPr>
          <w:rFonts w:ascii="Arial" w:hAnsi="Arial" w:cs="Arial"/>
          <w:i/>
          <w:sz w:val="20"/>
          <w:highlight w:val="cyan"/>
        </w:rPr>
        <w:t>Michael Miller and Gregory Stephens, ODOT Office of External Audits, on 1/31/1</w:t>
      </w:r>
      <w:r w:rsidR="00D647CF" w:rsidRPr="00D647CF">
        <w:rPr>
          <w:rFonts w:ascii="Arial" w:hAnsi="Arial" w:cs="Arial"/>
          <w:i/>
          <w:sz w:val="20"/>
          <w:highlight w:val="cyan"/>
        </w:rPr>
        <w:t>9)</w:t>
      </w:r>
    </w:p>
    <w:p w14:paraId="7B0EC8AE" w14:textId="77777777" w:rsidR="00324F3A" w:rsidRPr="00086898" w:rsidRDefault="00324F3A" w:rsidP="000152E9">
      <w:pPr>
        <w:jc w:val="both"/>
        <w:rPr>
          <w:rFonts w:ascii="Arial" w:hAnsi="Arial" w:cs="Arial"/>
          <w:sz w:val="20"/>
        </w:rPr>
      </w:pPr>
    </w:p>
    <w:p w14:paraId="20A65669" w14:textId="77777777" w:rsidR="000152E9" w:rsidRPr="000152C6" w:rsidRDefault="000152E9" w:rsidP="000152E9">
      <w:pPr>
        <w:pBdr>
          <w:top w:val="single" w:sz="4" w:space="1" w:color="auto"/>
        </w:pBdr>
        <w:jc w:val="both"/>
        <w:rPr>
          <w:rFonts w:ascii="Arial" w:hAnsi="Arial" w:cs="Arial"/>
          <w:sz w:val="20"/>
        </w:rPr>
      </w:pPr>
      <w:r w:rsidRPr="000152C6">
        <w:rPr>
          <w:rFonts w:ascii="Arial" w:hAnsi="Arial" w:cs="Arial"/>
          <w:sz w:val="20"/>
        </w:rPr>
        <w:t>The Construction Project Engineer (CPE) is responsible for preparing documentation to support payment for work performed by the Contractor by measurement of completed and accepted quantities of work. The documentation shall provide validation that the quantity for payment has been determined in accordance with contract requirements with necessary measurements, calculations, weight tickets, etc., and that the work was done in close conformity to the plans and specifications.</w:t>
      </w:r>
    </w:p>
    <w:p w14:paraId="284DAC0C" w14:textId="77777777" w:rsidR="000152E9" w:rsidRPr="000152C6" w:rsidRDefault="000152E9" w:rsidP="000152E9">
      <w:pPr>
        <w:jc w:val="both"/>
        <w:rPr>
          <w:rFonts w:ascii="Arial" w:hAnsi="Arial" w:cs="Arial"/>
          <w:sz w:val="20"/>
        </w:rPr>
      </w:pPr>
    </w:p>
    <w:p w14:paraId="46CE2126" w14:textId="2EC4F122" w:rsidR="000152E9" w:rsidRDefault="000152E9" w:rsidP="00324F3A">
      <w:pPr>
        <w:spacing w:after="240"/>
        <w:rPr>
          <w:rFonts w:ascii="Arial" w:hAnsi="Arial" w:cs="Arial"/>
          <w:i/>
          <w:sz w:val="20"/>
          <w:highlight w:val="cyan"/>
        </w:rPr>
      </w:pPr>
      <w:r w:rsidRPr="000152C6">
        <w:rPr>
          <w:rFonts w:ascii="Arial" w:hAnsi="Arial" w:cs="Arial"/>
          <w:i/>
          <w:sz w:val="20"/>
          <w:highlight w:val="cyan"/>
        </w:rPr>
        <w:t xml:space="preserve">(Source:  </w:t>
      </w:r>
      <w:hyperlink r:id="rId60" w:history="1">
        <w:r w:rsidRPr="000152C6">
          <w:rPr>
            <w:rStyle w:val="Hyperlink"/>
            <w:rFonts w:ascii="Arial" w:hAnsi="Arial" w:cs="Arial"/>
            <w:i/>
            <w:sz w:val="20"/>
            <w:highlight w:val="cyan"/>
          </w:rPr>
          <w:t>ODOT Locally Administered Transportation Projects Manual of Procedures, LPA Construction Contract Administration Chapter</w:t>
        </w:r>
      </w:hyperlink>
      <w:r w:rsidRPr="000152C6">
        <w:rPr>
          <w:rFonts w:ascii="Arial" w:hAnsi="Arial" w:cs="Arial"/>
          <w:i/>
          <w:sz w:val="20"/>
          <w:highlight w:val="cyan"/>
        </w:rPr>
        <w:t xml:space="preserve"> </w:t>
      </w:r>
      <w:r w:rsidR="00A51EC3">
        <w:rPr>
          <w:rFonts w:ascii="Arial" w:hAnsi="Arial" w:cs="Arial"/>
          <w:i/>
          <w:sz w:val="20"/>
          <w:highlight w:val="cyan"/>
        </w:rPr>
        <w:t>(p.10</w:t>
      </w:r>
      <w:r>
        <w:rPr>
          <w:rFonts w:ascii="Arial" w:hAnsi="Arial" w:cs="Arial"/>
          <w:i/>
          <w:sz w:val="20"/>
          <w:highlight w:val="cyan"/>
        </w:rPr>
        <w:t>) available at:</w:t>
      </w:r>
      <w:hyperlink r:id="rId61" w:history="1">
        <w:r w:rsidRPr="00131EE0">
          <w:rPr>
            <w:rStyle w:val="Hyperlink"/>
            <w:rFonts w:ascii="Arial" w:hAnsi="Arial" w:cs="Arial"/>
            <w:i/>
            <w:sz w:val="20"/>
            <w:highlight w:val="cyan"/>
          </w:rPr>
          <w:t>http://www.dot.state.oh.us/Divisions/Planning/LocalPrograms/Locallet%20Manual/LPAConstructionContractAdminChapter.pdf</w:t>
        </w:r>
      </w:hyperlink>
      <w:r w:rsidRPr="000152C6">
        <w:rPr>
          <w:rFonts w:ascii="Arial" w:hAnsi="Arial" w:cs="Arial"/>
          <w:i/>
          <w:sz w:val="20"/>
          <w:highlight w:val="cyan"/>
        </w:rPr>
        <w:t xml:space="preserve">  &amp; </w:t>
      </w:r>
      <w:r w:rsidR="00D647CF">
        <w:rPr>
          <w:rFonts w:ascii="Arial" w:hAnsi="Arial" w:cs="Arial"/>
          <w:i/>
          <w:sz w:val="20"/>
          <w:highlight w:val="cyan"/>
        </w:rPr>
        <w:t>Michael Miller and Gregory Stephens, ODOT Office of External Audits, on 1/31/19)</w:t>
      </w:r>
    </w:p>
    <w:p w14:paraId="583DAA50" w14:textId="77777777" w:rsidR="00086898" w:rsidRPr="000152C6" w:rsidRDefault="00086898" w:rsidP="00086898">
      <w:pPr>
        <w:jc w:val="both"/>
        <w:rPr>
          <w:rFonts w:ascii="Arial" w:hAnsi="Arial" w:cs="Arial"/>
          <w:b/>
          <w:sz w:val="20"/>
          <w:highlight w:val="lightGray"/>
        </w:rPr>
      </w:pPr>
    </w:p>
    <w:p w14:paraId="7ECC5AB3" w14:textId="7C36974E" w:rsidR="00086898" w:rsidRDefault="00086898" w:rsidP="00086898">
      <w:pPr>
        <w:pBdr>
          <w:top w:val="single" w:sz="4" w:space="1" w:color="auto"/>
        </w:pBdr>
        <w:jc w:val="both"/>
        <w:rPr>
          <w:rFonts w:ascii="Arial" w:hAnsi="Arial" w:cs="Arial"/>
          <w:b/>
          <w:sz w:val="20"/>
        </w:rPr>
      </w:pPr>
      <w:r w:rsidRPr="000152C6">
        <w:rPr>
          <w:rFonts w:ascii="Arial" w:hAnsi="Arial" w:cs="Arial"/>
          <w:b/>
          <w:sz w:val="20"/>
        </w:rPr>
        <w:t>Ohio Municipal Bridge Program</w:t>
      </w:r>
    </w:p>
    <w:p w14:paraId="55578970" w14:textId="77777777" w:rsidR="00086898" w:rsidRPr="00086898" w:rsidRDefault="00086898" w:rsidP="00086898">
      <w:pPr>
        <w:pBdr>
          <w:top w:val="single" w:sz="4" w:space="1" w:color="auto"/>
        </w:pBdr>
        <w:jc w:val="both"/>
        <w:rPr>
          <w:rFonts w:ascii="Arial" w:hAnsi="Arial" w:cs="Arial"/>
          <w:b/>
          <w:sz w:val="20"/>
        </w:rPr>
      </w:pPr>
    </w:p>
    <w:p w14:paraId="729303F2" w14:textId="77777777" w:rsidR="00086898" w:rsidRPr="00086898" w:rsidRDefault="00086898" w:rsidP="00086898">
      <w:pPr>
        <w:spacing w:after="240"/>
        <w:jc w:val="both"/>
        <w:rPr>
          <w:rFonts w:ascii="Arial" w:hAnsi="Arial" w:cs="Arial"/>
          <w:b/>
          <w:sz w:val="20"/>
        </w:rPr>
      </w:pPr>
      <w:r w:rsidRPr="00086898">
        <w:rPr>
          <w:rFonts w:ascii="Arial" w:hAnsi="Arial" w:cs="Arial"/>
          <w:b/>
          <w:sz w:val="20"/>
        </w:rPr>
        <w:t>ELIGIBLE WORK</w:t>
      </w:r>
    </w:p>
    <w:p w14:paraId="543AE062" w14:textId="77777777" w:rsidR="00FA2EDA" w:rsidRDefault="00086898" w:rsidP="00086898">
      <w:pPr>
        <w:spacing w:after="240"/>
        <w:jc w:val="both"/>
        <w:rPr>
          <w:rFonts w:ascii="Arial" w:hAnsi="Arial" w:cs="Arial"/>
          <w:sz w:val="20"/>
        </w:rPr>
      </w:pPr>
      <w:r w:rsidRPr="00086898">
        <w:rPr>
          <w:rFonts w:ascii="Arial" w:hAnsi="Arial" w:cs="Arial"/>
          <w:sz w:val="20"/>
        </w:rPr>
        <w:t>Municipal Bridge funds may be used for the following:</w:t>
      </w:r>
    </w:p>
    <w:p w14:paraId="01166A59" w14:textId="77777777" w:rsidR="00FA2EDA" w:rsidRPr="00FA2EDA" w:rsidRDefault="00086898" w:rsidP="00B03238">
      <w:pPr>
        <w:pStyle w:val="NoSpacing"/>
        <w:numPr>
          <w:ilvl w:val="0"/>
          <w:numId w:val="68"/>
        </w:numPr>
        <w:rPr>
          <w:rFonts w:ascii="Arial" w:hAnsi="Arial" w:cs="Arial"/>
          <w:sz w:val="20"/>
          <w:szCs w:val="20"/>
        </w:rPr>
      </w:pPr>
      <w:r w:rsidRPr="00FA2EDA">
        <w:rPr>
          <w:rFonts w:ascii="Arial" w:hAnsi="Arial" w:cs="Arial"/>
          <w:sz w:val="20"/>
          <w:szCs w:val="20"/>
        </w:rPr>
        <w:t>Bridge Replacement</w:t>
      </w:r>
    </w:p>
    <w:p w14:paraId="1BE373E7" w14:textId="77777777" w:rsidR="00FA2EDA" w:rsidRPr="00FA2EDA" w:rsidRDefault="00086898" w:rsidP="00B03238">
      <w:pPr>
        <w:pStyle w:val="NoSpacing"/>
        <w:numPr>
          <w:ilvl w:val="0"/>
          <w:numId w:val="68"/>
        </w:numPr>
        <w:rPr>
          <w:rFonts w:ascii="Arial" w:hAnsi="Arial" w:cs="Arial"/>
          <w:sz w:val="20"/>
          <w:szCs w:val="20"/>
        </w:rPr>
      </w:pPr>
      <w:r w:rsidRPr="00FA2EDA">
        <w:rPr>
          <w:rFonts w:ascii="Arial" w:hAnsi="Arial" w:cs="Arial"/>
          <w:sz w:val="20"/>
          <w:szCs w:val="20"/>
        </w:rPr>
        <w:t>Bridge Rehabilitation</w:t>
      </w:r>
    </w:p>
    <w:p w14:paraId="33EDA443" w14:textId="77777777" w:rsidR="00FA2EDA" w:rsidRPr="00FA2EDA" w:rsidRDefault="00086898" w:rsidP="00B03238">
      <w:pPr>
        <w:pStyle w:val="NoSpacing"/>
        <w:numPr>
          <w:ilvl w:val="0"/>
          <w:numId w:val="68"/>
        </w:numPr>
      </w:pPr>
      <w:r w:rsidRPr="00FA2EDA">
        <w:rPr>
          <w:rFonts w:ascii="Arial" w:hAnsi="Arial" w:cs="Arial"/>
          <w:sz w:val="20"/>
          <w:szCs w:val="20"/>
        </w:rPr>
        <w:t>Bridge Demolition</w:t>
      </w:r>
    </w:p>
    <w:p w14:paraId="55177843" w14:textId="77777777" w:rsidR="00FA2EDA" w:rsidRPr="00FA2EDA" w:rsidRDefault="00086898" w:rsidP="00B03238">
      <w:pPr>
        <w:pStyle w:val="NoSpacing"/>
        <w:numPr>
          <w:ilvl w:val="0"/>
          <w:numId w:val="68"/>
        </w:numPr>
      </w:pPr>
      <w:r w:rsidRPr="00FA2EDA">
        <w:rPr>
          <w:rFonts w:ascii="Arial" w:hAnsi="Arial" w:cs="Arial"/>
          <w:sz w:val="20"/>
        </w:rPr>
        <w:t>Minimal Approach Work: as necessary and related to the bridge project (general rule of</w:t>
      </w:r>
      <w:r w:rsidR="00FA2EDA">
        <w:rPr>
          <w:rFonts w:ascii="Arial" w:hAnsi="Arial" w:cs="Arial"/>
          <w:sz w:val="20"/>
        </w:rPr>
        <w:t xml:space="preserve"> </w:t>
      </w:r>
      <w:r w:rsidRPr="00FA2EDA">
        <w:rPr>
          <w:rFonts w:ascii="Arial" w:hAnsi="Arial" w:cs="Arial"/>
          <w:sz w:val="20"/>
        </w:rPr>
        <w:t>thumb is 50’ on each side)</w:t>
      </w:r>
    </w:p>
    <w:p w14:paraId="034134DD" w14:textId="29BBB314" w:rsidR="00FA2EDA" w:rsidRPr="00FA2EDA" w:rsidRDefault="00086898" w:rsidP="00B03238">
      <w:pPr>
        <w:pStyle w:val="NoSpacing"/>
        <w:numPr>
          <w:ilvl w:val="0"/>
          <w:numId w:val="68"/>
        </w:numPr>
      </w:pPr>
      <w:r w:rsidRPr="00FA2EDA">
        <w:rPr>
          <w:rFonts w:ascii="Arial" w:hAnsi="Arial" w:cs="Arial"/>
          <w:sz w:val="20"/>
        </w:rPr>
        <w:t>Utilities: if the utility lines are on the bridge and it is necessary to the project to move or</w:t>
      </w:r>
      <w:r w:rsidR="00FA2EDA">
        <w:rPr>
          <w:rFonts w:ascii="Arial" w:hAnsi="Arial" w:cs="Arial"/>
          <w:sz w:val="20"/>
        </w:rPr>
        <w:t xml:space="preserve"> </w:t>
      </w:r>
      <w:r w:rsidRPr="00FA2EDA">
        <w:rPr>
          <w:rFonts w:ascii="Arial" w:hAnsi="Arial" w:cs="Arial"/>
          <w:sz w:val="20"/>
        </w:rPr>
        <w:t>replace (will not pay for “upgrades” to the current system; e.g. a 30’ pipe rather than the</w:t>
      </w:r>
      <w:r w:rsidR="00FA2EDA">
        <w:rPr>
          <w:rFonts w:ascii="Arial" w:hAnsi="Arial" w:cs="Arial"/>
          <w:sz w:val="20"/>
        </w:rPr>
        <w:t xml:space="preserve"> </w:t>
      </w:r>
      <w:r w:rsidRPr="00FA2EDA">
        <w:rPr>
          <w:rFonts w:ascii="Arial" w:hAnsi="Arial" w:cs="Arial"/>
          <w:sz w:val="20"/>
        </w:rPr>
        <w:t>existing 24’)</w:t>
      </w:r>
    </w:p>
    <w:p w14:paraId="20D1E188" w14:textId="77777777" w:rsidR="00FA2EDA" w:rsidRPr="00FA2EDA" w:rsidRDefault="00FA2EDA" w:rsidP="00FA2EDA">
      <w:pPr>
        <w:pStyle w:val="NoSpacing"/>
        <w:ind w:left="720"/>
      </w:pPr>
    </w:p>
    <w:p w14:paraId="0F15D822" w14:textId="63926BDF" w:rsidR="00086898" w:rsidRPr="00086898" w:rsidRDefault="00086898" w:rsidP="00086898">
      <w:pPr>
        <w:spacing w:after="240"/>
        <w:jc w:val="both"/>
        <w:rPr>
          <w:rFonts w:ascii="Arial" w:hAnsi="Arial" w:cs="Arial"/>
          <w:sz w:val="20"/>
        </w:rPr>
      </w:pPr>
      <w:r w:rsidRPr="00086898">
        <w:rPr>
          <w:rFonts w:ascii="Arial" w:hAnsi="Arial" w:cs="Arial"/>
          <w:sz w:val="20"/>
        </w:rPr>
        <w:t>Ineligible items include, but are not limited to:</w:t>
      </w:r>
    </w:p>
    <w:p w14:paraId="65C5CCEC" w14:textId="77777777" w:rsidR="00FA2EDA" w:rsidRPr="00FA2EDA" w:rsidRDefault="00086898" w:rsidP="00B03238">
      <w:pPr>
        <w:pStyle w:val="NoSpacing"/>
        <w:numPr>
          <w:ilvl w:val="0"/>
          <w:numId w:val="69"/>
        </w:numPr>
        <w:rPr>
          <w:rFonts w:ascii="Arial" w:hAnsi="Arial" w:cs="Arial"/>
          <w:sz w:val="20"/>
          <w:szCs w:val="20"/>
        </w:rPr>
      </w:pPr>
      <w:r w:rsidRPr="00FA2EDA">
        <w:rPr>
          <w:rFonts w:ascii="Arial" w:hAnsi="Arial" w:cs="Arial"/>
          <w:sz w:val="20"/>
          <w:szCs w:val="20"/>
        </w:rPr>
        <w:t>New Roadway</w:t>
      </w:r>
    </w:p>
    <w:p w14:paraId="530565CC" w14:textId="77777777" w:rsidR="00FA2EDA" w:rsidRPr="00FA2EDA" w:rsidRDefault="00086898" w:rsidP="00B03238">
      <w:pPr>
        <w:pStyle w:val="NoSpacing"/>
        <w:numPr>
          <w:ilvl w:val="0"/>
          <w:numId w:val="69"/>
        </w:numPr>
        <w:rPr>
          <w:rFonts w:ascii="Arial" w:hAnsi="Arial" w:cs="Arial"/>
          <w:sz w:val="20"/>
          <w:szCs w:val="20"/>
        </w:rPr>
      </w:pPr>
      <w:r w:rsidRPr="00FA2EDA">
        <w:rPr>
          <w:rFonts w:ascii="Arial" w:hAnsi="Arial" w:cs="Arial"/>
          <w:sz w:val="20"/>
          <w:szCs w:val="20"/>
        </w:rPr>
        <w:t>Roadway Improvements: except as necessary to complete the bridge project</w:t>
      </w:r>
    </w:p>
    <w:p w14:paraId="00CC2BAC" w14:textId="77777777" w:rsidR="00FA2EDA" w:rsidRPr="00FA2EDA" w:rsidRDefault="00086898" w:rsidP="00B03238">
      <w:pPr>
        <w:pStyle w:val="NoSpacing"/>
        <w:numPr>
          <w:ilvl w:val="0"/>
          <w:numId w:val="69"/>
        </w:numPr>
        <w:rPr>
          <w:rFonts w:ascii="Arial" w:hAnsi="Arial" w:cs="Arial"/>
          <w:sz w:val="20"/>
          <w:szCs w:val="20"/>
        </w:rPr>
      </w:pPr>
      <w:r w:rsidRPr="00FA2EDA">
        <w:rPr>
          <w:rFonts w:ascii="Arial" w:hAnsi="Arial" w:cs="Arial"/>
          <w:sz w:val="20"/>
          <w:szCs w:val="20"/>
        </w:rPr>
        <w:t>Utilities: except as necessary to complete the bridge project</w:t>
      </w:r>
    </w:p>
    <w:p w14:paraId="6D5E446E" w14:textId="77777777" w:rsidR="00FA2EDA" w:rsidRPr="00FA2EDA" w:rsidRDefault="00086898" w:rsidP="00B03238">
      <w:pPr>
        <w:pStyle w:val="NoSpacing"/>
        <w:numPr>
          <w:ilvl w:val="0"/>
          <w:numId w:val="69"/>
        </w:numPr>
        <w:rPr>
          <w:rFonts w:ascii="Arial" w:hAnsi="Arial" w:cs="Arial"/>
          <w:sz w:val="20"/>
          <w:szCs w:val="20"/>
        </w:rPr>
      </w:pPr>
      <w:r w:rsidRPr="00FA2EDA">
        <w:rPr>
          <w:rFonts w:ascii="Arial" w:hAnsi="Arial" w:cs="Arial"/>
          <w:sz w:val="20"/>
          <w:szCs w:val="20"/>
        </w:rPr>
        <w:t>Upgrades to Existing Utilities</w:t>
      </w:r>
    </w:p>
    <w:p w14:paraId="36318353" w14:textId="77777777" w:rsidR="00FA2EDA" w:rsidRPr="00FA2EDA" w:rsidRDefault="00086898" w:rsidP="00B03238">
      <w:pPr>
        <w:pStyle w:val="NoSpacing"/>
        <w:numPr>
          <w:ilvl w:val="0"/>
          <w:numId w:val="69"/>
        </w:numPr>
        <w:rPr>
          <w:rFonts w:ascii="Arial" w:hAnsi="Arial" w:cs="Arial"/>
          <w:sz w:val="20"/>
          <w:szCs w:val="20"/>
        </w:rPr>
      </w:pPr>
      <w:r w:rsidRPr="00FA2EDA">
        <w:rPr>
          <w:rFonts w:ascii="Arial" w:hAnsi="Arial" w:cs="Arial"/>
          <w:sz w:val="20"/>
          <w:szCs w:val="20"/>
        </w:rPr>
        <w:t>Pedestrian Bridges</w:t>
      </w:r>
    </w:p>
    <w:p w14:paraId="693A9EB8" w14:textId="77777777" w:rsidR="00FA2EDA" w:rsidRPr="00FA2EDA" w:rsidRDefault="00086898" w:rsidP="00B03238">
      <w:pPr>
        <w:pStyle w:val="NoSpacing"/>
        <w:numPr>
          <w:ilvl w:val="0"/>
          <w:numId w:val="69"/>
        </w:numPr>
        <w:rPr>
          <w:rFonts w:ascii="Arial" w:hAnsi="Arial" w:cs="Arial"/>
          <w:sz w:val="20"/>
          <w:szCs w:val="20"/>
        </w:rPr>
      </w:pPr>
      <w:r w:rsidRPr="00FA2EDA">
        <w:rPr>
          <w:rFonts w:ascii="Arial" w:hAnsi="Arial" w:cs="Arial"/>
          <w:sz w:val="20"/>
          <w:szCs w:val="20"/>
        </w:rPr>
        <w:t>Rail Bridges</w:t>
      </w:r>
    </w:p>
    <w:p w14:paraId="070EFCB7" w14:textId="77777777" w:rsidR="00FA2EDA" w:rsidRPr="00FA2EDA" w:rsidRDefault="00FA2EDA" w:rsidP="00B03238">
      <w:pPr>
        <w:pStyle w:val="NoSpacing"/>
        <w:numPr>
          <w:ilvl w:val="0"/>
          <w:numId w:val="69"/>
        </w:numPr>
        <w:rPr>
          <w:rFonts w:ascii="Arial" w:hAnsi="Arial" w:cs="Arial"/>
          <w:sz w:val="20"/>
          <w:szCs w:val="20"/>
        </w:rPr>
      </w:pPr>
      <w:r w:rsidRPr="00FA2EDA">
        <w:rPr>
          <w:rFonts w:ascii="Arial" w:hAnsi="Arial" w:cs="Arial"/>
          <w:sz w:val="20"/>
          <w:szCs w:val="20"/>
        </w:rPr>
        <w:t>Contingency costs</w:t>
      </w:r>
    </w:p>
    <w:p w14:paraId="41A30009" w14:textId="77777777" w:rsidR="00FA2EDA" w:rsidRPr="00FA2EDA" w:rsidRDefault="00086898" w:rsidP="00B03238">
      <w:pPr>
        <w:pStyle w:val="NoSpacing"/>
        <w:numPr>
          <w:ilvl w:val="0"/>
          <w:numId w:val="69"/>
        </w:numPr>
        <w:rPr>
          <w:rFonts w:ascii="Arial" w:hAnsi="Arial" w:cs="Arial"/>
          <w:sz w:val="20"/>
          <w:szCs w:val="20"/>
        </w:rPr>
      </w:pPr>
      <w:r w:rsidRPr="00FA2EDA">
        <w:rPr>
          <w:rFonts w:ascii="Arial" w:hAnsi="Arial" w:cs="Arial"/>
          <w:sz w:val="20"/>
          <w:szCs w:val="20"/>
        </w:rPr>
        <w:t>Right-of-Way</w:t>
      </w:r>
    </w:p>
    <w:p w14:paraId="23F9260F" w14:textId="77777777" w:rsidR="00FA2EDA" w:rsidRPr="00FA2EDA" w:rsidRDefault="00086898" w:rsidP="00B03238">
      <w:pPr>
        <w:pStyle w:val="NoSpacing"/>
        <w:numPr>
          <w:ilvl w:val="0"/>
          <w:numId w:val="69"/>
        </w:numPr>
        <w:rPr>
          <w:rFonts w:ascii="Arial" w:hAnsi="Arial" w:cs="Arial"/>
          <w:sz w:val="20"/>
          <w:szCs w:val="20"/>
        </w:rPr>
      </w:pPr>
      <w:r w:rsidRPr="00FA2EDA">
        <w:rPr>
          <w:rFonts w:ascii="Arial" w:hAnsi="Arial" w:cs="Arial"/>
          <w:sz w:val="20"/>
          <w:szCs w:val="20"/>
        </w:rPr>
        <w:t>Preliminary Engineering</w:t>
      </w:r>
    </w:p>
    <w:p w14:paraId="05EEC887" w14:textId="77777777" w:rsidR="00FA2EDA" w:rsidRPr="00FA2EDA" w:rsidRDefault="00086898" w:rsidP="00B03238">
      <w:pPr>
        <w:pStyle w:val="NoSpacing"/>
        <w:numPr>
          <w:ilvl w:val="0"/>
          <w:numId w:val="69"/>
        </w:numPr>
        <w:rPr>
          <w:rFonts w:ascii="Arial" w:hAnsi="Arial" w:cs="Arial"/>
          <w:sz w:val="20"/>
          <w:szCs w:val="20"/>
        </w:rPr>
      </w:pPr>
      <w:r w:rsidRPr="00FA2EDA">
        <w:rPr>
          <w:rFonts w:ascii="Arial" w:hAnsi="Arial" w:cs="Arial"/>
          <w:sz w:val="20"/>
          <w:szCs w:val="20"/>
        </w:rPr>
        <w:t>Environmental work</w:t>
      </w:r>
    </w:p>
    <w:p w14:paraId="0A07CF3A" w14:textId="7BE471CD" w:rsidR="00086898" w:rsidRPr="00FA2EDA" w:rsidRDefault="00086898" w:rsidP="00B03238">
      <w:pPr>
        <w:pStyle w:val="NoSpacing"/>
        <w:numPr>
          <w:ilvl w:val="0"/>
          <w:numId w:val="69"/>
        </w:numPr>
      </w:pPr>
      <w:r w:rsidRPr="00FA2EDA">
        <w:rPr>
          <w:rFonts w:ascii="Arial" w:hAnsi="Arial" w:cs="Arial"/>
          <w:sz w:val="20"/>
          <w:szCs w:val="20"/>
        </w:rPr>
        <w:t>Design work (even if project is design build, this work must be tracked separately)</w:t>
      </w:r>
    </w:p>
    <w:p w14:paraId="1A4852AC" w14:textId="04FCD00B" w:rsidR="00FA2EDA" w:rsidRPr="0093603C" w:rsidRDefault="00086898" w:rsidP="0093603C">
      <w:pPr>
        <w:spacing w:before="240" w:after="240"/>
        <w:jc w:val="both"/>
        <w:rPr>
          <w:rFonts w:ascii="Arial" w:hAnsi="Arial" w:cs="Arial"/>
          <w:i/>
          <w:color w:val="0000FF"/>
          <w:sz w:val="20"/>
          <w:highlight w:val="cyan"/>
          <w:u w:val="single"/>
        </w:rPr>
      </w:pPr>
      <w:r>
        <w:rPr>
          <w:rFonts w:ascii="Arial" w:hAnsi="Arial" w:cs="Arial"/>
          <w:i/>
          <w:sz w:val="20"/>
          <w:highlight w:val="cyan"/>
        </w:rPr>
        <w:t xml:space="preserve">(Source: </w:t>
      </w:r>
      <w:hyperlink r:id="rId62" w:history="1">
        <w:r w:rsidRPr="00086898">
          <w:rPr>
            <w:rStyle w:val="Hyperlink"/>
            <w:rFonts w:ascii="Arial" w:hAnsi="Arial" w:cs="Arial"/>
            <w:i/>
            <w:sz w:val="20"/>
            <w:highlight w:val="cyan"/>
          </w:rPr>
          <w:t>Municipal Bridge Program Guidelines Rev. 9/2018</w:t>
        </w:r>
      </w:hyperlink>
      <w:r w:rsidRPr="00086898">
        <w:rPr>
          <w:rFonts w:ascii="Arial" w:hAnsi="Arial" w:cs="Arial"/>
          <w:i/>
          <w:sz w:val="20"/>
          <w:highlight w:val="cyan"/>
        </w:rPr>
        <w:t xml:space="preserve"> at </w:t>
      </w:r>
      <w:hyperlink r:id="rId63" w:history="1">
        <w:r w:rsidRPr="00086898">
          <w:rPr>
            <w:rStyle w:val="Hyperlink"/>
            <w:rFonts w:ascii="Arial" w:hAnsi="Arial" w:cs="Arial"/>
            <w:i/>
            <w:sz w:val="20"/>
            <w:highlight w:val="cyan"/>
          </w:rPr>
          <w:t>http://www.dot.state.oh.us/Divisions/Planning/LocalPrograms/Municipal%20Bridge%20Program%20Documents/Municipal%20Bridge%20Program%20Guidelines.pdf</w:t>
        </w:r>
      </w:hyperlink>
      <w:r>
        <w:rPr>
          <w:rStyle w:val="Hyperlink"/>
          <w:rFonts w:ascii="Arial" w:hAnsi="Arial" w:cs="Arial"/>
          <w:i/>
          <w:sz w:val="20"/>
          <w:highlight w:val="cyan"/>
        </w:rPr>
        <w:t>)</w:t>
      </w:r>
    </w:p>
    <w:p w14:paraId="639859B0" w14:textId="2F1CA42F" w:rsidR="00FA2EDA" w:rsidRDefault="00FA2EDA" w:rsidP="00FA2EDA">
      <w:pPr>
        <w:pBdr>
          <w:top w:val="single" w:sz="4" w:space="1" w:color="auto"/>
        </w:pBdr>
        <w:jc w:val="both"/>
        <w:rPr>
          <w:rFonts w:ascii="Arial" w:hAnsi="Arial" w:cs="Arial"/>
          <w:b/>
          <w:sz w:val="20"/>
        </w:rPr>
      </w:pPr>
      <w:r>
        <w:rPr>
          <w:rFonts w:ascii="Arial" w:hAnsi="Arial" w:cs="Arial"/>
          <w:b/>
          <w:sz w:val="20"/>
        </w:rPr>
        <w:t>Transportation Alternative Program</w:t>
      </w:r>
    </w:p>
    <w:p w14:paraId="78D36102" w14:textId="619F2A67" w:rsidR="00FA2EDA" w:rsidRDefault="00FA2EDA" w:rsidP="00FA2EDA">
      <w:pPr>
        <w:pBdr>
          <w:top w:val="single" w:sz="4" w:space="1" w:color="auto"/>
        </w:pBdr>
        <w:jc w:val="both"/>
        <w:rPr>
          <w:rFonts w:ascii="Arial" w:hAnsi="Arial" w:cs="Arial"/>
          <w:b/>
          <w:sz w:val="20"/>
        </w:rPr>
      </w:pPr>
    </w:p>
    <w:p w14:paraId="245C68CC" w14:textId="77777777" w:rsidR="00FA2EDA" w:rsidRPr="00FA2EDA" w:rsidRDefault="00FA2EDA" w:rsidP="00FA2EDA">
      <w:pPr>
        <w:pBdr>
          <w:top w:val="single" w:sz="4" w:space="1" w:color="auto"/>
        </w:pBdr>
        <w:jc w:val="both"/>
        <w:rPr>
          <w:rFonts w:ascii="Arial" w:hAnsi="Arial" w:cs="Arial"/>
          <w:sz w:val="20"/>
        </w:rPr>
      </w:pPr>
      <w:r w:rsidRPr="00FA2EDA">
        <w:rPr>
          <w:rFonts w:ascii="Arial" w:hAnsi="Arial" w:cs="Arial"/>
          <w:sz w:val="20"/>
        </w:rPr>
        <w:t>II. Ineligible Costs</w:t>
      </w:r>
    </w:p>
    <w:p w14:paraId="04CC43E8" w14:textId="77777777" w:rsidR="00FA2EDA" w:rsidRDefault="00FA2EDA" w:rsidP="00FA2EDA">
      <w:pPr>
        <w:pBdr>
          <w:top w:val="single" w:sz="4" w:space="1" w:color="auto"/>
        </w:pBdr>
        <w:jc w:val="both"/>
        <w:rPr>
          <w:rFonts w:ascii="Arial" w:hAnsi="Arial" w:cs="Arial"/>
          <w:sz w:val="20"/>
        </w:rPr>
      </w:pPr>
    </w:p>
    <w:p w14:paraId="205113D2" w14:textId="0439952A" w:rsidR="00FA2EDA" w:rsidRPr="00FA2EDA" w:rsidRDefault="00FA2EDA" w:rsidP="00FA2EDA">
      <w:pPr>
        <w:pBdr>
          <w:top w:val="single" w:sz="4" w:space="1" w:color="auto"/>
        </w:pBdr>
        <w:jc w:val="both"/>
        <w:rPr>
          <w:rFonts w:ascii="Arial" w:hAnsi="Arial" w:cs="Arial"/>
          <w:sz w:val="20"/>
        </w:rPr>
      </w:pPr>
      <w:r w:rsidRPr="00FA2EDA">
        <w:rPr>
          <w:rFonts w:ascii="Arial" w:hAnsi="Arial" w:cs="Arial"/>
          <w:sz w:val="20"/>
        </w:rPr>
        <w:t>Though not a comprehensive list, these are some activities that will not be funded with federal dollars and are the</w:t>
      </w:r>
      <w:r>
        <w:rPr>
          <w:rFonts w:ascii="Arial" w:hAnsi="Arial" w:cs="Arial"/>
          <w:sz w:val="20"/>
        </w:rPr>
        <w:t xml:space="preserve"> </w:t>
      </w:r>
      <w:r w:rsidRPr="00FA2EDA">
        <w:rPr>
          <w:rFonts w:ascii="Arial" w:hAnsi="Arial" w:cs="Arial"/>
          <w:sz w:val="20"/>
        </w:rPr>
        <w:t>sponsor’s responsibility. Items that are ineligible for funding by the TAP program can be included in the</w:t>
      </w:r>
      <w:r>
        <w:rPr>
          <w:rFonts w:ascii="Arial" w:hAnsi="Arial" w:cs="Arial"/>
          <w:sz w:val="20"/>
        </w:rPr>
        <w:t xml:space="preserve"> </w:t>
      </w:r>
      <w:r w:rsidRPr="00FA2EDA">
        <w:rPr>
          <w:rFonts w:ascii="Arial" w:hAnsi="Arial" w:cs="Arial"/>
          <w:sz w:val="20"/>
        </w:rPr>
        <w:t>construction contract as nonparticipating items with the funding provided by the sponsor.</w:t>
      </w:r>
    </w:p>
    <w:p w14:paraId="17C8C100" w14:textId="77777777" w:rsidR="00FA2EDA" w:rsidRPr="00FA2EDA" w:rsidRDefault="00FA2EDA" w:rsidP="00FA2EDA">
      <w:pPr>
        <w:pStyle w:val="NoSpacing"/>
        <w:rPr>
          <w:rFonts w:ascii="Arial" w:hAnsi="Arial" w:cs="Arial"/>
          <w:sz w:val="20"/>
          <w:szCs w:val="20"/>
        </w:rPr>
      </w:pPr>
    </w:p>
    <w:p w14:paraId="31361E80" w14:textId="0140F681" w:rsidR="00FA2EDA" w:rsidRPr="00FA2EDA" w:rsidRDefault="00FA2EDA" w:rsidP="00B03238">
      <w:pPr>
        <w:pStyle w:val="NoSpacing"/>
        <w:numPr>
          <w:ilvl w:val="0"/>
          <w:numId w:val="70"/>
        </w:numPr>
        <w:rPr>
          <w:rFonts w:ascii="Arial" w:hAnsi="Arial" w:cs="Arial"/>
          <w:sz w:val="20"/>
          <w:szCs w:val="20"/>
        </w:rPr>
      </w:pPr>
      <w:r w:rsidRPr="00FA2EDA">
        <w:rPr>
          <w:rFonts w:ascii="Arial" w:hAnsi="Arial" w:cs="Arial"/>
          <w:sz w:val="20"/>
          <w:szCs w:val="20"/>
        </w:rPr>
        <w:t>Landscaping and scenic enhancements as independent projects- However, landscaping and scenic</w:t>
      </w:r>
      <w:r>
        <w:rPr>
          <w:rFonts w:ascii="Arial" w:hAnsi="Arial" w:cs="Arial"/>
          <w:sz w:val="20"/>
          <w:szCs w:val="20"/>
        </w:rPr>
        <w:t xml:space="preserve"> </w:t>
      </w:r>
      <w:r w:rsidRPr="00FA2EDA">
        <w:rPr>
          <w:rFonts w:ascii="Arial" w:hAnsi="Arial" w:cs="Arial"/>
          <w:sz w:val="20"/>
          <w:szCs w:val="20"/>
        </w:rPr>
        <w:t>enhancements could be eligible as part of the construction of any Federal-aid highway project under 23</w:t>
      </w:r>
      <w:r>
        <w:rPr>
          <w:rFonts w:ascii="Arial" w:hAnsi="Arial" w:cs="Arial"/>
          <w:sz w:val="20"/>
          <w:szCs w:val="20"/>
        </w:rPr>
        <w:t xml:space="preserve"> </w:t>
      </w:r>
      <w:r w:rsidRPr="00FA2EDA">
        <w:rPr>
          <w:rFonts w:ascii="Arial" w:hAnsi="Arial" w:cs="Arial"/>
          <w:sz w:val="20"/>
          <w:szCs w:val="20"/>
        </w:rPr>
        <w:t>U.S.C. 319, including TAP-funded projects.</w:t>
      </w:r>
    </w:p>
    <w:p w14:paraId="043CF157" w14:textId="77777777" w:rsidR="00FA2EDA" w:rsidRPr="00FA2EDA" w:rsidRDefault="00FA2EDA" w:rsidP="00B03238">
      <w:pPr>
        <w:pStyle w:val="NoSpacing"/>
        <w:numPr>
          <w:ilvl w:val="0"/>
          <w:numId w:val="70"/>
        </w:numPr>
        <w:rPr>
          <w:rFonts w:ascii="Arial" w:hAnsi="Arial" w:cs="Arial"/>
          <w:sz w:val="20"/>
          <w:szCs w:val="20"/>
        </w:rPr>
      </w:pPr>
      <w:r w:rsidRPr="00FA2EDA">
        <w:rPr>
          <w:rFonts w:ascii="Arial" w:hAnsi="Arial" w:cs="Arial"/>
          <w:sz w:val="20"/>
          <w:szCs w:val="20"/>
        </w:rPr>
        <w:t>Acquisition of scenic easements and scenic or historic sites.</w:t>
      </w:r>
    </w:p>
    <w:p w14:paraId="668B75CF" w14:textId="54FCD7EE" w:rsidR="00FA2EDA" w:rsidRPr="00FA2EDA" w:rsidRDefault="00FA2EDA" w:rsidP="00B03238">
      <w:pPr>
        <w:pStyle w:val="NoSpacing"/>
        <w:numPr>
          <w:ilvl w:val="0"/>
          <w:numId w:val="70"/>
        </w:numPr>
        <w:rPr>
          <w:rFonts w:ascii="Arial" w:hAnsi="Arial" w:cs="Arial"/>
          <w:sz w:val="20"/>
          <w:szCs w:val="20"/>
        </w:rPr>
      </w:pPr>
      <w:r w:rsidRPr="00FA2EDA">
        <w:rPr>
          <w:rFonts w:ascii="Arial" w:hAnsi="Arial" w:cs="Arial"/>
          <w:sz w:val="20"/>
          <w:szCs w:val="20"/>
        </w:rPr>
        <w:t>Administrative costs - Some examples of actions considered to be administrative are application</w:t>
      </w:r>
      <w:r>
        <w:rPr>
          <w:rFonts w:ascii="Arial" w:hAnsi="Arial" w:cs="Arial"/>
          <w:sz w:val="20"/>
          <w:szCs w:val="20"/>
        </w:rPr>
        <w:t xml:space="preserve"> </w:t>
      </w:r>
      <w:r w:rsidRPr="00FA2EDA">
        <w:rPr>
          <w:rFonts w:ascii="Arial" w:hAnsi="Arial" w:cs="Arial"/>
          <w:sz w:val="20"/>
          <w:szCs w:val="20"/>
        </w:rPr>
        <w:t>preparation; consultant selection and management; coordination with ODOT, etc.</w:t>
      </w:r>
    </w:p>
    <w:p w14:paraId="41798B7C" w14:textId="59E4612D" w:rsidR="00FA2EDA" w:rsidRPr="00FA2EDA" w:rsidRDefault="00FA2EDA" w:rsidP="00B03238">
      <w:pPr>
        <w:pStyle w:val="NoSpacing"/>
        <w:numPr>
          <w:ilvl w:val="0"/>
          <w:numId w:val="70"/>
        </w:numPr>
        <w:rPr>
          <w:rFonts w:ascii="Arial" w:hAnsi="Arial" w:cs="Arial"/>
          <w:sz w:val="20"/>
          <w:szCs w:val="20"/>
        </w:rPr>
      </w:pPr>
      <w:r w:rsidRPr="00FA2EDA">
        <w:rPr>
          <w:rFonts w:ascii="Arial" w:hAnsi="Arial" w:cs="Arial"/>
          <w:sz w:val="20"/>
          <w:szCs w:val="20"/>
        </w:rPr>
        <w:t>Public art - Items of public art include, but are not limited to: statuary, decorative banners, flag displays</w:t>
      </w:r>
      <w:r>
        <w:rPr>
          <w:rFonts w:ascii="Arial" w:hAnsi="Arial" w:cs="Arial"/>
          <w:sz w:val="20"/>
          <w:szCs w:val="20"/>
        </w:rPr>
        <w:t xml:space="preserve"> </w:t>
      </w:r>
      <w:r w:rsidRPr="00FA2EDA">
        <w:rPr>
          <w:rFonts w:ascii="Arial" w:hAnsi="Arial" w:cs="Arial"/>
          <w:sz w:val="20"/>
          <w:szCs w:val="20"/>
        </w:rPr>
        <w:t>(including flagpoles), murals, fountains, clock towers, etc.</w:t>
      </w:r>
    </w:p>
    <w:p w14:paraId="79DE04EB" w14:textId="6C901791" w:rsidR="00FA2EDA" w:rsidRPr="00FA2EDA" w:rsidRDefault="00FA2EDA" w:rsidP="00B03238">
      <w:pPr>
        <w:pStyle w:val="NoSpacing"/>
        <w:numPr>
          <w:ilvl w:val="0"/>
          <w:numId w:val="70"/>
        </w:numPr>
        <w:rPr>
          <w:rFonts w:ascii="Arial" w:hAnsi="Arial" w:cs="Arial"/>
          <w:sz w:val="20"/>
          <w:szCs w:val="20"/>
        </w:rPr>
      </w:pPr>
      <w:r w:rsidRPr="00FA2EDA">
        <w:rPr>
          <w:rFonts w:ascii="Arial" w:hAnsi="Arial" w:cs="Arial"/>
          <w:sz w:val="20"/>
          <w:szCs w:val="20"/>
        </w:rPr>
        <w:t>Standard roadway or bridge infrastructure items, such as roadway paving or structural work, will not be</w:t>
      </w:r>
      <w:r>
        <w:rPr>
          <w:rFonts w:ascii="Arial" w:hAnsi="Arial" w:cs="Arial"/>
          <w:sz w:val="20"/>
          <w:szCs w:val="20"/>
        </w:rPr>
        <w:t xml:space="preserve"> </w:t>
      </w:r>
      <w:r w:rsidRPr="00FA2EDA">
        <w:rPr>
          <w:rFonts w:ascii="Arial" w:hAnsi="Arial" w:cs="Arial"/>
          <w:sz w:val="20"/>
          <w:szCs w:val="20"/>
        </w:rPr>
        <w:t>considered for funding unless incidental to the TAP project.</w:t>
      </w:r>
    </w:p>
    <w:p w14:paraId="353BD900" w14:textId="13ED8952" w:rsidR="00FA2EDA" w:rsidRPr="00FA2EDA" w:rsidRDefault="00FA2EDA" w:rsidP="00B03238">
      <w:pPr>
        <w:pStyle w:val="NoSpacing"/>
        <w:numPr>
          <w:ilvl w:val="0"/>
          <w:numId w:val="70"/>
        </w:numPr>
        <w:rPr>
          <w:rFonts w:ascii="Arial" w:hAnsi="Arial" w:cs="Arial"/>
          <w:sz w:val="20"/>
          <w:szCs w:val="20"/>
        </w:rPr>
      </w:pPr>
      <w:r w:rsidRPr="00FA2EDA">
        <w:rPr>
          <w:rFonts w:ascii="Arial" w:hAnsi="Arial" w:cs="Arial"/>
          <w:sz w:val="20"/>
          <w:szCs w:val="20"/>
        </w:rPr>
        <w:t>Parking - The exception is if the facility is related to a bicycle trailhead, or to access a turnout, overlook,</w:t>
      </w:r>
      <w:r>
        <w:rPr>
          <w:rFonts w:ascii="Arial" w:hAnsi="Arial" w:cs="Arial"/>
          <w:sz w:val="20"/>
          <w:szCs w:val="20"/>
        </w:rPr>
        <w:t xml:space="preserve"> </w:t>
      </w:r>
      <w:r w:rsidRPr="00FA2EDA">
        <w:rPr>
          <w:rFonts w:ascii="Arial" w:hAnsi="Arial" w:cs="Arial"/>
          <w:sz w:val="20"/>
          <w:szCs w:val="20"/>
        </w:rPr>
        <w:t>viewing area, or historic transportation facility.</w:t>
      </w:r>
    </w:p>
    <w:p w14:paraId="361E43DC" w14:textId="0630F8CD" w:rsidR="00FA2EDA" w:rsidRPr="00FA2EDA" w:rsidRDefault="00FA2EDA" w:rsidP="00B03238">
      <w:pPr>
        <w:pStyle w:val="NoSpacing"/>
        <w:numPr>
          <w:ilvl w:val="0"/>
          <w:numId w:val="70"/>
        </w:numPr>
        <w:rPr>
          <w:rFonts w:ascii="Arial" w:hAnsi="Arial" w:cs="Arial"/>
          <w:sz w:val="20"/>
          <w:szCs w:val="20"/>
        </w:rPr>
      </w:pPr>
      <w:r w:rsidRPr="00FA2EDA">
        <w:rPr>
          <w:rFonts w:ascii="Arial" w:hAnsi="Arial" w:cs="Arial"/>
          <w:sz w:val="20"/>
          <w:szCs w:val="20"/>
        </w:rPr>
        <w:t>Mitigation - A work item that serves to mitigate (compensate for) an environmental impact (including</w:t>
      </w:r>
      <w:r>
        <w:rPr>
          <w:rFonts w:ascii="Arial" w:hAnsi="Arial" w:cs="Arial"/>
          <w:sz w:val="20"/>
          <w:szCs w:val="20"/>
        </w:rPr>
        <w:t xml:space="preserve"> </w:t>
      </w:r>
      <w:r w:rsidRPr="00FA2EDA">
        <w:rPr>
          <w:rFonts w:ascii="Arial" w:hAnsi="Arial" w:cs="Arial"/>
          <w:sz w:val="20"/>
          <w:szCs w:val="20"/>
        </w:rPr>
        <w:t>historic, natural, or cultural).</w:t>
      </w:r>
    </w:p>
    <w:p w14:paraId="421E2730" w14:textId="77777777" w:rsidR="00FA2EDA" w:rsidRPr="00FA2EDA" w:rsidRDefault="00FA2EDA" w:rsidP="00B03238">
      <w:pPr>
        <w:pStyle w:val="NoSpacing"/>
        <w:numPr>
          <w:ilvl w:val="0"/>
          <w:numId w:val="70"/>
        </w:numPr>
        <w:rPr>
          <w:rFonts w:ascii="Arial" w:hAnsi="Arial" w:cs="Arial"/>
          <w:sz w:val="20"/>
          <w:szCs w:val="20"/>
        </w:rPr>
      </w:pPr>
      <w:r w:rsidRPr="00FA2EDA">
        <w:rPr>
          <w:rFonts w:ascii="Arial" w:hAnsi="Arial" w:cs="Arial"/>
          <w:sz w:val="20"/>
          <w:szCs w:val="20"/>
        </w:rPr>
        <w:t>Operation of historic transportation facilities</w:t>
      </w:r>
    </w:p>
    <w:p w14:paraId="19D2353B" w14:textId="77777777" w:rsidR="00FA2EDA" w:rsidRPr="00FA2EDA" w:rsidRDefault="00FA2EDA" w:rsidP="00B03238">
      <w:pPr>
        <w:pStyle w:val="NoSpacing"/>
        <w:numPr>
          <w:ilvl w:val="0"/>
          <w:numId w:val="70"/>
        </w:numPr>
        <w:rPr>
          <w:rFonts w:ascii="Arial" w:hAnsi="Arial" w:cs="Arial"/>
          <w:sz w:val="20"/>
          <w:szCs w:val="20"/>
        </w:rPr>
      </w:pPr>
      <w:r w:rsidRPr="00FA2EDA">
        <w:rPr>
          <w:rFonts w:ascii="Arial" w:hAnsi="Arial" w:cs="Arial"/>
          <w:sz w:val="20"/>
          <w:szCs w:val="20"/>
        </w:rPr>
        <w:t>Transportation Museums</w:t>
      </w:r>
    </w:p>
    <w:p w14:paraId="45155A8C" w14:textId="77777777" w:rsidR="00FA2EDA" w:rsidRDefault="00FA2EDA" w:rsidP="00FA2EDA">
      <w:pPr>
        <w:pStyle w:val="NoSpacing"/>
        <w:rPr>
          <w:rFonts w:ascii="Arial" w:hAnsi="Arial" w:cs="Arial"/>
          <w:sz w:val="20"/>
          <w:szCs w:val="20"/>
        </w:rPr>
      </w:pPr>
    </w:p>
    <w:p w14:paraId="322A9839" w14:textId="72ADAEAF" w:rsidR="00FA2EDA" w:rsidRPr="00FA2EDA" w:rsidRDefault="00FA2EDA" w:rsidP="00FA2EDA">
      <w:pPr>
        <w:pStyle w:val="NoSpacing"/>
        <w:rPr>
          <w:rFonts w:ascii="Arial" w:hAnsi="Arial" w:cs="Arial"/>
          <w:sz w:val="20"/>
          <w:szCs w:val="20"/>
        </w:rPr>
      </w:pPr>
      <w:r w:rsidRPr="00FA2EDA">
        <w:rPr>
          <w:rFonts w:ascii="Arial" w:hAnsi="Arial" w:cs="Arial"/>
          <w:sz w:val="20"/>
          <w:szCs w:val="20"/>
        </w:rPr>
        <w:t>Any action or work taken prior to FHWA project authorization will make the entire project ineligible for</w:t>
      </w:r>
      <w:r>
        <w:rPr>
          <w:rFonts w:ascii="Arial" w:hAnsi="Arial" w:cs="Arial"/>
          <w:sz w:val="20"/>
          <w:szCs w:val="20"/>
        </w:rPr>
        <w:t xml:space="preserve"> </w:t>
      </w:r>
      <w:r w:rsidRPr="00FA2EDA">
        <w:rPr>
          <w:rFonts w:ascii="Arial" w:hAnsi="Arial" w:cs="Arial"/>
          <w:sz w:val="20"/>
          <w:szCs w:val="20"/>
        </w:rPr>
        <w:t>compensation.</w:t>
      </w:r>
    </w:p>
    <w:p w14:paraId="3BC2FF55" w14:textId="71C5D769" w:rsidR="0001081B" w:rsidRPr="00CD1B49" w:rsidRDefault="00FA2EDA" w:rsidP="00CD1B49">
      <w:pPr>
        <w:spacing w:before="240" w:after="240"/>
        <w:jc w:val="both"/>
        <w:rPr>
          <w:rFonts w:ascii="Arial" w:hAnsi="Arial" w:cs="Arial"/>
          <w:sz w:val="20"/>
        </w:rPr>
      </w:pPr>
      <w:r w:rsidRPr="00015AD9">
        <w:rPr>
          <w:rFonts w:ascii="Arial" w:hAnsi="Arial" w:cs="Arial"/>
          <w:i/>
          <w:sz w:val="20"/>
          <w:highlight w:val="cyan"/>
        </w:rPr>
        <w:t xml:space="preserve">(Source: </w:t>
      </w:r>
      <w:hyperlink r:id="rId64" w:history="1">
        <w:r w:rsidRPr="00015AD9">
          <w:rPr>
            <w:rStyle w:val="Hyperlink"/>
            <w:rFonts w:ascii="Arial" w:hAnsi="Arial" w:cs="Arial"/>
            <w:i/>
            <w:sz w:val="20"/>
            <w:highlight w:val="cyan"/>
          </w:rPr>
          <w:t>ODOT Transportation Alternatives Program 2018 Guidance</w:t>
        </w:r>
      </w:hyperlink>
      <w:r w:rsidRPr="00015AD9">
        <w:rPr>
          <w:rFonts w:ascii="Arial" w:hAnsi="Arial" w:cs="Arial"/>
          <w:sz w:val="20"/>
          <w:highlight w:val="cyan"/>
        </w:rPr>
        <w:t>)</w:t>
      </w:r>
    </w:p>
    <w:p w14:paraId="4228FCE7" w14:textId="7430AD0A" w:rsidR="00FA2EDA" w:rsidRPr="0001081B" w:rsidRDefault="00FA2EDA" w:rsidP="0001081B">
      <w:pPr>
        <w:pBdr>
          <w:top w:val="single" w:sz="4" w:space="1" w:color="auto"/>
        </w:pBdr>
        <w:jc w:val="both"/>
        <w:rPr>
          <w:rStyle w:val="Hyperlink"/>
          <w:rFonts w:ascii="Arial" w:hAnsi="Arial" w:cs="Arial"/>
          <w:b/>
          <w:color w:val="auto"/>
          <w:sz w:val="20"/>
          <w:u w:val="none"/>
        </w:rPr>
      </w:pPr>
    </w:p>
    <w:p w14:paraId="79481162" w14:textId="2D57B1F8" w:rsidR="00086898" w:rsidRPr="0001081B" w:rsidRDefault="00086898" w:rsidP="00086898">
      <w:pPr>
        <w:jc w:val="both"/>
        <w:rPr>
          <w:rFonts w:ascii="Arial" w:hAnsi="Arial" w:cs="Arial"/>
          <w:sz w:val="20"/>
        </w:rPr>
      </w:pPr>
      <w:r>
        <w:rPr>
          <w:rFonts w:ascii="Arial" w:hAnsi="Arial" w:cs="Arial"/>
          <w:color w:val="FF0000"/>
          <w:sz w:val="20"/>
        </w:rPr>
        <w:t>See SEFA Guidance in the “Single Audit SEFA Completeness Guide” located</w:t>
      </w:r>
      <w:r w:rsidR="00E06586">
        <w:rPr>
          <w:rFonts w:ascii="Arial" w:hAnsi="Arial" w:cs="Arial"/>
          <w:color w:val="FF0000"/>
          <w:sz w:val="20"/>
        </w:rPr>
        <w:t xml:space="preserve"> </w:t>
      </w:r>
      <w:r w:rsidRPr="0001081B">
        <w:rPr>
          <w:rFonts w:ascii="Arial" w:hAnsi="Arial" w:cs="Arial"/>
          <w:color w:val="FF0000"/>
          <w:sz w:val="20"/>
        </w:rPr>
        <w:t xml:space="preserve">at </w:t>
      </w:r>
      <w:hyperlink r:id="rId65" w:history="1">
        <w:r w:rsidRPr="0001081B">
          <w:rPr>
            <w:rStyle w:val="Hyperlink"/>
            <w:rFonts w:ascii="Arial" w:hAnsi="Arial" w:cs="Arial"/>
            <w:sz w:val="20"/>
          </w:rPr>
          <w:t>http://www.ohioauditor.gov/references/practiceaids.html</w:t>
        </w:r>
      </w:hyperlink>
      <w:r w:rsidRPr="0001081B">
        <w:rPr>
          <w:rFonts w:ascii="Arial" w:hAnsi="Arial" w:cs="Arial"/>
          <w:color w:val="FF0000"/>
          <w:sz w:val="20"/>
        </w:rPr>
        <w:t xml:space="preserve">); </w:t>
      </w:r>
      <w:r w:rsidRPr="0001081B">
        <w:rPr>
          <w:rFonts w:ascii="Arial" w:eastAsia="Calibri" w:hAnsi="Arial" w:cs="Arial"/>
          <w:sz w:val="20"/>
        </w:rPr>
        <w:t>and additional related guidance in Section IV above.</w:t>
      </w:r>
    </w:p>
    <w:p w14:paraId="5CCFE4E5" w14:textId="77777777" w:rsidR="00086898" w:rsidRDefault="00086898" w:rsidP="00086898">
      <w:pPr>
        <w:jc w:val="both"/>
        <w:rPr>
          <w:rFonts w:ascii="Arial" w:hAnsi="Arial" w:cs="Arial"/>
          <w:sz w:val="20"/>
        </w:rPr>
      </w:pPr>
    </w:p>
    <w:p w14:paraId="2E8D0E9E" w14:textId="77777777" w:rsidR="00086898" w:rsidRDefault="00086898" w:rsidP="00086898">
      <w:pPr>
        <w:jc w:val="both"/>
        <w:rPr>
          <w:rFonts w:ascii="Arial" w:hAnsi="Arial" w:cs="Arial"/>
          <w:sz w:val="20"/>
        </w:rPr>
      </w:pPr>
      <w:r>
        <w:rPr>
          <w:rFonts w:ascii="Arial" w:hAnsi="Arial" w:cs="Arial"/>
          <w:sz w:val="20"/>
          <w:highlight w:val="green"/>
        </w:rPr>
        <w:t>(Source:  AOS CFAE)</w:t>
      </w:r>
    </w:p>
    <w:p w14:paraId="74768CAD" w14:textId="77777777" w:rsidR="00086898" w:rsidRDefault="00086898" w:rsidP="00086898">
      <w:pPr>
        <w:jc w:val="both"/>
        <w:rPr>
          <w:rFonts w:ascii="Arial" w:hAnsi="Arial" w:cs="Arial"/>
          <w:sz w:val="20"/>
        </w:rPr>
      </w:pPr>
    </w:p>
    <w:p w14:paraId="6CDA9202" w14:textId="691890F3" w:rsidR="00A712B0" w:rsidRPr="00D94F69" w:rsidRDefault="003644ED" w:rsidP="006672EA">
      <w:pPr>
        <w:spacing w:after="240"/>
        <w:jc w:val="both"/>
        <w:rPr>
          <w:rFonts w:ascii="Arial" w:hAnsi="Arial" w:cs="Arial"/>
          <w:b/>
          <w:sz w:val="20"/>
        </w:rPr>
      </w:pPr>
      <w:r w:rsidRPr="00D94F69">
        <w:rPr>
          <w:rFonts w:ascii="Arial" w:hAnsi="Arial" w:cs="Arial"/>
          <w:b/>
          <w:sz w:val="20"/>
          <w:highlight w:val="yellow"/>
        </w:rPr>
        <w:t xml:space="preserve">This section should </w:t>
      </w:r>
      <w:r w:rsidR="000152E9">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Activities Allowed and Unallowed that </w:t>
      </w:r>
      <w:r w:rsidR="000152E9">
        <w:rPr>
          <w:rFonts w:ascii="Arial" w:hAnsi="Arial" w:cs="Arial"/>
          <w:b/>
          <w:sz w:val="20"/>
          <w:highlight w:val="yellow"/>
        </w:rPr>
        <w:t>is</w:t>
      </w:r>
      <w:r w:rsidRPr="00D94F69">
        <w:rPr>
          <w:rFonts w:ascii="Arial" w:hAnsi="Arial" w:cs="Arial"/>
          <w:b/>
          <w:sz w:val="20"/>
          <w:highlight w:val="yellow"/>
        </w:rPr>
        <w:t xml:space="preserve"> applicable to the program CFDA being tested </w:t>
      </w:r>
      <w:r w:rsidR="000152E9">
        <w:rPr>
          <w:rFonts w:ascii="Arial" w:hAnsi="Arial" w:cs="Arial"/>
          <w:b/>
          <w:sz w:val="20"/>
          <w:highlight w:val="yellow"/>
        </w:rPr>
        <w:t xml:space="preserve">as </w:t>
      </w:r>
      <w:r w:rsidRPr="00D94F69">
        <w:rPr>
          <w:rFonts w:ascii="Arial" w:hAnsi="Arial" w:cs="Arial"/>
          <w:b/>
          <w:sz w:val="20"/>
          <w:highlight w:val="yellow"/>
        </w:rPr>
        <w:t>contained within the individual grant application, agreement, and policies.  Include any additional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18204373" w14:textId="77777777" w:rsidR="00A97A20" w:rsidRPr="00D94F69" w:rsidRDefault="00A97A20" w:rsidP="006672EA">
      <w:pPr>
        <w:spacing w:after="240"/>
        <w:jc w:val="both"/>
        <w:rPr>
          <w:rFonts w:ascii="Arial" w:hAnsi="Arial" w:cs="Arial"/>
          <w:b/>
          <w:sz w:val="20"/>
        </w:rPr>
      </w:pPr>
    </w:p>
    <w:p w14:paraId="28C85BD6"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66"/>
          <w:pgSz w:w="12240" w:h="15840" w:code="1"/>
          <w:pgMar w:top="1440" w:right="1440" w:bottom="1440" w:left="1440" w:header="720" w:footer="720" w:gutter="0"/>
          <w:cols w:space="720"/>
          <w:noEndnote/>
        </w:sectPr>
      </w:pPr>
    </w:p>
    <w:p w14:paraId="2977D80A" w14:textId="77777777" w:rsidR="00E41AA1" w:rsidRPr="00D94F69" w:rsidRDefault="00072C5E" w:rsidP="006672EA">
      <w:pPr>
        <w:pStyle w:val="Heading3"/>
        <w:jc w:val="both"/>
        <w:rPr>
          <w:rFonts w:cs="Arial"/>
        </w:rPr>
      </w:pPr>
      <w:bookmarkStart w:id="27" w:name="_Toc4585832"/>
      <w:r w:rsidRPr="00D94F69">
        <w:rPr>
          <w:rFonts w:cs="Arial"/>
        </w:rPr>
        <w:t>Audit Objectives</w:t>
      </w:r>
      <w:r w:rsidR="00EF51CC" w:rsidRPr="00D94F69">
        <w:rPr>
          <w:rFonts w:cs="Arial"/>
        </w:rPr>
        <w:t xml:space="preserve"> and Control Testing</w:t>
      </w:r>
      <w:bookmarkEnd w:id="27"/>
    </w:p>
    <w:p w14:paraId="75A7D36B" w14:textId="18534373" w:rsidR="007942F3" w:rsidRPr="00D94F69" w:rsidRDefault="00FD159B" w:rsidP="006672EA">
      <w:pPr>
        <w:spacing w:after="240"/>
        <w:ind w:left="720" w:hanging="720"/>
        <w:jc w:val="both"/>
        <w:rPr>
          <w:rFonts w:ascii="Arial" w:hAnsi="Arial" w:cs="Arial"/>
          <w:b/>
          <w:sz w:val="20"/>
        </w:rPr>
      </w:pPr>
      <w:hyperlink r:id="rId67"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C920B4" w:rsidRPr="00D94F69" w14:paraId="75AC1B08" w14:textId="77777777" w:rsidTr="00E0350C">
        <w:tc>
          <w:tcPr>
            <w:tcW w:w="5000" w:type="pct"/>
            <w:shd w:val="clear" w:color="auto" w:fill="548DD4" w:themeFill="text2" w:themeFillTint="99"/>
          </w:tcPr>
          <w:p w14:paraId="42669D4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3780D2B5" w14:textId="77777777" w:rsidTr="00E0350C">
        <w:tc>
          <w:tcPr>
            <w:tcW w:w="5000" w:type="pct"/>
          </w:tcPr>
          <w:p w14:paraId="6696003C"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393E13B" w14:textId="77777777" w:rsidR="00C920B4" w:rsidRPr="00D94F69" w:rsidRDefault="00C920B4" w:rsidP="006672EA">
            <w:pPr>
              <w:pStyle w:val="AuditProcedureHeading"/>
              <w:spacing w:after="240"/>
              <w:jc w:val="both"/>
              <w:rPr>
                <w:rFonts w:cs="Arial"/>
                <w:b/>
                <w:bCs/>
                <w:szCs w:val="20"/>
                <w:u w:val="single"/>
              </w:rPr>
            </w:pPr>
          </w:p>
          <w:p w14:paraId="7B344954"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FEE24DD" w14:textId="77777777" w:rsidR="00C920B4" w:rsidRPr="00D94F69" w:rsidRDefault="00C920B4" w:rsidP="006672EA">
            <w:pPr>
              <w:pStyle w:val="AuditProcedureHeading"/>
              <w:spacing w:after="240"/>
              <w:jc w:val="both"/>
              <w:rPr>
                <w:rFonts w:cs="Arial"/>
                <w:b/>
                <w:bCs/>
                <w:szCs w:val="20"/>
                <w:u w:val="single"/>
              </w:rPr>
            </w:pPr>
          </w:p>
          <w:p w14:paraId="0E08E3D1"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06187EE1" w14:textId="77777777" w:rsidR="00C920B4" w:rsidRPr="00D94F69" w:rsidRDefault="00C920B4" w:rsidP="006672EA">
            <w:pPr>
              <w:spacing w:after="240"/>
              <w:jc w:val="both"/>
              <w:rPr>
                <w:rFonts w:ascii="Arial" w:hAnsi="Arial" w:cs="Arial"/>
                <w:b/>
                <w:sz w:val="20"/>
                <w:u w:val="single"/>
              </w:rPr>
            </w:pPr>
          </w:p>
          <w:p w14:paraId="74C828D2"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DD2EB23" w14:textId="77777777" w:rsidR="00C920B4" w:rsidRPr="00D94F69" w:rsidRDefault="00C920B4" w:rsidP="006672EA">
            <w:pPr>
              <w:pStyle w:val="AuditProcedureHeading"/>
              <w:spacing w:after="240"/>
              <w:jc w:val="both"/>
              <w:rPr>
                <w:rFonts w:cs="Arial"/>
                <w:b/>
                <w:bCs/>
                <w:u w:val="single"/>
              </w:rPr>
            </w:pPr>
          </w:p>
          <w:p w14:paraId="5F937874" w14:textId="77777777" w:rsidR="00C920B4" w:rsidRPr="00D94F69" w:rsidRDefault="00C920B4" w:rsidP="006672EA">
            <w:pPr>
              <w:spacing w:after="240"/>
              <w:jc w:val="both"/>
              <w:rPr>
                <w:rFonts w:ascii="Arial" w:eastAsiaTheme="minorHAnsi" w:hAnsi="Arial" w:cs="Arial"/>
              </w:rPr>
            </w:pPr>
          </w:p>
        </w:tc>
      </w:tr>
    </w:tbl>
    <w:p w14:paraId="6420380D" w14:textId="77777777" w:rsidR="003C14CE" w:rsidRPr="00D94F69" w:rsidRDefault="003C14CE" w:rsidP="006672EA">
      <w:pPr>
        <w:spacing w:after="240"/>
        <w:ind w:left="720" w:hanging="720"/>
        <w:jc w:val="both"/>
        <w:rPr>
          <w:rFonts w:ascii="Arial" w:hAnsi="Arial" w:cs="Arial"/>
          <w:b/>
        </w:rPr>
      </w:pPr>
    </w:p>
    <w:p w14:paraId="431343CF"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68"/>
          <w:pgSz w:w="12240" w:h="15840" w:code="1"/>
          <w:pgMar w:top="1440" w:right="1440" w:bottom="1440" w:left="1440" w:header="720" w:footer="720" w:gutter="0"/>
          <w:cols w:space="720"/>
          <w:noEndnote/>
        </w:sectPr>
      </w:pPr>
    </w:p>
    <w:p w14:paraId="551D240E" w14:textId="77777777" w:rsidR="00E41AA1" w:rsidRPr="00D94F69" w:rsidRDefault="00E41AA1" w:rsidP="006672EA">
      <w:pPr>
        <w:pStyle w:val="Heading3"/>
        <w:jc w:val="both"/>
        <w:rPr>
          <w:rFonts w:cs="Arial"/>
        </w:rPr>
      </w:pPr>
      <w:bookmarkStart w:id="28" w:name="_Toc4585833"/>
      <w:r w:rsidRPr="00D94F69">
        <w:rPr>
          <w:rFonts w:cs="Arial"/>
        </w:rPr>
        <w:t>Suggested Audit Procedures – Compliance</w:t>
      </w:r>
      <w:bookmarkEnd w:id="28"/>
    </w:p>
    <w:tbl>
      <w:tblPr>
        <w:tblStyle w:val="TableGrid"/>
        <w:tblW w:w="5000" w:type="pct"/>
        <w:tblLook w:val="04A0" w:firstRow="1" w:lastRow="0" w:firstColumn="1" w:lastColumn="0" w:noHBand="0" w:noVBand="1"/>
      </w:tblPr>
      <w:tblGrid>
        <w:gridCol w:w="9576"/>
      </w:tblGrid>
      <w:tr w:rsidR="00C920B4" w:rsidRPr="00D94F69" w14:paraId="3CA9E922" w14:textId="77777777" w:rsidTr="00E0350C">
        <w:tc>
          <w:tcPr>
            <w:tcW w:w="5000" w:type="pct"/>
            <w:shd w:val="clear" w:color="auto" w:fill="548DD4" w:themeFill="text2" w:themeFillTint="99"/>
          </w:tcPr>
          <w:p w14:paraId="59FD0E57"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5C1C16F7"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5F534A27" w14:textId="77777777" w:rsidTr="00E0350C">
        <w:tc>
          <w:tcPr>
            <w:tcW w:w="5000" w:type="pct"/>
          </w:tcPr>
          <w:p w14:paraId="5D618A4D" w14:textId="75CE1734" w:rsidR="005D0AC2" w:rsidRPr="00082203" w:rsidRDefault="00135501" w:rsidP="006672EA">
            <w:pPr>
              <w:spacing w:after="240"/>
              <w:jc w:val="both"/>
              <w:rPr>
                <w:rFonts w:ascii="Arial" w:hAnsi="Arial" w:cs="Arial"/>
                <w:b/>
                <w:sz w:val="20"/>
              </w:rPr>
            </w:pPr>
            <w:r w:rsidRPr="00082203">
              <w:rPr>
                <w:rFonts w:ascii="Arial" w:hAnsi="Arial" w:cs="Arial"/>
                <w:b/>
                <w:sz w:val="20"/>
              </w:rPr>
              <w:t xml:space="preserve">This FACCR was written for grants required to be tested under the UG, however if you have material non-UG transactions, you will need to </w:t>
            </w:r>
            <w:r w:rsidR="008937F5" w:rsidRPr="00082203">
              <w:rPr>
                <w:rFonts w:ascii="Arial" w:hAnsi="Arial" w:cs="Arial"/>
                <w:b/>
                <w:sz w:val="20"/>
              </w:rPr>
              <w:t xml:space="preserve">contact CFAE via the </w:t>
            </w:r>
            <w:hyperlink r:id="rId69" w:history="1">
              <w:r w:rsidR="008937F5" w:rsidRPr="00E06586">
                <w:rPr>
                  <w:rStyle w:val="Hyperlink"/>
                  <w:rFonts w:ascii="Arial" w:hAnsi="Arial" w:cs="Arial"/>
                  <w:b/>
                  <w:sz w:val="20"/>
                </w:rPr>
                <w:t xml:space="preserve">FACCR </w:t>
              </w:r>
              <w:r w:rsidR="00E06586" w:rsidRPr="00E06586">
                <w:rPr>
                  <w:rStyle w:val="Hyperlink"/>
                  <w:rFonts w:ascii="Arial" w:hAnsi="Arial" w:cs="Arial"/>
                  <w:b/>
                  <w:sz w:val="20"/>
                </w:rPr>
                <w:t>Inbox</w:t>
              </w:r>
            </w:hyperlink>
            <w:r w:rsidRPr="00082203">
              <w:rPr>
                <w:rFonts w:ascii="Arial" w:hAnsi="Arial" w:cs="Arial"/>
                <w:b/>
                <w:color w:val="800080"/>
                <w:sz w:val="20"/>
                <w:bdr w:val="none" w:sz="0" w:space="0" w:color="auto" w:frame="1"/>
              </w:rPr>
              <w:t>.</w:t>
            </w:r>
          </w:p>
          <w:p w14:paraId="02039AB9"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5BA8734B" w14:textId="77777777" w:rsidTr="00E0350C">
        <w:tc>
          <w:tcPr>
            <w:tcW w:w="5000" w:type="pct"/>
          </w:tcPr>
          <w:p w14:paraId="195094B0"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Identify the types of activities which are either specifically allowed or prohibited by Federal statutes, regulations, and the terms and conditions of the Federal award pertaining to the program.</w:t>
            </w:r>
          </w:p>
          <w:p w14:paraId="4364D83D"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0EC86DC3"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3A277DE6"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1815B2E7"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137D134D"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405A1A1C" w14:textId="77777777" w:rsidR="00C920B4" w:rsidRPr="00D94F69" w:rsidRDefault="00C920B4" w:rsidP="006672EA">
            <w:pPr>
              <w:pStyle w:val="APStepItem"/>
              <w:numPr>
                <w:ilvl w:val="0"/>
                <w:numId w:val="0"/>
              </w:numPr>
              <w:tabs>
                <w:tab w:val="num" w:pos="1170"/>
              </w:tabs>
              <w:ind w:left="360"/>
              <w:rPr>
                <w:rFonts w:cs="Arial"/>
                <w:b/>
              </w:rPr>
            </w:pPr>
          </w:p>
        </w:tc>
      </w:tr>
    </w:tbl>
    <w:p w14:paraId="685BFD41" w14:textId="77777777" w:rsidR="00EF51CC" w:rsidRPr="00D94F69" w:rsidRDefault="00EF51CC" w:rsidP="006672EA">
      <w:pPr>
        <w:jc w:val="both"/>
        <w:rPr>
          <w:rFonts w:ascii="Arial" w:hAnsi="Arial" w:cs="Arial"/>
        </w:rPr>
        <w:sectPr w:rsidR="00EF51CC" w:rsidRPr="00D94F69" w:rsidSect="00FE4777">
          <w:headerReference w:type="default" r:id="rId70"/>
          <w:pgSz w:w="12240" w:h="15840" w:code="1"/>
          <w:pgMar w:top="1440" w:right="1440" w:bottom="1440" w:left="1440" w:header="720" w:footer="720" w:gutter="0"/>
          <w:cols w:space="720"/>
          <w:noEndnote/>
        </w:sectPr>
      </w:pPr>
    </w:p>
    <w:p w14:paraId="2C0F8DDE" w14:textId="77777777" w:rsidR="00EF51CC" w:rsidRPr="00D94F69" w:rsidRDefault="00EF51CC" w:rsidP="006672EA">
      <w:pPr>
        <w:pStyle w:val="Heading3"/>
        <w:jc w:val="both"/>
        <w:rPr>
          <w:rFonts w:cs="Arial"/>
          <w:b w:val="0"/>
          <w:szCs w:val="24"/>
        </w:rPr>
      </w:pPr>
      <w:bookmarkStart w:id="29" w:name="_Toc4585834"/>
      <w:r w:rsidRPr="00D94F69">
        <w:rPr>
          <w:rFonts w:cs="Arial"/>
        </w:rPr>
        <w:t>Audit Implications Summary</w:t>
      </w:r>
      <w:bookmarkEnd w:id="29"/>
    </w:p>
    <w:tbl>
      <w:tblPr>
        <w:tblStyle w:val="TableGrid"/>
        <w:tblW w:w="5000" w:type="pct"/>
        <w:tblLook w:val="04A0" w:firstRow="1" w:lastRow="0" w:firstColumn="1" w:lastColumn="0" w:noHBand="0" w:noVBand="1"/>
      </w:tblPr>
      <w:tblGrid>
        <w:gridCol w:w="9576"/>
      </w:tblGrid>
      <w:tr w:rsidR="00EF51CC" w:rsidRPr="00D94F69" w14:paraId="159E1662" w14:textId="77777777" w:rsidTr="00E0350C">
        <w:tc>
          <w:tcPr>
            <w:tcW w:w="5000" w:type="pct"/>
            <w:shd w:val="clear" w:color="auto" w:fill="548DD4" w:themeFill="text2" w:themeFillTint="99"/>
          </w:tcPr>
          <w:p w14:paraId="6BC23CA9"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73D0F98B" w14:textId="77777777" w:rsidTr="00E0350C">
        <w:tc>
          <w:tcPr>
            <w:tcW w:w="5000" w:type="pct"/>
          </w:tcPr>
          <w:p w14:paraId="6CCD7229" w14:textId="77777777" w:rsidR="00EF51CC" w:rsidRPr="00D94F69" w:rsidRDefault="00EF51CC" w:rsidP="00024D52">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20A17074" w14:textId="77777777" w:rsidR="00EF51CC" w:rsidRPr="00D94F69" w:rsidRDefault="00EF51CC" w:rsidP="006672EA">
            <w:pPr>
              <w:widowControl w:val="0"/>
              <w:spacing w:after="240"/>
              <w:ind w:left="720"/>
              <w:jc w:val="both"/>
              <w:rPr>
                <w:rFonts w:ascii="Arial" w:hAnsi="Arial" w:cs="Arial"/>
                <w:b/>
                <w:sz w:val="20"/>
              </w:rPr>
            </w:pPr>
          </w:p>
          <w:p w14:paraId="6C63D8CC" w14:textId="77777777" w:rsidR="00EF51CC" w:rsidRPr="00D94F69" w:rsidRDefault="00EF51CC" w:rsidP="00024D52">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4D80EEF6" w14:textId="77777777" w:rsidR="00EF51CC" w:rsidRPr="00D94F69" w:rsidRDefault="00EF51CC" w:rsidP="006672EA">
            <w:pPr>
              <w:pStyle w:val="ListParagraph"/>
              <w:spacing w:after="240"/>
              <w:jc w:val="both"/>
              <w:rPr>
                <w:rFonts w:ascii="Arial" w:hAnsi="Arial" w:cs="Arial"/>
                <w:b/>
              </w:rPr>
            </w:pPr>
          </w:p>
          <w:p w14:paraId="665C4016" w14:textId="77777777" w:rsidR="00EF51CC" w:rsidRPr="00D94F69" w:rsidRDefault="00EF51CC" w:rsidP="00024D52">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7C137B55" w14:textId="77777777" w:rsidR="00EF51CC" w:rsidRPr="00D94F69" w:rsidRDefault="00EF51CC" w:rsidP="006672EA">
            <w:pPr>
              <w:pStyle w:val="ListParagraph"/>
              <w:spacing w:after="240"/>
              <w:jc w:val="both"/>
              <w:rPr>
                <w:rFonts w:ascii="Arial" w:hAnsi="Arial" w:cs="Arial"/>
                <w:b/>
              </w:rPr>
            </w:pPr>
          </w:p>
          <w:p w14:paraId="126F68F0" w14:textId="77777777" w:rsidR="00EF51CC" w:rsidRPr="00D94F69" w:rsidRDefault="00EF51CC" w:rsidP="00024D52">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71978CE" w14:textId="77777777" w:rsidR="00EF51CC" w:rsidRPr="00D94F69" w:rsidRDefault="00EF51CC" w:rsidP="006672EA">
            <w:pPr>
              <w:pStyle w:val="ListParagraph"/>
              <w:spacing w:after="240"/>
              <w:jc w:val="both"/>
              <w:rPr>
                <w:rFonts w:ascii="Arial" w:hAnsi="Arial" w:cs="Arial"/>
                <w:b/>
              </w:rPr>
            </w:pPr>
          </w:p>
          <w:p w14:paraId="073C6AD4" w14:textId="77777777" w:rsidR="00EF51CC" w:rsidRPr="00D94F69" w:rsidRDefault="00EF51CC" w:rsidP="00024D52">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3DB0163" w14:textId="77777777" w:rsidR="00EF51CC" w:rsidRPr="00D94F69" w:rsidRDefault="00EF51CC" w:rsidP="006672EA">
            <w:pPr>
              <w:pStyle w:val="APStepItem"/>
              <w:numPr>
                <w:ilvl w:val="0"/>
                <w:numId w:val="0"/>
              </w:numPr>
              <w:spacing w:after="240"/>
              <w:rPr>
                <w:rFonts w:cs="Arial"/>
                <w:b/>
                <w:szCs w:val="20"/>
              </w:rPr>
            </w:pPr>
          </w:p>
        </w:tc>
      </w:tr>
    </w:tbl>
    <w:p w14:paraId="33024DBF" w14:textId="77777777" w:rsidR="007E5B12" w:rsidRPr="00D94F69" w:rsidRDefault="007E5B12" w:rsidP="006672EA">
      <w:pPr>
        <w:jc w:val="both"/>
        <w:rPr>
          <w:rFonts w:ascii="Arial" w:hAnsi="Arial" w:cs="Arial"/>
        </w:rPr>
        <w:sectPr w:rsidR="007E5B12" w:rsidRPr="00D94F69" w:rsidSect="00FE4777">
          <w:headerReference w:type="default" r:id="rId71"/>
          <w:pgSz w:w="12240" w:h="15840" w:code="1"/>
          <w:pgMar w:top="1440" w:right="1440" w:bottom="1440" w:left="1440" w:header="720" w:footer="720" w:gutter="0"/>
          <w:cols w:space="720"/>
          <w:noEndnote/>
        </w:sectPr>
      </w:pPr>
    </w:p>
    <w:p w14:paraId="7A6D62CA" w14:textId="77777777" w:rsidR="007E5B12" w:rsidRPr="00D94F69" w:rsidRDefault="007E5B12" w:rsidP="006672EA">
      <w:pPr>
        <w:pStyle w:val="Heading2"/>
        <w:jc w:val="both"/>
        <w:rPr>
          <w:rFonts w:cs="Arial"/>
        </w:rPr>
      </w:pPr>
      <w:bookmarkStart w:id="30" w:name="_Toc442267689"/>
      <w:bookmarkStart w:id="31" w:name="_Toc4585835"/>
      <w:r w:rsidRPr="00D94F69">
        <w:rPr>
          <w:rFonts w:cs="Arial"/>
        </w:rPr>
        <w:t>B.  ALLOWABLE COSTS/COST PRINCIPLES</w:t>
      </w:r>
      <w:bookmarkEnd w:id="30"/>
      <w:bookmarkEnd w:id="31"/>
    </w:p>
    <w:p w14:paraId="5173C762" w14:textId="7E5D23C4"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7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61B4D8EF" w14:textId="77777777" w:rsidR="00CE7224" w:rsidRPr="00D94F69" w:rsidRDefault="00CE7224" w:rsidP="00155515">
      <w:pPr>
        <w:pStyle w:val="Heading3"/>
        <w:jc w:val="both"/>
        <w:rPr>
          <w:rFonts w:cs="Arial"/>
        </w:rPr>
      </w:pPr>
      <w:bookmarkStart w:id="32" w:name="B___ALLOWABLE_COSTS_COST_PRINCIPLES"/>
      <w:bookmarkStart w:id="33" w:name="_Toc4585836"/>
      <w:bookmarkEnd w:id="32"/>
      <w:r w:rsidRPr="00D94F69">
        <w:rPr>
          <w:rFonts w:cs="Arial"/>
        </w:rPr>
        <w:t>Applicability of Cost Principles</w:t>
      </w:r>
      <w:bookmarkEnd w:id="33"/>
    </w:p>
    <w:p w14:paraId="71F33CF6"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1B76980A"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2FB3760D"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2C48FF7" w14:textId="56321C6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73"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19D3B5E6" w14:textId="77777777" w:rsidR="00CE7224" w:rsidRPr="00D94F69" w:rsidRDefault="00CE7224" w:rsidP="00024D52">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69F5F0C0" w14:textId="77777777" w:rsidR="00CE7224" w:rsidRPr="00D94F69" w:rsidRDefault="00CE7224" w:rsidP="00024D52">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B21D86F" w14:textId="77777777" w:rsidR="00CE7224" w:rsidRPr="00D94F69" w:rsidRDefault="00E775D1" w:rsidP="00024D52">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7C78D643" w14:textId="3B74D32C"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74"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B06CE3"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75"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76"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77"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42C0D488"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7AA6398C" w14:textId="0BD607BE"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allowable costs/cost principles are contained in </w:t>
      </w:r>
      <w:hyperlink r:id="rId78"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55FAAF63" w14:textId="2CF3C5D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79"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0D2748CD" w14:textId="77777777" w:rsidR="00FB61AC" w:rsidRPr="00D94F69" w:rsidRDefault="00FB61AC" w:rsidP="00024D52">
      <w:pPr>
        <w:pStyle w:val="ListParagraph"/>
        <w:numPr>
          <w:ilvl w:val="0"/>
          <w:numId w:val="48"/>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720A02A" w14:textId="77777777" w:rsidR="00CE7224" w:rsidRPr="00D94F69" w:rsidRDefault="00CE7224" w:rsidP="00024D52">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79AD2DDE" w14:textId="77777777" w:rsidR="00CE7224" w:rsidRPr="00D94F69" w:rsidRDefault="00CE7224" w:rsidP="00024D52">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03C589D9" w14:textId="77777777" w:rsidR="00CE7224" w:rsidRPr="00D94F69" w:rsidRDefault="00CE7224" w:rsidP="00024D52">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4C460866" w14:textId="77777777" w:rsidR="00CE7224" w:rsidRPr="00D94F69" w:rsidRDefault="00CE7224" w:rsidP="00024D52">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35BCFE3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2E71FAB9" w14:textId="77777777" w:rsidR="00B307F9" w:rsidRPr="00D94F69" w:rsidRDefault="00B307F9" w:rsidP="006672EA">
      <w:pPr>
        <w:spacing w:after="240"/>
        <w:jc w:val="both"/>
        <w:rPr>
          <w:rFonts w:ascii="Arial" w:hAnsi="Arial" w:cs="Arial"/>
          <w:i/>
          <w:sz w:val="20"/>
        </w:rPr>
      </w:pPr>
      <w:r w:rsidRPr="00D94F69">
        <w:rPr>
          <w:rFonts w:ascii="Arial" w:hAnsi="Arial" w:cs="Arial"/>
          <w:i/>
          <w:sz w:val="20"/>
        </w:rPr>
        <w:t>(Source: 201</w:t>
      </w:r>
      <w:r w:rsidR="00C1782E"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65AC4427"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75FE294B" w14:textId="0B6E0C60" w:rsidR="0000440E" w:rsidRPr="00D94F69" w:rsidRDefault="001A2B06" w:rsidP="000152E9">
      <w:pPr>
        <w:pStyle w:val="ListParagraph"/>
        <w:spacing w:after="240"/>
        <w:ind w:left="0"/>
        <w:jc w:val="both"/>
        <w:rPr>
          <w:rFonts w:ascii="Arial" w:hAnsi="Arial" w:cs="Arial"/>
        </w:rPr>
      </w:pPr>
      <w:r w:rsidRPr="00D94F69">
        <w:rPr>
          <w:rFonts w:ascii="Arial" w:hAnsi="Arial" w:cs="Arial"/>
        </w:rPr>
        <w:t>DOT</w:t>
      </w:r>
      <w:r w:rsidR="0000440E" w:rsidRPr="00D94F69">
        <w:rPr>
          <w:rFonts w:ascii="Arial" w:hAnsi="Arial" w:cs="Arial"/>
        </w:rPr>
        <w:t xml:space="preserve"> </w:t>
      </w:r>
      <w:r w:rsidRPr="00D94F69">
        <w:rPr>
          <w:rFonts w:ascii="Arial" w:hAnsi="Arial" w:cs="Arial"/>
        </w:rPr>
        <w:t>ha</w:t>
      </w:r>
      <w:r w:rsidR="000152E9">
        <w:rPr>
          <w:rFonts w:ascii="Arial" w:hAnsi="Arial" w:cs="Arial"/>
        </w:rPr>
        <w:t>s</w:t>
      </w:r>
      <w:r w:rsidR="0000440E" w:rsidRPr="00D94F69">
        <w:rPr>
          <w:rFonts w:ascii="Arial" w:hAnsi="Arial" w:cs="Arial"/>
        </w:rPr>
        <w:t xml:space="preserve"> not made any adjustments or exceptions that directly impact references within this compliance requirement.</w:t>
      </w:r>
      <w:r w:rsidRPr="00D94F69">
        <w:rPr>
          <w:rFonts w:ascii="Arial" w:hAnsi="Arial" w:cs="Arial"/>
        </w:rPr>
        <w:t xml:space="preserve">  </w:t>
      </w:r>
    </w:p>
    <w:p w14:paraId="32830BD2"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68694E94"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2AF8750F" w14:textId="1EF88279"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80"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18AF8C81"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21ADF25A"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937371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64969BD"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096A3F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4C080CBA"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6BDD1D0D"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1CB061A1" w14:textId="52BBA7D4" w:rsidR="00BB2F29" w:rsidRPr="00D94F69" w:rsidRDefault="00FD159B" w:rsidP="006672EA">
      <w:pPr>
        <w:spacing w:after="240"/>
        <w:jc w:val="both"/>
        <w:rPr>
          <w:rFonts w:ascii="Arial" w:hAnsi="Arial" w:cs="Arial"/>
          <w:sz w:val="20"/>
        </w:rPr>
      </w:pPr>
      <w:hyperlink r:id="rId81"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82"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359E122A" w14:textId="04224DAE" w:rsidR="00545700" w:rsidRPr="00D94F69" w:rsidRDefault="00FD159B" w:rsidP="006672EA">
      <w:pPr>
        <w:spacing w:after="240"/>
        <w:jc w:val="both"/>
        <w:rPr>
          <w:rFonts w:ascii="Arial" w:hAnsi="Arial" w:cs="Arial"/>
          <w:sz w:val="20"/>
        </w:rPr>
      </w:pPr>
      <w:hyperlink r:id="rId83" w:history="1">
        <w:r w:rsidR="00545700" w:rsidRPr="00D94F69">
          <w:rPr>
            <w:rStyle w:val="Hyperlink"/>
            <w:rFonts w:ascii="Arial" w:hAnsi="Arial" w:cs="Arial"/>
            <w:sz w:val="20"/>
          </w:rPr>
          <w:t>List of Selected Items of Cost Contained in 2 CFR Part 200</w:t>
        </w:r>
      </w:hyperlink>
    </w:p>
    <w:p w14:paraId="0C2BA356" w14:textId="77777777" w:rsidR="003E1821" w:rsidRPr="00D94F69" w:rsidRDefault="006230CF" w:rsidP="006672EA">
      <w:pPr>
        <w:spacing w:after="240"/>
        <w:jc w:val="both"/>
        <w:rPr>
          <w:rFonts w:ascii="Arial" w:hAnsi="Arial" w:cs="Arial"/>
          <w:i/>
          <w:sz w:val="20"/>
        </w:rPr>
      </w:pPr>
      <w:r w:rsidRPr="00D94F69">
        <w:rPr>
          <w:rFonts w:ascii="Arial" w:hAnsi="Arial" w:cs="Arial"/>
          <w:i/>
          <w:sz w:val="20"/>
        </w:rPr>
        <w:t>(Source: 201</w:t>
      </w:r>
      <w:r w:rsidR="00C935BA" w:rsidRPr="00D94F69">
        <w:rPr>
          <w:rFonts w:ascii="Arial" w:hAnsi="Arial" w:cs="Arial"/>
          <w:i/>
          <w:sz w:val="20"/>
        </w:rPr>
        <w:t>7</w:t>
      </w:r>
      <w:r w:rsidR="00F105A5"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125D810" w14:textId="2569020B" w:rsidR="003E1821" w:rsidRPr="00D94F69" w:rsidRDefault="003E1821" w:rsidP="006672EA">
      <w:pPr>
        <w:spacing w:after="240"/>
        <w:jc w:val="both"/>
        <w:rPr>
          <w:rFonts w:ascii="Arial" w:hAnsi="Arial" w:cs="Arial"/>
          <w:b/>
        </w:rPr>
      </w:pPr>
      <w:r w:rsidRPr="00D94F69">
        <w:rPr>
          <w:rFonts w:ascii="Arial" w:hAnsi="Arial" w:cs="Arial"/>
          <w:b/>
        </w:rPr>
        <w:t>Part 4</w:t>
      </w:r>
      <w:r w:rsidR="00F9373F" w:rsidRPr="00D94F69">
        <w:rPr>
          <w:rFonts w:ascii="Arial" w:hAnsi="Arial" w:cs="Arial"/>
          <w:b/>
        </w:rPr>
        <w:t xml:space="preserve"> </w:t>
      </w:r>
      <w:r w:rsidRPr="00D94F69">
        <w:rPr>
          <w:rFonts w:ascii="Arial" w:hAnsi="Arial" w:cs="Arial"/>
          <w:b/>
        </w:rPr>
        <w:t>OMB Program Specific Requirements</w:t>
      </w:r>
    </w:p>
    <w:p w14:paraId="23DE8BAC" w14:textId="77777777" w:rsidR="000152E9" w:rsidRDefault="000152E9" w:rsidP="000152E9">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Pr>
          <w:rFonts w:ascii="Arial" w:hAnsi="Arial" w:cs="Arial"/>
          <w:sz w:val="20"/>
        </w:rPr>
        <w:t>There are no Program Specific requirements for this compliance requirement.</w:t>
      </w:r>
    </w:p>
    <w:p w14:paraId="2BA0FF42" w14:textId="0FE4CF69" w:rsidR="00155515" w:rsidRPr="00D94F69" w:rsidRDefault="000152E9" w:rsidP="000152E9">
      <w:pPr>
        <w:spacing w:after="240"/>
        <w:jc w:val="both"/>
        <w:rPr>
          <w:rFonts w:ascii="Arial" w:hAnsi="Arial" w:cs="Arial"/>
          <w:b/>
          <w:sz w:val="20"/>
        </w:rPr>
      </w:pPr>
      <w:r>
        <w:rPr>
          <w:rFonts w:ascii="Arial" w:hAnsi="Arial" w:cs="Arial"/>
          <w:i/>
          <w:sz w:val="20"/>
        </w:rPr>
        <w:t>(Source: 2018 OMB Compliance Supplement, Part 4, U.S. Department of Transportation Highway Planning and Construction Cluster)</w:t>
      </w:r>
    </w:p>
    <w:p w14:paraId="5A6D47AD"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2D639EFD" w14:textId="330AC1A3" w:rsidR="00B328D1" w:rsidRPr="00D94F69" w:rsidRDefault="00FD159B" w:rsidP="00F105A5">
      <w:pPr>
        <w:spacing w:after="240"/>
        <w:jc w:val="both"/>
        <w:rPr>
          <w:rFonts w:ascii="Arial" w:hAnsi="Arial" w:cs="Arial"/>
          <w:sz w:val="20"/>
        </w:rPr>
      </w:pPr>
      <w:hyperlink r:id="rId84"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61D717B1" w14:textId="3EB3513F" w:rsidR="00B328D1" w:rsidRPr="00D94F69" w:rsidRDefault="00FD159B" w:rsidP="00F105A5">
      <w:pPr>
        <w:spacing w:after="240"/>
        <w:jc w:val="both"/>
        <w:rPr>
          <w:rFonts w:ascii="Arial" w:hAnsi="Arial" w:cs="Arial"/>
          <w:sz w:val="20"/>
        </w:rPr>
      </w:pPr>
      <w:hyperlink r:id="rId85"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3B4BB98" w14:textId="0040BF39" w:rsidR="00B328D1" w:rsidRPr="00D94F69" w:rsidRDefault="00FD159B" w:rsidP="00F105A5">
      <w:pPr>
        <w:spacing w:after="240"/>
        <w:jc w:val="both"/>
        <w:rPr>
          <w:rFonts w:ascii="Arial" w:hAnsi="Arial" w:cs="Arial"/>
          <w:sz w:val="20"/>
        </w:rPr>
      </w:pPr>
      <w:hyperlink r:id="rId86"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78D64FA" w14:textId="4EF49F4F" w:rsidR="00B328D1" w:rsidRPr="00D94F69" w:rsidRDefault="00FD159B" w:rsidP="00F105A5">
      <w:pPr>
        <w:spacing w:after="240"/>
        <w:jc w:val="both"/>
        <w:rPr>
          <w:rFonts w:ascii="Arial" w:hAnsi="Arial" w:cs="Arial"/>
          <w:sz w:val="20"/>
        </w:rPr>
      </w:pPr>
      <w:hyperlink r:id="rId87"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26678B7C" w14:textId="19907CFC" w:rsidR="00B328D1" w:rsidRPr="00D94F69" w:rsidRDefault="00FD159B" w:rsidP="00F105A5">
      <w:pPr>
        <w:spacing w:after="240"/>
        <w:jc w:val="both"/>
        <w:rPr>
          <w:rFonts w:ascii="Arial" w:hAnsi="Arial" w:cs="Arial"/>
          <w:sz w:val="20"/>
        </w:rPr>
      </w:pPr>
      <w:hyperlink r:id="rId88"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6D5EE484" w14:textId="383D1FB1" w:rsidR="00921E9F" w:rsidRDefault="00B328D1" w:rsidP="00F13178">
      <w:pPr>
        <w:spacing w:after="240"/>
        <w:jc w:val="both"/>
        <w:rPr>
          <w:rFonts w:ascii="Arial" w:hAnsi="Arial" w:cs="Arial"/>
          <w:i/>
          <w:sz w:val="20"/>
        </w:rPr>
      </w:pPr>
      <w:r w:rsidRPr="00D94F69">
        <w:rPr>
          <w:rFonts w:ascii="Arial" w:hAnsi="Arial" w:cs="Arial"/>
          <w:i/>
          <w:sz w:val="20"/>
          <w:highlight w:val="green"/>
        </w:rPr>
        <w:t>(Source: CFAE/eCFR)</w:t>
      </w:r>
    </w:p>
    <w:p w14:paraId="1BF5ACBC" w14:textId="77777777" w:rsidR="0093603C" w:rsidRPr="00D94F69" w:rsidRDefault="0093603C" w:rsidP="00F13178">
      <w:pPr>
        <w:spacing w:after="240"/>
        <w:jc w:val="both"/>
        <w:rPr>
          <w:rFonts w:ascii="Arial" w:hAnsi="Arial" w:cs="Arial"/>
          <w:sz w:val="20"/>
        </w:rPr>
      </w:pPr>
    </w:p>
    <w:p w14:paraId="6C719F4D" w14:textId="77777777" w:rsidR="007F204B" w:rsidRPr="00D94F69" w:rsidRDefault="007F204B" w:rsidP="00F13178">
      <w:pPr>
        <w:pStyle w:val="Heading3"/>
        <w:spacing w:line="240" w:lineRule="auto"/>
        <w:jc w:val="both"/>
        <w:rPr>
          <w:rFonts w:cs="Arial"/>
        </w:rPr>
      </w:pPr>
      <w:bookmarkStart w:id="34" w:name="_Toc4585837"/>
      <w:r w:rsidRPr="00D94F69">
        <w:rPr>
          <w:rFonts w:cs="Arial"/>
        </w:rPr>
        <w:t>Additional Program Specific Information</w:t>
      </w:r>
      <w:bookmarkEnd w:id="34"/>
    </w:p>
    <w:p w14:paraId="5DF936D8" w14:textId="77777777" w:rsidR="000152E9" w:rsidRPr="000152E9" w:rsidRDefault="000152E9" w:rsidP="000152E9">
      <w:pPr>
        <w:jc w:val="both"/>
        <w:rPr>
          <w:rFonts w:ascii="Arial" w:hAnsi="Arial" w:cs="Arial"/>
          <w:b/>
          <w:sz w:val="20"/>
          <w:u w:val="single"/>
        </w:rPr>
      </w:pPr>
      <w:r w:rsidRPr="000152E9">
        <w:rPr>
          <w:rFonts w:ascii="Arial" w:hAnsi="Arial" w:cs="Arial"/>
          <w:b/>
          <w:sz w:val="20"/>
          <w:u w:val="single"/>
        </w:rPr>
        <w:t>LPA Agreements</w:t>
      </w:r>
    </w:p>
    <w:p w14:paraId="3CB9EFA2" w14:textId="77777777" w:rsidR="000152E9" w:rsidRPr="000152E9" w:rsidRDefault="000152E9" w:rsidP="000152E9">
      <w:pPr>
        <w:jc w:val="both"/>
        <w:rPr>
          <w:rFonts w:ascii="Arial" w:hAnsi="Arial" w:cs="Arial"/>
          <w:sz w:val="20"/>
          <w:u w:val="single"/>
        </w:rPr>
      </w:pPr>
    </w:p>
    <w:p w14:paraId="442AFAA9" w14:textId="77777777" w:rsidR="000152E9" w:rsidRDefault="00CF7381" w:rsidP="00CF7381">
      <w:pPr>
        <w:jc w:val="both"/>
        <w:rPr>
          <w:rFonts w:ascii="Arial" w:hAnsi="Arial" w:cs="Arial"/>
          <w:sz w:val="20"/>
        </w:rPr>
      </w:pPr>
      <w:r w:rsidRPr="00CF7381">
        <w:rPr>
          <w:rFonts w:ascii="Arial" w:hAnsi="Arial" w:cs="Arial"/>
          <w:sz w:val="20"/>
        </w:rPr>
        <w:t>The LPA can recover direct, fringe and/or indirect costs incurr</w:t>
      </w:r>
      <w:r>
        <w:rPr>
          <w:rFonts w:ascii="Arial" w:hAnsi="Arial" w:cs="Arial"/>
          <w:sz w:val="20"/>
        </w:rPr>
        <w:t xml:space="preserve">ed on federally funded projects </w:t>
      </w:r>
      <w:r w:rsidRPr="00CF7381">
        <w:rPr>
          <w:rFonts w:ascii="Arial" w:hAnsi="Arial" w:cs="Arial"/>
          <w:sz w:val="20"/>
        </w:rPr>
        <w:t>through one of four cost recovery methods described later in the chapter. A method of cost</w:t>
      </w:r>
      <w:r>
        <w:rPr>
          <w:rFonts w:ascii="Arial" w:hAnsi="Arial" w:cs="Arial"/>
          <w:sz w:val="20"/>
        </w:rPr>
        <w:t xml:space="preserve"> </w:t>
      </w:r>
      <w:r w:rsidRPr="00CF7381">
        <w:rPr>
          <w:rFonts w:ascii="Arial" w:hAnsi="Arial" w:cs="Arial"/>
          <w:sz w:val="20"/>
        </w:rPr>
        <w:t>recovery must be selected at the time the agreement is signed between the LPA and ODOT, and</w:t>
      </w:r>
      <w:r>
        <w:rPr>
          <w:rFonts w:ascii="Arial" w:hAnsi="Arial" w:cs="Arial"/>
          <w:sz w:val="20"/>
        </w:rPr>
        <w:t xml:space="preserve"> </w:t>
      </w:r>
      <w:r w:rsidRPr="00CF7381">
        <w:rPr>
          <w:rFonts w:ascii="Arial" w:hAnsi="Arial" w:cs="Arial"/>
          <w:sz w:val="20"/>
        </w:rPr>
        <w:t>the methodology selected by the LPA will apply to the entire life of the construction contract.</w:t>
      </w:r>
      <w:r>
        <w:rPr>
          <w:rFonts w:ascii="Arial" w:hAnsi="Arial" w:cs="Arial"/>
          <w:sz w:val="20"/>
        </w:rPr>
        <w:t xml:space="preserve"> (p.2)</w:t>
      </w:r>
    </w:p>
    <w:p w14:paraId="3FDEF2F2" w14:textId="77777777" w:rsidR="00CF7381" w:rsidRDefault="00CF7381" w:rsidP="00CF7381">
      <w:pPr>
        <w:jc w:val="both"/>
        <w:rPr>
          <w:rFonts w:ascii="Arial" w:hAnsi="Arial" w:cs="Arial"/>
          <w:sz w:val="20"/>
        </w:rPr>
      </w:pPr>
    </w:p>
    <w:p w14:paraId="671B07AD" w14:textId="77777777" w:rsidR="00CF7381" w:rsidRPr="00CF7381" w:rsidRDefault="00CF7381" w:rsidP="00CF7381">
      <w:pPr>
        <w:jc w:val="both"/>
        <w:rPr>
          <w:rFonts w:ascii="Arial" w:hAnsi="Arial" w:cs="Arial"/>
          <w:sz w:val="20"/>
          <w:u w:val="single"/>
        </w:rPr>
      </w:pPr>
      <w:r w:rsidRPr="00CF7381">
        <w:rPr>
          <w:rFonts w:ascii="Arial" w:hAnsi="Arial" w:cs="Arial"/>
          <w:sz w:val="20"/>
          <w:u w:val="single"/>
        </w:rPr>
        <w:t>LPA Agreements and Cost Recovery</w:t>
      </w:r>
    </w:p>
    <w:p w14:paraId="130268EB" w14:textId="77777777" w:rsidR="00CF7381" w:rsidRDefault="00CF7381" w:rsidP="00CF7381">
      <w:pPr>
        <w:jc w:val="both"/>
        <w:rPr>
          <w:rFonts w:ascii="Arial" w:hAnsi="Arial" w:cs="Arial"/>
          <w:sz w:val="20"/>
        </w:rPr>
      </w:pPr>
    </w:p>
    <w:p w14:paraId="5E7FB684" w14:textId="77777777" w:rsidR="00CF7381" w:rsidRDefault="00CF7381" w:rsidP="00CF7381">
      <w:pPr>
        <w:jc w:val="both"/>
        <w:rPr>
          <w:rFonts w:ascii="Arial" w:hAnsi="Arial" w:cs="Arial"/>
          <w:sz w:val="20"/>
        </w:rPr>
      </w:pPr>
      <w:r w:rsidRPr="00CF7381">
        <w:rPr>
          <w:rFonts w:ascii="Arial" w:hAnsi="Arial" w:cs="Arial"/>
          <w:sz w:val="20"/>
        </w:rPr>
        <w:t>An original LPA agreement signed prior to December 26, 2014 will be eligible to utilize Safe</w:t>
      </w:r>
      <w:r>
        <w:rPr>
          <w:rFonts w:ascii="Arial" w:hAnsi="Arial" w:cs="Arial"/>
          <w:sz w:val="20"/>
        </w:rPr>
        <w:t xml:space="preserve"> </w:t>
      </w:r>
      <w:r w:rsidRPr="00CF7381">
        <w:rPr>
          <w:rFonts w:ascii="Arial" w:hAnsi="Arial" w:cs="Arial"/>
          <w:sz w:val="20"/>
        </w:rPr>
        <w:t>Harbor as a cost recovery option. Any modification to the agreement made after this date will</w:t>
      </w:r>
      <w:r>
        <w:rPr>
          <w:rFonts w:ascii="Arial" w:hAnsi="Arial" w:cs="Arial"/>
          <w:sz w:val="20"/>
        </w:rPr>
        <w:t xml:space="preserve"> </w:t>
      </w:r>
      <w:r w:rsidRPr="00CF7381">
        <w:rPr>
          <w:rFonts w:ascii="Arial" w:hAnsi="Arial" w:cs="Arial"/>
          <w:sz w:val="20"/>
        </w:rPr>
        <w:t>not hinder the LPA’s ability to choose Safe Harbor as a cost recovery method. All original LPA</w:t>
      </w:r>
      <w:r>
        <w:rPr>
          <w:rFonts w:ascii="Arial" w:hAnsi="Arial" w:cs="Arial"/>
          <w:sz w:val="20"/>
        </w:rPr>
        <w:t xml:space="preserve"> </w:t>
      </w:r>
      <w:r w:rsidRPr="00CF7381">
        <w:rPr>
          <w:rFonts w:ascii="Arial" w:hAnsi="Arial" w:cs="Arial"/>
          <w:sz w:val="20"/>
        </w:rPr>
        <w:t>agreements signed on or after December 26, 2014 can no longer utilize Safe Harbor and will</w:t>
      </w:r>
      <w:r>
        <w:rPr>
          <w:rFonts w:ascii="Arial" w:hAnsi="Arial" w:cs="Arial"/>
          <w:sz w:val="20"/>
        </w:rPr>
        <w:t xml:space="preserve"> </w:t>
      </w:r>
      <w:r w:rsidRPr="00CF7381">
        <w:rPr>
          <w:rFonts w:ascii="Arial" w:hAnsi="Arial" w:cs="Arial"/>
          <w:sz w:val="20"/>
        </w:rPr>
        <w:t>have to select one of the cost recovery options in section 15.1 of the LPA agreement, outlined</w:t>
      </w:r>
      <w:r>
        <w:rPr>
          <w:rFonts w:ascii="Arial" w:hAnsi="Arial" w:cs="Arial"/>
          <w:sz w:val="20"/>
        </w:rPr>
        <w:t xml:space="preserve"> </w:t>
      </w:r>
      <w:r w:rsidRPr="00CF7381">
        <w:rPr>
          <w:rFonts w:ascii="Arial" w:hAnsi="Arial" w:cs="Arial"/>
          <w:sz w:val="20"/>
        </w:rPr>
        <w:t>below.</w:t>
      </w:r>
    </w:p>
    <w:p w14:paraId="6489DA2A" w14:textId="77777777" w:rsidR="00CF7381" w:rsidRPr="00CF7381" w:rsidRDefault="00CF7381" w:rsidP="00CF7381">
      <w:pPr>
        <w:jc w:val="both"/>
        <w:rPr>
          <w:rFonts w:ascii="Arial" w:hAnsi="Arial" w:cs="Arial"/>
          <w:sz w:val="20"/>
        </w:rPr>
      </w:pPr>
    </w:p>
    <w:p w14:paraId="178372E6" w14:textId="77777777" w:rsidR="00CF7381" w:rsidRDefault="00CF7381" w:rsidP="00B03238">
      <w:pPr>
        <w:pStyle w:val="ListParagraph"/>
        <w:numPr>
          <w:ilvl w:val="0"/>
          <w:numId w:val="67"/>
        </w:numPr>
        <w:ind w:left="720"/>
        <w:jc w:val="both"/>
        <w:rPr>
          <w:rFonts w:ascii="Arial" w:hAnsi="Arial" w:cs="Arial"/>
        </w:rPr>
      </w:pPr>
      <w:r w:rsidRPr="00CF7381">
        <w:rPr>
          <w:rFonts w:ascii="Arial" w:hAnsi="Arial" w:cs="Arial"/>
          <w:b/>
        </w:rPr>
        <w:t>No cost recovery of any LPA direct labor, fringe benefits, or overhead costs:</w:t>
      </w:r>
      <w:r w:rsidRPr="00CF7381">
        <w:rPr>
          <w:rFonts w:ascii="Arial" w:hAnsi="Arial" w:cs="Arial"/>
        </w:rPr>
        <w:t xml:space="preserve"> The LPA may elect not to seek recovery for any labor costs, direct or indirect.</w:t>
      </w:r>
    </w:p>
    <w:p w14:paraId="28DB9BC7" w14:textId="77777777" w:rsidR="00CF7381" w:rsidRDefault="00CF7381" w:rsidP="00B03238">
      <w:pPr>
        <w:pStyle w:val="ListParagraph"/>
        <w:numPr>
          <w:ilvl w:val="0"/>
          <w:numId w:val="67"/>
        </w:numPr>
        <w:ind w:left="720"/>
        <w:jc w:val="both"/>
        <w:rPr>
          <w:rFonts w:ascii="Arial" w:hAnsi="Arial" w:cs="Arial"/>
        </w:rPr>
      </w:pPr>
      <w:r w:rsidRPr="00CF7381">
        <w:rPr>
          <w:rFonts w:ascii="Arial" w:hAnsi="Arial" w:cs="Arial"/>
          <w:b/>
        </w:rPr>
        <w:t>Direct Labor plus indirect costs determined using the Federal De Minimis Indirect Cost Rate:</w:t>
      </w:r>
      <w:r w:rsidRPr="00CF7381">
        <w:rPr>
          <w:rFonts w:ascii="Arial" w:hAnsi="Arial" w:cs="Arial"/>
        </w:rPr>
        <w:t xml:space="preserve"> An LPA may elect to recover its direct labor and 10% De Minimis.</w:t>
      </w:r>
    </w:p>
    <w:p w14:paraId="0BF3D9F1" w14:textId="77777777" w:rsidR="00CF7381" w:rsidRDefault="00CF7381" w:rsidP="00B03238">
      <w:pPr>
        <w:pStyle w:val="ListParagraph"/>
        <w:numPr>
          <w:ilvl w:val="0"/>
          <w:numId w:val="67"/>
        </w:numPr>
        <w:ind w:left="720"/>
        <w:jc w:val="both"/>
        <w:rPr>
          <w:rFonts w:ascii="Arial" w:hAnsi="Arial" w:cs="Arial"/>
        </w:rPr>
      </w:pPr>
      <w:r w:rsidRPr="00CF7381">
        <w:rPr>
          <w:rFonts w:ascii="Arial" w:hAnsi="Arial" w:cs="Arial"/>
          <w:b/>
        </w:rPr>
        <w:t>Direct Labor plus Approved Fringe Benefit Costs (fringe benefits only) plus indirect costs determined using the Federal De Minimis Indirect Cost Rate:</w:t>
      </w:r>
      <w:r w:rsidRPr="00CF7381">
        <w:rPr>
          <w:rFonts w:ascii="Arial" w:hAnsi="Arial" w:cs="Arial"/>
        </w:rPr>
        <w:t xml:space="preserve"> An LPA may elect to recover its direct labor plus applicable fringe benefit costs (determined by establishing a fringe rate, which is discussed further in the chapter) plus 10% De Minimis.</w:t>
      </w:r>
    </w:p>
    <w:p w14:paraId="24FCB251" w14:textId="77777777" w:rsidR="00CF7381" w:rsidRPr="00CF7381" w:rsidRDefault="00CF7381" w:rsidP="00B03238">
      <w:pPr>
        <w:pStyle w:val="ListParagraph"/>
        <w:numPr>
          <w:ilvl w:val="0"/>
          <w:numId w:val="67"/>
        </w:numPr>
        <w:ind w:left="720"/>
        <w:jc w:val="both"/>
        <w:rPr>
          <w:rFonts w:ascii="Arial" w:hAnsi="Arial" w:cs="Arial"/>
        </w:rPr>
      </w:pPr>
      <w:r w:rsidRPr="00CF7381">
        <w:rPr>
          <w:rFonts w:ascii="Arial" w:hAnsi="Arial" w:cs="Arial"/>
          <w:b/>
        </w:rPr>
        <w:t>Direct Labor plus approved fringe benefit costs plus indirect costs calculated using the LPA’s ODOT approved indirect cost rate:</w:t>
      </w:r>
      <w:r w:rsidRPr="00CF7381">
        <w:rPr>
          <w:rFonts w:ascii="Arial" w:hAnsi="Arial" w:cs="Arial"/>
        </w:rPr>
        <w:t xml:space="preserve"> An LPA may elect to recover its direct labor, applicable fringe benefit costs, and applicable indirect costs (determined by establishing a fringe rate and an indirect cost rate, which is discussed further in the chapter).</w:t>
      </w:r>
    </w:p>
    <w:p w14:paraId="0D519702" w14:textId="77777777" w:rsidR="00CF7381" w:rsidRPr="00CF7381" w:rsidRDefault="00CF7381" w:rsidP="00CF7381">
      <w:pPr>
        <w:ind w:left="360"/>
        <w:jc w:val="both"/>
        <w:rPr>
          <w:rFonts w:ascii="Arial" w:hAnsi="Arial" w:cs="Arial"/>
          <w:sz w:val="20"/>
        </w:rPr>
      </w:pPr>
    </w:p>
    <w:p w14:paraId="0E1AE971" w14:textId="77777777" w:rsidR="00CF7381" w:rsidRPr="00CF7381" w:rsidRDefault="00CF7381" w:rsidP="00CF7381">
      <w:pPr>
        <w:jc w:val="both"/>
        <w:rPr>
          <w:rFonts w:ascii="Arial" w:hAnsi="Arial" w:cs="Arial"/>
          <w:sz w:val="20"/>
        </w:rPr>
      </w:pPr>
      <w:r w:rsidRPr="00CF7381">
        <w:rPr>
          <w:rFonts w:ascii="Arial" w:hAnsi="Arial" w:cs="Arial"/>
          <w:sz w:val="20"/>
        </w:rPr>
        <w:t>The cost recovery method selected is only applicable to the LPA signing the agreement. For</w:t>
      </w:r>
      <w:r>
        <w:rPr>
          <w:rFonts w:ascii="Arial" w:hAnsi="Arial" w:cs="Arial"/>
          <w:sz w:val="20"/>
        </w:rPr>
        <w:t xml:space="preserve"> </w:t>
      </w:r>
      <w:r w:rsidRPr="00CF7381">
        <w:rPr>
          <w:rFonts w:ascii="Arial" w:hAnsi="Arial" w:cs="Arial"/>
          <w:sz w:val="20"/>
        </w:rPr>
        <w:t>example, if an LPA were hiring a consultant in lieu of using their own labor forces, they would</w:t>
      </w:r>
      <w:r>
        <w:rPr>
          <w:rFonts w:ascii="Arial" w:hAnsi="Arial" w:cs="Arial"/>
          <w:sz w:val="20"/>
        </w:rPr>
        <w:t xml:space="preserve"> </w:t>
      </w:r>
      <w:r w:rsidRPr="00CF7381">
        <w:rPr>
          <w:rFonts w:ascii="Arial" w:hAnsi="Arial" w:cs="Arial"/>
          <w:sz w:val="20"/>
        </w:rPr>
        <w:t>select no cost recovery of any LPA direct labor, fringe benefits, or indirect costs as their</w:t>
      </w:r>
      <w:r>
        <w:rPr>
          <w:rFonts w:ascii="Arial" w:hAnsi="Arial" w:cs="Arial"/>
          <w:sz w:val="20"/>
        </w:rPr>
        <w:t xml:space="preserve"> </w:t>
      </w:r>
      <w:r w:rsidRPr="00CF7381">
        <w:rPr>
          <w:rFonts w:ascii="Arial" w:hAnsi="Arial" w:cs="Arial"/>
          <w:sz w:val="20"/>
        </w:rPr>
        <w:t>recovery option on the agreement. Since the agreement pertains only to the LPA, this does not</w:t>
      </w:r>
      <w:r>
        <w:rPr>
          <w:rFonts w:ascii="Arial" w:hAnsi="Arial" w:cs="Arial"/>
          <w:sz w:val="20"/>
        </w:rPr>
        <w:t xml:space="preserve"> </w:t>
      </w:r>
      <w:r w:rsidRPr="00CF7381">
        <w:rPr>
          <w:rFonts w:ascii="Arial" w:hAnsi="Arial" w:cs="Arial"/>
          <w:sz w:val="20"/>
        </w:rPr>
        <w:t>prevent the LPA from still seeking reimbursement for any consultant costs incurred on the</w:t>
      </w:r>
      <w:r>
        <w:rPr>
          <w:rFonts w:ascii="Arial" w:hAnsi="Arial" w:cs="Arial"/>
          <w:sz w:val="20"/>
        </w:rPr>
        <w:t xml:space="preserve"> </w:t>
      </w:r>
      <w:r w:rsidRPr="00CF7381">
        <w:rPr>
          <w:rFonts w:ascii="Arial" w:hAnsi="Arial" w:cs="Arial"/>
          <w:sz w:val="20"/>
        </w:rPr>
        <w:t>project.</w:t>
      </w:r>
    </w:p>
    <w:p w14:paraId="397A52FE" w14:textId="77777777" w:rsidR="00CF7381" w:rsidRDefault="00CF7381" w:rsidP="00CF7381">
      <w:pPr>
        <w:jc w:val="both"/>
        <w:rPr>
          <w:rFonts w:ascii="Arial" w:hAnsi="Arial" w:cs="Arial"/>
          <w:sz w:val="20"/>
        </w:rPr>
      </w:pPr>
    </w:p>
    <w:p w14:paraId="24CEA3EE" w14:textId="77777777" w:rsidR="00CF7381" w:rsidRPr="000152E9" w:rsidRDefault="00CF7381" w:rsidP="00CF7381">
      <w:pPr>
        <w:jc w:val="both"/>
        <w:rPr>
          <w:rFonts w:ascii="Arial" w:hAnsi="Arial" w:cs="Arial"/>
          <w:sz w:val="20"/>
        </w:rPr>
      </w:pPr>
      <w:r w:rsidRPr="00CF7381">
        <w:rPr>
          <w:rFonts w:ascii="Arial" w:hAnsi="Arial" w:cs="Arial"/>
          <w:sz w:val="20"/>
        </w:rPr>
        <w:t>A cost recovery option must be made at the time the agreement is signed between ODOT and</w:t>
      </w:r>
      <w:r>
        <w:rPr>
          <w:rFonts w:ascii="Arial" w:hAnsi="Arial" w:cs="Arial"/>
          <w:sz w:val="20"/>
        </w:rPr>
        <w:t xml:space="preserve"> </w:t>
      </w:r>
      <w:r w:rsidRPr="00CF7381">
        <w:rPr>
          <w:rFonts w:ascii="Arial" w:hAnsi="Arial" w:cs="Arial"/>
          <w:sz w:val="20"/>
        </w:rPr>
        <w:t>the LPA. Only one method of cost recovery may be selected by the LPA. However, the LPA may</w:t>
      </w:r>
      <w:r>
        <w:rPr>
          <w:rFonts w:ascii="Arial" w:hAnsi="Arial" w:cs="Arial"/>
          <w:sz w:val="20"/>
        </w:rPr>
        <w:t xml:space="preserve"> </w:t>
      </w:r>
      <w:r w:rsidRPr="00CF7381">
        <w:rPr>
          <w:rFonts w:ascii="Arial" w:hAnsi="Arial" w:cs="Arial"/>
          <w:sz w:val="20"/>
        </w:rPr>
        <w:t>elect to amend the agreement and select an alternative cost recovery method than the one</w:t>
      </w:r>
      <w:r>
        <w:rPr>
          <w:rFonts w:ascii="Arial" w:hAnsi="Arial" w:cs="Arial"/>
          <w:sz w:val="20"/>
        </w:rPr>
        <w:t xml:space="preserve"> </w:t>
      </w:r>
      <w:r w:rsidRPr="00CF7381">
        <w:rPr>
          <w:rFonts w:ascii="Arial" w:hAnsi="Arial" w:cs="Arial"/>
          <w:sz w:val="20"/>
        </w:rPr>
        <w:t>originally selected.</w:t>
      </w:r>
    </w:p>
    <w:p w14:paraId="2673AA25" w14:textId="77777777" w:rsidR="000152E9" w:rsidRDefault="000152E9" w:rsidP="00CF7381">
      <w:pPr>
        <w:jc w:val="both"/>
        <w:rPr>
          <w:rFonts w:ascii="Arial" w:hAnsi="Arial" w:cs="Arial"/>
          <w:sz w:val="20"/>
        </w:rPr>
      </w:pPr>
    </w:p>
    <w:p w14:paraId="3E530843" w14:textId="77777777" w:rsidR="00CF7381" w:rsidRDefault="00CF7381" w:rsidP="00CF7381">
      <w:pPr>
        <w:jc w:val="both"/>
        <w:rPr>
          <w:rFonts w:ascii="Arial" w:hAnsi="Arial" w:cs="Arial"/>
          <w:sz w:val="20"/>
        </w:rPr>
      </w:pPr>
      <w:r w:rsidRPr="00CF7381">
        <w:rPr>
          <w:rFonts w:ascii="Arial" w:hAnsi="Arial" w:cs="Arial"/>
          <w:sz w:val="20"/>
        </w:rPr>
        <w:t>If the LPA chooses to amend their cost recovery selection, it must be done prior to the Plans,</w:t>
      </w:r>
      <w:r>
        <w:rPr>
          <w:rFonts w:ascii="Arial" w:hAnsi="Arial" w:cs="Arial"/>
          <w:sz w:val="20"/>
        </w:rPr>
        <w:t xml:space="preserve"> </w:t>
      </w:r>
      <w:r w:rsidRPr="00CF7381">
        <w:rPr>
          <w:rFonts w:ascii="Arial" w:hAnsi="Arial" w:cs="Arial"/>
          <w:sz w:val="20"/>
        </w:rPr>
        <w:t>Specifications, and Estimates (PS&amp;E) package being submitted to ODOT’s Office of Local</w:t>
      </w:r>
      <w:r>
        <w:rPr>
          <w:rFonts w:ascii="Arial" w:hAnsi="Arial" w:cs="Arial"/>
          <w:sz w:val="20"/>
        </w:rPr>
        <w:t xml:space="preserve"> </w:t>
      </w:r>
      <w:r w:rsidRPr="00CF7381">
        <w:rPr>
          <w:rFonts w:ascii="Arial" w:hAnsi="Arial" w:cs="Arial"/>
          <w:sz w:val="20"/>
        </w:rPr>
        <w:t>Programs by the ODOT district office. No changes to the cost recovery method selected can be</w:t>
      </w:r>
      <w:r>
        <w:rPr>
          <w:rFonts w:ascii="Arial" w:hAnsi="Arial" w:cs="Arial"/>
          <w:sz w:val="20"/>
        </w:rPr>
        <w:t xml:space="preserve"> </w:t>
      </w:r>
      <w:r w:rsidRPr="00CF7381">
        <w:rPr>
          <w:rFonts w:ascii="Arial" w:hAnsi="Arial" w:cs="Arial"/>
          <w:sz w:val="20"/>
        </w:rPr>
        <w:t>made after the PS&amp;E has been submitted to the Office of Local Programs. This ensures that the</w:t>
      </w:r>
      <w:r>
        <w:rPr>
          <w:rFonts w:ascii="Arial" w:hAnsi="Arial" w:cs="Arial"/>
          <w:sz w:val="20"/>
        </w:rPr>
        <w:t xml:space="preserve"> </w:t>
      </w:r>
      <w:r w:rsidRPr="00CF7381">
        <w:rPr>
          <w:rFonts w:ascii="Arial" w:hAnsi="Arial" w:cs="Arial"/>
          <w:sz w:val="20"/>
        </w:rPr>
        <w:t>selected cost recovery method is not changed mid-project and provides consistency in the</w:t>
      </w:r>
      <w:r>
        <w:rPr>
          <w:rFonts w:ascii="Arial" w:hAnsi="Arial" w:cs="Arial"/>
          <w:sz w:val="20"/>
        </w:rPr>
        <w:t xml:space="preserve"> </w:t>
      </w:r>
      <w:r w:rsidRPr="00CF7381">
        <w:rPr>
          <w:rFonts w:ascii="Arial" w:hAnsi="Arial" w:cs="Arial"/>
          <w:sz w:val="20"/>
        </w:rPr>
        <w:t>process across the state.</w:t>
      </w:r>
    </w:p>
    <w:p w14:paraId="1270BC5F" w14:textId="77777777" w:rsidR="00CF7381" w:rsidRPr="000152E9" w:rsidRDefault="00CF7381" w:rsidP="000152E9">
      <w:pPr>
        <w:jc w:val="both"/>
        <w:rPr>
          <w:rFonts w:ascii="Arial" w:hAnsi="Arial" w:cs="Arial"/>
          <w:sz w:val="20"/>
        </w:rPr>
      </w:pPr>
    </w:p>
    <w:p w14:paraId="09F74DAD" w14:textId="571784E5" w:rsidR="000152E9" w:rsidRPr="000152E9" w:rsidRDefault="000152E9" w:rsidP="00CF7381">
      <w:pPr>
        <w:rPr>
          <w:rFonts w:ascii="Arial" w:hAnsi="Arial" w:cs="Arial"/>
          <w:i/>
          <w:sz w:val="20"/>
        </w:rPr>
      </w:pPr>
      <w:r w:rsidRPr="000152E9">
        <w:rPr>
          <w:rFonts w:ascii="Arial" w:hAnsi="Arial" w:cs="Arial"/>
          <w:i/>
          <w:sz w:val="20"/>
          <w:highlight w:val="cyan"/>
        </w:rPr>
        <w:t xml:space="preserve">(Source: </w:t>
      </w:r>
      <w:hyperlink r:id="rId89" w:history="1">
        <w:r w:rsidRPr="0001081B">
          <w:rPr>
            <w:rStyle w:val="Hyperlink"/>
            <w:rFonts w:ascii="Arial" w:hAnsi="Arial" w:cs="Arial"/>
            <w:i/>
            <w:sz w:val="20"/>
            <w:highlight w:val="cyan"/>
          </w:rPr>
          <w:t xml:space="preserve"> </w:t>
        </w:r>
        <w:r w:rsidR="00CF7381" w:rsidRPr="0001081B">
          <w:rPr>
            <w:rStyle w:val="Hyperlink"/>
            <w:rFonts w:ascii="Arial" w:hAnsi="Arial" w:cs="Arial"/>
            <w:i/>
            <w:sz w:val="20"/>
            <w:highlight w:val="cyan"/>
          </w:rPr>
          <w:t>ODOT Local-Let Manual Finance Chapter 11</w:t>
        </w:r>
      </w:hyperlink>
      <w:r w:rsidR="0001081B">
        <w:rPr>
          <w:rFonts w:ascii="Arial" w:hAnsi="Arial" w:cs="Arial"/>
          <w:i/>
          <w:sz w:val="20"/>
          <w:highlight w:val="cyan"/>
        </w:rPr>
        <w:t xml:space="preserve"> Rev. </w:t>
      </w:r>
      <w:r w:rsidR="002546A3">
        <w:rPr>
          <w:rFonts w:ascii="Arial" w:hAnsi="Arial" w:cs="Arial"/>
          <w:i/>
          <w:sz w:val="20"/>
          <w:highlight w:val="cyan"/>
        </w:rPr>
        <w:t>10</w:t>
      </w:r>
      <w:r w:rsidR="0001081B">
        <w:rPr>
          <w:rFonts w:ascii="Arial" w:hAnsi="Arial" w:cs="Arial"/>
          <w:i/>
          <w:sz w:val="20"/>
          <w:highlight w:val="cyan"/>
        </w:rPr>
        <w:t>/2018</w:t>
      </w:r>
      <w:r w:rsidR="00CF7381">
        <w:rPr>
          <w:rFonts w:ascii="Arial" w:hAnsi="Arial" w:cs="Arial"/>
          <w:i/>
          <w:sz w:val="20"/>
          <w:highlight w:val="cyan"/>
        </w:rPr>
        <w:t xml:space="preserve">, </w:t>
      </w:r>
      <w:r w:rsidRPr="000152E9">
        <w:rPr>
          <w:rFonts w:ascii="Arial" w:hAnsi="Arial" w:cs="Arial"/>
          <w:i/>
          <w:sz w:val="20"/>
          <w:highlight w:val="cyan"/>
        </w:rPr>
        <w:t>Page</w:t>
      </w:r>
      <w:r w:rsidR="00CF7381">
        <w:rPr>
          <w:rFonts w:ascii="Arial" w:hAnsi="Arial" w:cs="Arial"/>
          <w:i/>
          <w:sz w:val="20"/>
          <w:highlight w:val="cyan"/>
        </w:rPr>
        <w:t xml:space="preserve">s 2-4 </w:t>
      </w:r>
      <w:r w:rsidRPr="000152E9">
        <w:rPr>
          <w:rFonts w:ascii="Arial" w:hAnsi="Arial" w:cs="Arial"/>
          <w:i/>
          <w:sz w:val="20"/>
          <w:highlight w:val="cyan"/>
        </w:rPr>
        <w:t xml:space="preserve"> </w:t>
      </w:r>
      <w:r w:rsidR="00CF7381">
        <w:rPr>
          <w:rFonts w:ascii="Arial" w:hAnsi="Arial" w:cs="Arial"/>
          <w:i/>
          <w:sz w:val="20"/>
          <w:highlight w:val="cyan"/>
        </w:rPr>
        <w:t xml:space="preserve"> </w:t>
      </w:r>
      <w:r w:rsidRPr="000152E9">
        <w:rPr>
          <w:rFonts w:ascii="Arial" w:hAnsi="Arial" w:cs="Arial"/>
          <w:i/>
          <w:sz w:val="20"/>
          <w:highlight w:val="cyan"/>
        </w:rPr>
        <w:t xml:space="preserve">&amp; </w:t>
      </w:r>
      <w:r w:rsidR="00D647CF">
        <w:rPr>
          <w:rFonts w:ascii="Arial" w:hAnsi="Arial" w:cs="Arial"/>
          <w:i/>
          <w:sz w:val="20"/>
          <w:highlight w:val="cyan"/>
        </w:rPr>
        <w:t>Michael Miller and Gregory Stephens, ODOT Office of External Audits, on 1/31/19</w:t>
      </w:r>
      <w:r w:rsidRPr="000152E9">
        <w:rPr>
          <w:rFonts w:ascii="Arial" w:hAnsi="Arial" w:cs="Arial"/>
          <w:i/>
          <w:sz w:val="20"/>
          <w:highlight w:val="cyan"/>
        </w:rPr>
        <w:t>)</w:t>
      </w:r>
    </w:p>
    <w:p w14:paraId="6F6B8C0F" w14:textId="77777777" w:rsidR="000152E9" w:rsidRPr="000152E9" w:rsidRDefault="000152E9" w:rsidP="000152E9">
      <w:pPr>
        <w:jc w:val="both"/>
        <w:rPr>
          <w:rFonts w:ascii="Arial" w:hAnsi="Arial" w:cs="Arial"/>
          <w:sz w:val="20"/>
        </w:rPr>
      </w:pPr>
      <w:r w:rsidRPr="000152E9">
        <w:rPr>
          <w:rFonts w:ascii="Arial" w:hAnsi="Arial" w:cs="Arial"/>
          <w:sz w:val="20"/>
        </w:rPr>
        <w:t xml:space="preserve">  </w:t>
      </w:r>
    </w:p>
    <w:p w14:paraId="0BE90DB8" w14:textId="77777777" w:rsidR="000152E9" w:rsidRPr="000152E9" w:rsidRDefault="000152E9" w:rsidP="000152E9">
      <w:pPr>
        <w:pBdr>
          <w:top w:val="single" w:sz="4" w:space="1" w:color="auto"/>
        </w:pBdr>
        <w:jc w:val="both"/>
        <w:rPr>
          <w:rFonts w:ascii="Arial" w:hAnsi="Arial" w:cs="Arial"/>
          <w:sz w:val="20"/>
        </w:rPr>
      </w:pPr>
      <w:r w:rsidRPr="000152E9">
        <w:rPr>
          <w:rFonts w:ascii="Arial" w:hAnsi="Arial" w:cs="Arial"/>
          <w:sz w:val="20"/>
        </w:rPr>
        <w:t>The Construction Project Engineer (CPE) is responsible for ensuring that costs submitted for work performed are allowable, allocable and reasonable. At a minimum, costs must be:</w:t>
      </w:r>
    </w:p>
    <w:p w14:paraId="06BFFF79" w14:textId="4D11A386" w:rsidR="000152E9" w:rsidRPr="000152E9" w:rsidRDefault="000152E9" w:rsidP="00B03238">
      <w:pPr>
        <w:pStyle w:val="ListParagraph"/>
        <w:numPr>
          <w:ilvl w:val="0"/>
          <w:numId w:val="53"/>
        </w:numPr>
        <w:suppressAutoHyphens w:val="0"/>
        <w:autoSpaceDE/>
        <w:autoSpaceDN/>
        <w:adjustRightInd/>
        <w:jc w:val="both"/>
        <w:rPr>
          <w:rFonts w:ascii="Arial" w:hAnsi="Arial" w:cs="Arial"/>
        </w:rPr>
      </w:pPr>
      <w:r w:rsidRPr="000152E9">
        <w:rPr>
          <w:rFonts w:ascii="Arial" w:hAnsi="Arial" w:cs="Arial"/>
        </w:rPr>
        <w:t xml:space="preserve">Incurred </w:t>
      </w:r>
      <w:r w:rsidR="007A1422">
        <w:rPr>
          <w:rFonts w:ascii="Arial" w:hAnsi="Arial" w:cs="Arial"/>
        </w:rPr>
        <w:t xml:space="preserve">subsequent to </w:t>
      </w:r>
      <w:r w:rsidRPr="000152E9">
        <w:rPr>
          <w:rFonts w:ascii="Arial" w:hAnsi="Arial" w:cs="Arial"/>
        </w:rPr>
        <w:t xml:space="preserve">FHWA authorization of the project </w:t>
      </w:r>
    </w:p>
    <w:p w14:paraId="0EB87E35" w14:textId="77777777" w:rsidR="000152E9" w:rsidRPr="000152E9" w:rsidRDefault="000152E9" w:rsidP="00B03238">
      <w:pPr>
        <w:pStyle w:val="ListParagraph"/>
        <w:numPr>
          <w:ilvl w:val="0"/>
          <w:numId w:val="53"/>
        </w:numPr>
        <w:suppressAutoHyphens w:val="0"/>
        <w:autoSpaceDE/>
        <w:autoSpaceDN/>
        <w:adjustRightInd/>
        <w:jc w:val="both"/>
        <w:rPr>
          <w:rFonts w:ascii="Arial" w:hAnsi="Arial" w:cs="Arial"/>
        </w:rPr>
      </w:pPr>
      <w:r w:rsidRPr="000152E9">
        <w:rPr>
          <w:rFonts w:ascii="Arial" w:hAnsi="Arial" w:cs="Arial"/>
        </w:rPr>
        <w:t xml:space="preserve">Supported through adequate and sufficient source documentation </w:t>
      </w:r>
    </w:p>
    <w:p w14:paraId="56CE6209" w14:textId="77777777" w:rsidR="000152E9" w:rsidRPr="000152E9" w:rsidRDefault="000152E9" w:rsidP="00B03238">
      <w:pPr>
        <w:pStyle w:val="ListParagraph"/>
        <w:numPr>
          <w:ilvl w:val="0"/>
          <w:numId w:val="53"/>
        </w:numPr>
        <w:suppressAutoHyphens w:val="0"/>
        <w:autoSpaceDE/>
        <w:autoSpaceDN/>
        <w:adjustRightInd/>
        <w:jc w:val="both"/>
        <w:rPr>
          <w:rFonts w:ascii="Arial" w:hAnsi="Arial" w:cs="Arial"/>
        </w:rPr>
      </w:pPr>
      <w:r w:rsidRPr="000152E9">
        <w:rPr>
          <w:rFonts w:ascii="Arial" w:hAnsi="Arial" w:cs="Arial"/>
        </w:rPr>
        <w:t>Eligible for reimbursement</w:t>
      </w:r>
    </w:p>
    <w:p w14:paraId="4693E89B" w14:textId="77777777" w:rsidR="000152E9" w:rsidRPr="000152E9" w:rsidRDefault="000152E9" w:rsidP="00B03238">
      <w:pPr>
        <w:pStyle w:val="ListParagraph"/>
        <w:numPr>
          <w:ilvl w:val="0"/>
          <w:numId w:val="53"/>
        </w:numPr>
        <w:suppressAutoHyphens w:val="0"/>
        <w:autoSpaceDE/>
        <w:autoSpaceDN/>
        <w:adjustRightInd/>
        <w:jc w:val="both"/>
        <w:rPr>
          <w:rFonts w:ascii="Arial" w:hAnsi="Arial" w:cs="Arial"/>
        </w:rPr>
      </w:pPr>
      <w:r w:rsidRPr="000152E9">
        <w:rPr>
          <w:rFonts w:ascii="Arial" w:hAnsi="Arial" w:cs="Arial"/>
        </w:rPr>
        <w:t>Necessary for the project</w:t>
      </w:r>
    </w:p>
    <w:p w14:paraId="334F6D62" w14:textId="77777777" w:rsidR="000152E9" w:rsidRPr="000152E9" w:rsidRDefault="000152E9" w:rsidP="00B03238">
      <w:pPr>
        <w:pStyle w:val="ListParagraph"/>
        <w:numPr>
          <w:ilvl w:val="0"/>
          <w:numId w:val="53"/>
        </w:numPr>
        <w:suppressAutoHyphens w:val="0"/>
        <w:autoSpaceDE/>
        <w:autoSpaceDN/>
        <w:adjustRightInd/>
        <w:jc w:val="both"/>
        <w:rPr>
          <w:rFonts w:ascii="Arial" w:hAnsi="Arial" w:cs="Arial"/>
        </w:rPr>
      </w:pPr>
      <w:r w:rsidRPr="000152E9">
        <w:rPr>
          <w:rFonts w:ascii="Arial" w:hAnsi="Arial" w:cs="Arial"/>
        </w:rPr>
        <w:t>In accordance with all laws, regulations and sponsored agreements</w:t>
      </w:r>
    </w:p>
    <w:p w14:paraId="092411BC" w14:textId="77777777" w:rsidR="000152E9" w:rsidRPr="000152E9" w:rsidRDefault="000152E9" w:rsidP="00B03238">
      <w:pPr>
        <w:pStyle w:val="ListParagraph"/>
        <w:numPr>
          <w:ilvl w:val="0"/>
          <w:numId w:val="53"/>
        </w:numPr>
        <w:suppressAutoHyphens w:val="0"/>
        <w:autoSpaceDE/>
        <w:autoSpaceDN/>
        <w:adjustRightInd/>
        <w:jc w:val="both"/>
        <w:rPr>
          <w:rFonts w:ascii="Arial" w:hAnsi="Arial" w:cs="Arial"/>
        </w:rPr>
      </w:pPr>
      <w:r w:rsidRPr="000152E9">
        <w:rPr>
          <w:rFonts w:ascii="Arial" w:hAnsi="Arial" w:cs="Arial"/>
        </w:rPr>
        <w:t>Net of applicable credits</w:t>
      </w:r>
    </w:p>
    <w:p w14:paraId="47C91790" w14:textId="77777777" w:rsidR="000152E9" w:rsidRPr="000152E9" w:rsidRDefault="000152E9" w:rsidP="000152E9">
      <w:pPr>
        <w:jc w:val="both"/>
        <w:rPr>
          <w:rFonts w:ascii="Arial" w:hAnsi="Arial" w:cs="Arial"/>
          <w:sz w:val="20"/>
        </w:rPr>
      </w:pPr>
    </w:p>
    <w:p w14:paraId="0899C6FB" w14:textId="49B2B8D2" w:rsidR="000152E9" w:rsidRPr="000152E9" w:rsidRDefault="000152E9" w:rsidP="00450E6C">
      <w:pPr>
        <w:rPr>
          <w:rFonts w:ascii="Arial" w:hAnsi="Arial" w:cs="Arial"/>
          <w:i/>
          <w:sz w:val="20"/>
        </w:rPr>
      </w:pPr>
      <w:r w:rsidRPr="000152E9">
        <w:rPr>
          <w:rFonts w:ascii="Arial" w:hAnsi="Arial" w:cs="Arial"/>
          <w:i/>
          <w:sz w:val="20"/>
          <w:highlight w:val="cyan"/>
        </w:rPr>
        <w:t xml:space="preserve">(Source:  </w:t>
      </w:r>
      <w:hyperlink r:id="rId90" w:history="1">
        <w:r w:rsidRPr="000152E9">
          <w:rPr>
            <w:rStyle w:val="Hyperlink"/>
            <w:rFonts w:ascii="Arial" w:hAnsi="Arial" w:cs="Arial"/>
            <w:i/>
            <w:sz w:val="20"/>
            <w:highlight w:val="cyan"/>
          </w:rPr>
          <w:t>ODOT Locally Administered Transportation Projects Manual of Procedures, LPA Construction Contract Administration Chapter</w:t>
        </w:r>
      </w:hyperlink>
      <w:r w:rsidRPr="000152E9">
        <w:rPr>
          <w:rFonts w:ascii="Arial" w:hAnsi="Arial" w:cs="Arial"/>
          <w:i/>
          <w:sz w:val="20"/>
          <w:highlight w:val="cyan"/>
        </w:rPr>
        <w:t xml:space="preserve"> (p.11) available at:</w:t>
      </w:r>
      <w:hyperlink r:id="rId91" w:history="1">
        <w:r w:rsidRPr="000152E9">
          <w:rPr>
            <w:rStyle w:val="Hyperlink"/>
            <w:rFonts w:ascii="Arial" w:hAnsi="Arial" w:cs="Arial"/>
            <w:i/>
            <w:sz w:val="20"/>
            <w:highlight w:val="cyan"/>
          </w:rPr>
          <w:t>http://www.dot.state.oh.us/Divisions/Planning/LocalPrograms/Locallet%20Manual/LPAConstructionContractAdminChapter.pdf</w:t>
        </w:r>
      </w:hyperlink>
      <w:r w:rsidRPr="000152E9">
        <w:rPr>
          <w:rFonts w:ascii="Arial" w:hAnsi="Arial" w:cs="Arial"/>
          <w:i/>
          <w:sz w:val="20"/>
          <w:highlight w:val="cyan"/>
        </w:rPr>
        <w:t xml:space="preserve">  &amp; </w:t>
      </w:r>
      <w:r w:rsidR="00D647CF">
        <w:rPr>
          <w:rFonts w:ascii="Arial" w:hAnsi="Arial" w:cs="Arial"/>
          <w:i/>
          <w:sz w:val="20"/>
          <w:highlight w:val="cyan"/>
        </w:rPr>
        <w:t>Michael Miller and Gregory Stephens, ODOT Office of External Audits, on 1/31/19</w:t>
      </w:r>
      <w:r w:rsidRPr="000152E9">
        <w:rPr>
          <w:rFonts w:ascii="Arial" w:hAnsi="Arial" w:cs="Arial"/>
          <w:i/>
          <w:sz w:val="20"/>
          <w:highlight w:val="cyan"/>
        </w:rPr>
        <w:t>)</w:t>
      </w:r>
    </w:p>
    <w:p w14:paraId="0E735298" w14:textId="77777777" w:rsidR="000152E9" w:rsidRPr="000152E9" w:rsidRDefault="000152E9" w:rsidP="000152E9">
      <w:pPr>
        <w:jc w:val="both"/>
        <w:rPr>
          <w:rFonts w:ascii="Arial" w:hAnsi="Arial" w:cs="Arial"/>
          <w:sz w:val="20"/>
          <w:highlight w:val="yellow"/>
        </w:rPr>
      </w:pPr>
    </w:p>
    <w:p w14:paraId="793448AA" w14:textId="77777777" w:rsidR="00450E6C" w:rsidRPr="00450E6C" w:rsidRDefault="00450E6C" w:rsidP="00450E6C">
      <w:pPr>
        <w:pBdr>
          <w:top w:val="single" w:sz="4" w:space="1" w:color="auto"/>
        </w:pBdr>
        <w:jc w:val="both"/>
        <w:rPr>
          <w:rFonts w:ascii="Arial" w:hAnsi="Arial" w:cs="Arial"/>
          <w:sz w:val="20"/>
          <w:u w:val="single"/>
        </w:rPr>
      </w:pPr>
      <w:r w:rsidRPr="00450E6C">
        <w:rPr>
          <w:rFonts w:ascii="Arial" w:hAnsi="Arial" w:cs="Arial"/>
          <w:sz w:val="20"/>
          <w:u w:val="single"/>
        </w:rPr>
        <w:t>Establishing an ODOT Approved Indirect Cost Rate</w:t>
      </w:r>
    </w:p>
    <w:p w14:paraId="65D48B7B" w14:textId="77777777" w:rsidR="00450E6C" w:rsidRDefault="00450E6C" w:rsidP="00450E6C">
      <w:pPr>
        <w:pBdr>
          <w:top w:val="single" w:sz="4" w:space="1" w:color="auto"/>
        </w:pBdr>
        <w:jc w:val="both"/>
        <w:rPr>
          <w:rFonts w:ascii="Arial" w:hAnsi="Arial" w:cs="Arial"/>
          <w:sz w:val="20"/>
        </w:rPr>
      </w:pPr>
    </w:p>
    <w:p w14:paraId="25F7D2EA" w14:textId="77777777" w:rsidR="00450E6C" w:rsidRPr="00450E6C" w:rsidRDefault="00450E6C" w:rsidP="00450E6C">
      <w:pPr>
        <w:pBdr>
          <w:top w:val="single" w:sz="4" w:space="1" w:color="auto"/>
        </w:pBdr>
        <w:jc w:val="both"/>
        <w:rPr>
          <w:rFonts w:ascii="Arial" w:hAnsi="Arial" w:cs="Arial"/>
          <w:sz w:val="20"/>
        </w:rPr>
      </w:pPr>
      <w:r w:rsidRPr="00450E6C">
        <w:rPr>
          <w:rFonts w:ascii="Arial" w:hAnsi="Arial" w:cs="Arial"/>
          <w:sz w:val="20"/>
        </w:rPr>
        <w:t>An LPA may recover its direct labor, as well as its fringe benefit and indirect costs, using a</w:t>
      </w:r>
      <w:r>
        <w:rPr>
          <w:rFonts w:ascii="Arial" w:hAnsi="Arial" w:cs="Arial"/>
          <w:sz w:val="20"/>
        </w:rPr>
        <w:t xml:space="preserve"> </w:t>
      </w:r>
      <w:r w:rsidRPr="00450E6C">
        <w:rPr>
          <w:rFonts w:ascii="Arial" w:hAnsi="Arial" w:cs="Arial"/>
          <w:sz w:val="20"/>
        </w:rPr>
        <w:t>documented ODOT approved indirect cost rate. ODOT will provide one average rate for each</w:t>
      </w:r>
      <w:r>
        <w:rPr>
          <w:rFonts w:ascii="Arial" w:hAnsi="Arial" w:cs="Arial"/>
          <w:sz w:val="20"/>
        </w:rPr>
        <w:t xml:space="preserve"> </w:t>
      </w:r>
      <w:r w:rsidRPr="00450E6C">
        <w:rPr>
          <w:rFonts w:ascii="Arial" w:hAnsi="Arial" w:cs="Arial"/>
          <w:sz w:val="20"/>
        </w:rPr>
        <w:t>LPA using a defined process and an indirect rate form. The average indirect cost rate will apply</w:t>
      </w:r>
      <w:r>
        <w:rPr>
          <w:rFonts w:ascii="Arial" w:hAnsi="Arial" w:cs="Arial"/>
          <w:sz w:val="20"/>
        </w:rPr>
        <w:t xml:space="preserve"> </w:t>
      </w:r>
      <w:r w:rsidRPr="00450E6C">
        <w:rPr>
          <w:rFonts w:ascii="Arial" w:hAnsi="Arial" w:cs="Arial"/>
          <w:sz w:val="20"/>
        </w:rPr>
        <w:t>to all employees charging time to a project and seeking federal and/or state reimbursement.</w:t>
      </w:r>
      <w:r>
        <w:rPr>
          <w:rFonts w:ascii="Arial" w:hAnsi="Arial" w:cs="Arial"/>
          <w:sz w:val="20"/>
        </w:rPr>
        <w:t xml:space="preserve"> </w:t>
      </w:r>
      <w:r w:rsidRPr="00450E6C">
        <w:rPr>
          <w:rFonts w:ascii="Arial" w:hAnsi="Arial" w:cs="Arial"/>
          <w:sz w:val="20"/>
        </w:rPr>
        <w:t>While utilizing the approved indirect cost rate does provide the maximum reimbursement, it</w:t>
      </w:r>
      <w:r>
        <w:rPr>
          <w:rFonts w:ascii="Arial" w:hAnsi="Arial" w:cs="Arial"/>
          <w:sz w:val="20"/>
        </w:rPr>
        <w:t xml:space="preserve"> </w:t>
      </w:r>
      <w:r w:rsidRPr="00450E6C">
        <w:rPr>
          <w:rFonts w:ascii="Arial" w:hAnsi="Arial" w:cs="Arial"/>
          <w:sz w:val="20"/>
        </w:rPr>
        <w:t>does require significantly more effort and documentation to obtain.</w:t>
      </w:r>
    </w:p>
    <w:p w14:paraId="2F631DB2" w14:textId="77777777" w:rsidR="00450E6C" w:rsidRDefault="00450E6C" w:rsidP="00450E6C">
      <w:pPr>
        <w:pBdr>
          <w:top w:val="single" w:sz="4" w:space="1" w:color="auto"/>
        </w:pBdr>
        <w:jc w:val="both"/>
        <w:rPr>
          <w:rFonts w:ascii="Arial" w:hAnsi="Arial" w:cs="Arial"/>
          <w:sz w:val="20"/>
        </w:rPr>
      </w:pPr>
    </w:p>
    <w:p w14:paraId="58A67009" w14:textId="1235F278" w:rsidR="000152E9" w:rsidRPr="00450E6C" w:rsidRDefault="00450E6C" w:rsidP="00B03238">
      <w:pPr>
        <w:pBdr>
          <w:top w:val="single" w:sz="4" w:space="1" w:color="auto"/>
        </w:pBdr>
        <w:jc w:val="both"/>
        <w:rPr>
          <w:rStyle w:val="Hyperlink"/>
          <w:rFonts w:ascii="Arial" w:hAnsi="Arial" w:cs="Arial"/>
          <w:color w:val="auto"/>
          <w:sz w:val="20"/>
          <w:u w:val="none"/>
        </w:rPr>
      </w:pPr>
      <w:r w:rsidRPr="00450E6C">
        <w:rPr>
          <w:rFonts w:ascii="Arial" w:hAnsi="Arial" w:cs="Arial"/>
          <w:sz w:val="20"/>
        </w:rPr>
        <w:t>To obtain an approved ODOT indirect cost rate that can be applied to the LPA’s direct labor</w:t>
      </w:r>
      <w:r>
        <w:rPr>
          <w:rFonts w:ascii="Arial" w:hAnsi="Arial" w:cs="Arial"/>
          <w:sz w:val="20"/>
        </w:rPr>
        <w:t xml:space="preserve"> </w:t>
      </w:r>
      <w:r w:rsidRPr="00450E6C">
        <w:rPr>
          <w:rFonts w:ascii="Arial" w:hAnsi="Arial" w:cs="Arial"/>
          <w:sz w:val="20"/>
        </w:rPr>
        <w:t>costs</w:t>
      </w:r>
      <w:r>
        <w:rPr>
          <w:rFonts w:ascii="Arial" w:hAnsi="Arial" w:cs="Arial"/>
          <w:sz w:val="20"/>
        </w:rPr>
        <w:t>, the LPA will use the procedures described in the Local-Let Manual Finance Chapter (see p.</w:t>
      </w:r>
      <w:r w:rsidR="00B03238">
        <w:rPr>
          <w:rFonts w:ascii="Arial" w:hAnsi="Arial" w:cs="Arial"/>
          <w:sz w:val="20"/>
        </w:rPr>
        <w:t>11 below for 2018 guidance).</w:t>
      </w:r>
    </w:p>
    <w:p w14:paraId="7384FBFC" w14:textId="77777777" w:rsidR="00B03238" w:rsidRDefault="00B03238" w:rsidP="00B03238">
      <w:pPr>
        <w:jc w:val="both"/>
        <w:rPr>
          <w:rStyle w:val="Hyperlink"/>
          <w:rFonts w:ascii="Arial" w:hAnsi="Arial" w:cs="Arial"/>
          <w:sz w:val="20"/>
        </w:rPr>
      </w:pPr>
    </w:p>
    <w:p w14:paraId="77DE6157" w14:textId="51750169" w:rsidR="00B03238" w:rsidRPr="00CD1B49" w:rsidRDefault="00B03238" w:rsidP="00B03238">
      <w:pPr>
        <w:jc w:val="both"/>
        <w:rPr>
          <w:rStyle w:val="Hyperlink"/>
          <w:rFonts w:ascii="Arial" w:hAnsi="Arial" w:cs="Arial"/>
          <w:sz w:val="20"/>
          <w:u w:val="none"/>
        </w:rPr>
      </w:pPr>
      <w:r w:rsidRPr="00CD1B49">
        <w:rPr>
          <w:rStyle w:val="Hyperlink"/>
          <w:rFonts w:ascii="Arial" w:hAnsi="Arial" w:cs="Arial"/>
          <w:color w:val="auto"/>
          <w:sz w:val="20"/>
          <w:u w:val="none"/>
        </w:rPr>
        <w:t>The LPA must submit a new rate request each year it elects to use the indirect cost rate option for calculating total labor costs on ODOT projects administered by either the LPA or ODOT (if the LPA is administering a specific phase that includes funds eligible for reimbursement). Once an indirect cost rate has a been established, the LPA may elect for a one-time extension of up to four (4) additional fiscal years. If the LPA wants to extend its rate, they will need to submit a request to the Office of External Audits. However, once an extension is approved, the LPA cannot obtain a new rate until the extension period expires. The LPA must renegotiate a new rate between each extension request.</w:t>
      </w:r>
    </w:p>
    <w:p w14:paraId="076190B6" w14:textId="77777777" w:rsidR="00B03238" w:rsidRDefault="00B03238" w:rsidP="00B03238">
      <w:pPr>
        <w:jc w:val="both"/>
        <w:rPr>
          <w:rStyle w:val="Hyperlink"/>
          <w:rFonts w:ascii="Arial" w:hAnsi="Arial" w:cs="Arial"/>
          <w:sz w:val="20"/>
        </w:rPr>
      </w:pPr>
    </w:p>
    <w:p w14:paraId="294946F6" w14:textId="3608B702" w:rsidR="00B03238" w:rsidRPr="00CD1B49" w:rsidRDefault="00B03238" w:rsidP="00B03238">
      <w:pPr>
        <w:jc w:val="both"/>
        <w:rPr>
          <w:rStyle w:val="Hyperlink"/>
          <w:rFonts w:ascii="Arial" w:hAnsi="Arial" w:cs="Arial"/>
          <w:i/>
          <w:color w:val="auto"/>
          <w:sz w:val="20"/>
          <w:u w:val="none"/>
        </w:rPr>
      </w:pPr>
      <w:r w:rsidRPr="00CD1B49">
        <w:rPr>
          <w:rStyle w:val="Hyperlink"/>
          <w:rFonts w:ascii="Arial" w:hAnsi="Arial" w:cs="Arial"/>
          <w:i/>
          <w:color w:val="auto"/>
          <w:sz w:val="20"/>
          <w:u w:val="none"/>
        </w:rPr>
        <w:t>De Minimis Rate</w:t>
      </w:r>
    </w:p>
    <w:p w14:paraId="6A91C3AB" w14:textId="77777777" w:rsidR="00B03238" w:rsidRPr="00CD1B49" w:rsidRDefault="00B03238" w:rsidP="00B03238">
      <w:pPr>
        <w:jc w:val="both"/>
        <w:rPr>
          <w:rStyle w:val="Hyperlink"/>
          <w:rFonts w:ascii="Arial" w:hAnsi="Arial" w:cs="Arial"/>
          <w:color w:val="auto"/>
          <w:sz w:val="20"/>
          <w:u w:val="none"/>
        </w:rPr>
      </w:pPr>
    </w:p>
    <w:p w14:paraId="0424FD30" w14:textId="16D0714B" w:rsidR="000152E9" w:rsidRPr="00CD1B49" w:rsidRDefault="00B03238" w:rsidP="00B03238">
      <w:pPr>
        <w:jc w:val="both"/>
        <w:rPr>
          <w:rStyle w:val="Hyperlink"/>
          <w:rFonts w:ascii="Arial" w:hAnsi="Arial" w:cs="Arial"/>
          <w:color w:val="auto"/>
          <w:sz w:val="20"/>
          <w:u w:val="none"/>
        </w:rPr>
      </w:pPr>
      <w:r w:rsidRPr="00CD1B49">
        <w:rPr>
          <w:rStyle w:val="Hyperlink"/>
          <w:rFonts w:ascii="Arial" w:hAnsi="Arial" w:cs="Arial"/>
          <w:color w:val="auto"/>
          <w:sz w:val="20"/>
          <w:u w:val="none"/>
        </w:rPr>
        <w:t>The De Minimis Rate allows the LPAs to be reimbursed an additional 10% of their direct labor and fringe benefit costs. The LPA does not have to apply for a De Minimis rate. They simply have to select a cost recovery option that allows de minimis to be applied to their base labor and, if applicable, fringe benefits, and have an approved timekeeping system.</w:t>
      </w:r>
    </w:p>
    <w:p w14:paraId="6D85816F" w14:textId="77777777" w:rsidR="00B03238" w:rsidRDefault="00B03238" w:rsidP="000152E9">
      <w:pPr>
        <w:jc w:val="both"/>
        <w:rPr>
          <w:rFonts w:ascii="Arial" w:hAnsi="Arial" w:cs="Arial"/>
          <w:i/>
          <w:sz w:val="20"/>
        </w:rPr>
      </w:pPr>
    </w:p>
    <w:p w14:paraId="06444DBD" w14:textId="68693238" w:rsidR="00B03238" w:rsidRDefault="00B03238" w:rsidP="000152E9">
      <w:pPr>
        <w:jc w:val="both"/>
        <w:rPr>
          <w:rFonts w:ascii="Arial" w:hAnsi="Arial" w:cs="Arial"/>
          <w:i/>
          <w:sz w:val="20"/>
        </w:rPr>
      </w:pPr>
      <w:r w:rsidRPr="00CD1B49">
        <w:rPr>
          <w:rFonts w:ascii="Arial" w:hAnsi="Arial" w:cs="Arial"/>
          <w:i/>
          <w:sz w:val="20"/>
          <w:highlight w:val="cyan"/>
        </w:rPr>
        <w:t xml:space="preserve">(Source: </w:t>
      </w:r>
      <w:hyperlink r:id="rId92" w:history="1">
        <w:r w:rsidRPr="00CD1B49">
          <w:rPr>
            <w:rStyle w:val="Hyperlink"/>
            <w:rFonts w:ascii="Arial" w:hAnsi="Arial" w:cs="Arial"/>
            <w:i/>
            <w:sz w:val="20"/>
            <w:highlight w:val="cyan"/>
          </w:rPr>
          <w:t xml:space="preserve"> ODOT Local-Let Manual Finance Chapter 11</w:t>
        </w:r>
      </w:hyperlink>
      <w:r w:rsidRPr="00CD1B49">
        <w:rPr>
          <w:rFonts w:ascii="Arial" w:hAnsi="Arial" w:cs="Arial"/>
          <w:i/>
          <w:sz w:val="20"/>
          <w:highlight w:val="cyan"/>
        </w:rPr>
        <w:t xml:space="preserve"> Rev. </w:t>
      </w:r>
      <w:r w:rsidR="007956C9">
        <w:rPr>
          <w:rFonts w:ascii="Arial" w:hAnsi="Arial" w:cs="Arial"/>
          <w:i/>
          <w:sz w:val="20"/>
          <w:highlight w:val="cyan"/>
        </w:rPr>
        <w:t>10</w:t>
      </w:r>
      <w:r w:rsidRPr="00CD1B49">
        <w:rPr>
          <w:rFonts w:ascii="Arial" w:hAnsi="Arial" w:cs="Arial"/>
          <w:i/>
          <w:sz w:val="20"/>
          <w:highlight w:val="cyan"/>
        </w:rPr>
        <w:t>/2018, p.10</w:t>
      </w:r>
      <w:r w:rsidR="00CD1B49" w:rsidRPr="00CD1B49">
        <w:rPr>
          <w:rFonts w:ascii="Arial" w:hAnsi="Arial" w:cs="Arial"/>
          <w:i/>
          <w:sz w:val="20"/>
          <w:highlight w:val="cyan"/>
        </w:rPr>
        <w:t>, 11</w:t>
      </w:r>
      <w:r w:rsidRPr="00CD1B49">
        <w:rPr>
          <w:rFonts w:ascii="Arial" w:hAnsi="Arial" w:cs="Arial"/>
          <w:i/>
          <w:sz w:val="20"/>
          <w:highlight w:val="cyan"/>
        </w:rPr>
        <w:t>, and 13)</w:t>
      </w:r>
    </w:p>
    <w:p w14:paraId="087A30AA" w14:textId="77777777" w:rsidR="00B03238" w:rsidRPr="000152E9" w:rsidRDefault="00B03238" w:rsidP="000152E9">
      <w:pPr>
        <w:jc w:val="both"/>
        <w:rPr>
          <w:rStyle w:val="Hyperlink"/>
          <w:rFonts w:ascii="Arial" w:hAnsi="Arial" w:cs="Arial"/>
          <w:sz w:val="20"/>
        </w:rPr>
      </w:pPr>
    </w:p>
    <w:p w14:paraId="1A11CDD7" w14:textId="66B6E126" w:rsidR="000152E9" w:rsidRPr="000152E9" w:rsidRDefault="000152E9" w:rsidP="000152E9">
      <w:pPr>
        <w:jc w:val="both"/>
        <w:rPr>
          <w:rFonts w:ascii="Arial" w:hAnsi="Arial" w:cs="Arial"/>
          <w:sz w:val="20"/>
        </w:rPr>
      </w:pPr>
      <w:r w:rsidRPr="000152E9">
        <w:rPr>
          <w:rFonts w:ascii="Arial" w:hAnsi="Arial" w:cs="Arial"/>
          <w:sz w:val="20"/>
        </w:rPr>
        <w:t xml:space="preserve">LPAs that do not </w:t>
      </w:r>
      <w:r w:rsidR="00450E6C">
        <w:rPr>
          <w:rFonts w:ascii="Arial" w:hAnsi="Arial" w:cs="Arial"/>
          <w:sz w:val="20"/>
        </w:rPr>
        <w:t xml:space="preserve">have an approved indirect cost allocation plan </w:t>
      </w:r>
      <w:r w:rsidRPr="000152E9">
        <w:rPr>
          <w:rFonts w:ascii="Arial" w:hAnsi="Arial" w:cs="Arial"/>
          <w:sz w:val="20"/>
        </w:rPr>
        <w:t xml:space="preserve">may still be eligible to receive reimbursement </w:t>
      </w:r>
      <w:r w:rsidR="00450E6C">
        <w:rPr>
          <w:rFonts w:ascii="Arial" w:hAnsi="Arial" w:cs="Arial"/>
          <w:sz w:val="20"/>
        </w:rPr>
        <w:t xml:space="preserve">via </w:t>
      </w:r>
      <w:r w:rsidRPr="000152E9">
        <w:rPr>
          <w:rFonts w:ascii="Arial" w:hAnsi="Arial" w:cs="Arial"/>
          <w:sz w:val="20"/>
        </w:rPr>
        <w:t>the</w:t>
      </w:r>
      <w:r w:rsidR="00450E6C">
        <w:rPr>
          <w:rFonts w:ascii="Arial" w:hAnsi="Arial" w:cs="Arial"/>
          <w:sz w:val="20"/>
        </w:rPr>
        <w:t xml:space="preserve"> 10% “de minimis indirect cost r</w:t>
      </w:r>
      <w:r w:rsidRPr="000152E9">
        <w:rPr>
          <w:rFonts w:ascii="Arial" w:hAnsi="Arial" w:cs="Arial"/>
          <w:sz w:val="20"/>
        </w:rPr>
        <w:t>ate”</w:t>
      </w:r>
      <w:r w:rsidR="00450E6C">
        <w:rPr>
          <w:rFonts w:ascii="Arial" w:hAnsi="Arial" w:cs="Arial"/>
          <w:sz w:val="20"/>
        </w:rPr>
        <w:t xml:space="preserve"> provided by 2 CFR 200.414</w:t>
      </w:r>
      <w:r w:rsidRPr="000152E9">
        <w:rPr>
          <w:rFonts w:ascii="Arial" w:hAnsi="Arial" w:cs="Arial"/>
          <w:sz w:val="20"/>
        </w:rPr>
        <w:t>.  In prior years</w:t>
      </w:r>
      <w:r w:rsidR="00450E6C">
        <w:rPr>
          <w:rFonts w:ascii="Arial" w:hAnsi="Arial" w:cs="Arial"/>
          <w:sz w:val="20"/>
        </w:rPr>
        <w:t>,</w:t>
      </w:r>
      <w:r w:rsidRPr="000152E9">
        <w:rPr>
          <w:rFonts w:ascii="Arial" w:hAnsi="Arial" w:cs="Arial"/>
          <w:sz w:val="20"/>
        </w:rPr>
        <w:t xml:space="preserve"> the Safe Harbor rate </w:t>
      </w:r>
      <w:r w:rsidR="00450E6C">
        <w:rPr>
          <w:rFonts w:ascii="Arial" w:hAnsi="Arial" w:cs="Arial"/>
          <w:sz w:val="20"/>
        </w:rPr>
        <w:t xml:space="preserve">(unique to Ohio from other states through FHWA) </w:t>
      </w:r>
      <w:r w:rsidRPr="000152E9">
        <w:rPr>
          <w:rFonts w:ascii="Arial" w:hAnsi="Arial" w:cs="Arial"/>
          <w:sz w:val="20"/>
        </w:rPr>
        <w:t>was available to be applied to LPA projects. However</w:t>
      </w:r>
      <w:r w:rsidR="00B03238">
        <w:rPr>
          <w:rFonts w:ascii="Arial" w:hAnsi="Arial" w:cs="Arial"/>
          <w:sz w:val="20"/>
        </w:rPr>
        <w:t>, the eligibility to select the Safe Harbor rate</w:t>
      </w:r>
      <w:r w:rsidRPr="000152E9">
        <w:rPr>
          <w:rFonts w:ascii="Arial" w:hAnsi="Arial" w:cs="Arial"/>
          <w:sz w:val="20"/>
        </w:rPr>
        <w:t xml:space="preserve"> </w:t>
      </w:r>
      <w:r w:rsidR="00B03238">
        <w:rPr>
          <w:rFonts w:ascii="Arial" w:hAnsi="Arial" w:cs="Arial"/>
          <w:sz w:val="20"/>
        </w:rPr>
        <w:t>was terminated</w:t>
      </w:r>
      <w:r w:rsidRPr="000152E9">
        <w:rPr>
          <w:rFonts w:ascii="Arial" w:hAnsi="Arial" w:cs="Arial"/>
          <w:sz w:val="20"/>
        </w:rPr>
        <w:t xml:space="preserve"> </w:t>
      </w:r>
      <w:r w:rsidR="00E06AAC">
        <w:rPr>
          <w:rFonts w:ascii="Arial" w:hAnsi="Arial" w:cs="Arial"/>
          <w:sz w:val="20"/>
        </w:rPr>
        <w:t>for new agreement</w:t>
      </w:r>
      <w:r w:rsidR="00B03238">
        <w:rPr>
          <w:rFonts w:ascii="Arial" w:hAnsi="Arial" w:cs="Arial"/>
          <w:sz w:val="20"/>
        </w:rPr>
        <w:t>s</w:t>
      </w:r>
      <w:r w:rsidR="00E06AAC">
        <w:rPr>
          <w:rFonts w:ascii="Arial" w:hAnsi="Arial" w:cs="Arial"/>
          <w:sz w:val="20"/>
        </w:rPr>
        <w:t xml:space="preserve"> signed after 12/26/2014 </w:t>
      </w:r>
      <w:r w:rsidRPr="000152E9">
        <w:rPr>
          <w:rFonts w:ascii="Arial" w:hAnsi="Arial" w:cs="Arial"/>
          <w:sz w:val="20"/>
        </w:rPr>
        <w:t xml:space="preserve">with the implementation of </w:t>
      </w:r>
      <w:r w:rsidR="00B03238">
        <w:rPr>
          <w:rFonts w:ascii="Arial" w:hAnsi="Arial" w:cs="Arial"/>
          <w:sz w:val="20"/>
        </w:rPr>
        <w:t xml:space="preserve">the </w:t>
      </w:r>
      <w:r w:rsidRPr="000152E9">
        <w:rPr>
          <w:rFonts w:ascii="Arial" w:hAnsi="Arial" w:cs="Arial"/>
          <w:sz w:val="20"/>
        </w:rPr>
        <w:t xml:space="preserve">Uniform Guidance (UG).  </w:t>
      </w:r>
      <w:r w:rsidR="00E06AAC">
        <w:rPr>
          <w:rFonts w:ascii="Arial" w:hAnsi="Arial" w:cs="Arial"/>
          <w:sz w:val="20"/>
        </w:rPr>
        <w:t>If the Safe Harbor rates are documented in the signed project agreement, the rates may be used on that project until the project is completed.</w:t>
      </w:r>
    </w:p>
    <w:p w14:paraId="38127BCF" w14:textId="77777777" w:rsidR="000152E9" w:rsidRPr="000152E9" w:rsidRDefault="000152E9" w:rsidP="000152E9">
      <w:pPr>
        <w:jc w:val="both"/>
        <w:rPr>
          <w:rFonts w:ascii="Arial" w:hAnsi="Arial" w:cs="Arial"/>
          <w:sz w:val="20"/>
        </w:rPr>
      </w:pPr>
    </w:p>
    <w:p w14:paraId="382491B6" w14:textId="77777777" w:rsidR="000152E9" w:rsidRPr="000152E9" w:rsidRDefault="000152E9" w:rsidP="000152E9">
      <w:pPr>
        <w:jc w:val="both"/>
        <w:rPr>
          <w:rFonts w:ascii="Arial" w:hAnsi="Arial" w:cs="Arial"/>
          <w:sz w:val="20"/>
        </w:rPr>
      </w:pPr>
      <w:r w:rsidRPr="000152E9">
        <w:rPr>
          <w:rFonts w:ascii="Arial" w:hAnsi="Arial" w:cs="Arial"/>
          <w:sz w:val="20"/>
        </w:rPr>
        <w:t xml:space="preserve">To recover </w:t>
      </w:r>
      <w:r w:rsidR="00E06AAC">
        <w:rPr>
          <w:rFonts w:ascii="Arial" w:hAnsi="Arial" w:cs="Arial"/>
          <w:sz w:val="20"/>
        </w:rPr>
        <w:t xml:space="preserve">labor, fringe, and indirect costs, the LPA must </w:t>
      </w:r>
      <w:r w:rsidRPr="000152E9">
        <w:rPr>
          <w:rFonts w:ascii="Arial" w:hAnsi="Arial" w:cs="Arial"/>
          <w:sz w:val="20"/>
        </w:rPr>
        <w:t xml:space="preserve">have adequate time tracking systems in place, including the ability to track all labor costs and assign them to cost objectives (projects), </w:t>
      </w:r>
      <w:r w:rsidR="00E06AAC">
        <w:rPr>
          <w:rFonts w:ascii="Arial" w:hAnsi="Arial" w:cs="Arial"/>
          <w:sz w:val="20"/>
        </w:rPr>
        <w:t>including Federal and non-F</w:t>
      </w:r>
      <w:r w:rsidRPr="000152E9">
        <w:rPr>
          <w:rFonts w:ascii="Arial" w:hAnsi="Arial" w:cs="Arial"/>
          <w:sz w:val="20"/>
        </w:rPr>
        <w:t>ederal funding sources.  This election is executed on a contract by contract basis and is part of the standard LPA agreement.</w:t>
      </w:r>
      <w:r w:rsidRPr="000152E9">
        <w:rPr>
          <w:rStyle w:val="Hyperlink"/>
          <w:rFonts w:ascii="Arial" w:hAnsi="Arial" w:cs="Arial"/>
          <w:sz w:val="20"/>
        </w:rPr>
        <w:t xml:space="preserve"> </w:t>
      </w:r>
      <w:r w:rsidRPr="000152E9">
        <w:rPr>
          <w:rFonts w:ascii="Arial" w:hAnsi="Arial" w:cs="Arial"/>
          <w:sz w:val="20"/>
        </w:rPr>
        <w:t xml:space="preserve">  When invoices are submitted to ODOT for r</w:t>
      </w:r>
      <w:r w:rsidR="00E06AAC">
        <w:rPr>
          <w:rFonts w:ascii="Arial" w:hAnsi="Arial" w:cs="Arial"/>
          <w:sz w:val="20"/>
        </w:rPr>
        <w:t xml:space="preserve">eimbursement of the LPA’s labor, fringe, and indirect </w:t>
      </w:r>
      <w:r w:rsidRPr="000152E9">
        <w:rPr>
          <w:rFonts w:ascii="Arial" w:hAnsi="Arial" w:cs="Arial"/>
          <w:sz w:val="20"/>
        </w:rPr>
        <w:t>costs, the LPA must ensure that it follows the cost recovery method selected on the agreement. If no method was selected, then the LPA is not eligible for reimbursement of its costs.</w:t>
      </w:r>
    </w:p>
    <w:p w14:paraId="6DF6C0F7" w14:textId="77777777" w:rsidR="000152E9" w:rsidRPr="000152E9" w:rsidRDefault="000152E9" w:rsidP="000152E9">
      <w:pPr>
        <w:jc w:val="both"/>
        <w:rPr>
          <w:rFonts w:ascii="Arial" w:hAnsi="Arial" w:cs="Arial"/>
          <w:sz w:val="20"/>
        </w:rPr>
      </w:pPr>
    </w:p>
    <w:p w14:paraId="429524DC" w14:textId="4BC57EE9" w:rsidR="00B03238" w:rsidRPr="000152E9" w:rsidRDefault="00B03238" w:rsidP="00B03238">
      <w:pPr>
        <w:rPr>
          <w:rFonts w:ascii="Arial" w:hAnsi="Arial" w:cs="Arial"/>
          <w:i/>
          <w:sz w:val="20"/>
        </w:rPr>
      </w:pPr>
      <w:r>
        <w:rPr>
          <w:rFonts w:ascii="Arial" w:hAnsi="Arial" w:cs="Arial"/>
          <w:i/>
          <w:sz w:val="20"/>
          <w:highlight w:val="cyan"/>
        </w:rPr>
        <w:t>(Source:</w:t>
      </w:r>
      <w:r w:rsidRPr="00B03238">
        <w:rPr>
          <w:rFonts w:ascii="Arial" w:hAnsi="Arial" w:cs="Arial"/>
          <w:i/>
          <w:sz w:val="20"/>
          <w:highlight w:val="cyan"/>
        </w:rPr>
        <w:t xml:space="preserve"> </w:t>
      </w:r>
      <w:r>
        <w:rPr>
          <w:rFonts w:ascii="Arial" w:hAnsi="Arial" w:cs="Arial"/>
          <w:i/>
          <w:sz w:val="20"/>
          <w:highlight w:val="cyan"/>
        </w:rPr>
        <w:t>Michael Miller and Gregory Stephens, ODOT Office of External Audits, on 1/31/19</w:t>
      </w:r>
      <w:r w:rsidRPr="000152E9">
        <w:rPr>
          <w:rFonts w:ascii="Arial" w:hAnsi="Arial" w:cs="Arial"/>
          <w:i/>
          <w:sz w:val="20"/>
          <w:highlight w:val="cyan"/>
        </w:rPr>
        <w:t>)</w:t>
      </w:r>
    </w:p>
    <w:p w14:paraId="2E55B95F" w14:textId="54CA49CD" w:rsidR="00E06AAC" w:rsidRPr="000152E9" w:rsidRDefault="00E06AAC" w:rsidP="00E06AAC">
      <w:pPr>
        <w:rPr>
          <w:rFonts w:ascii="Arial" w:hAnsi="Arial" w:cs="Arial"/>
          <w:i/>
          <w:sz w:val="20"/>
        </w:rPr>
      </w:pPr>
    </w:p>
    <w:p w14:paraId="29B52BE2" w14:textId="77777777" w:rsidR="000152E9" w:rsidRPr="000152E9" w:rsidRDefault="000152E9" w:rsidP="000152E9">
      <w:pPr>
        <w:pBdr>
          <w:top w:val="single" w:sz="4" w:space="1" w:color="auto"/>
        </w:pBdr>
        <w:spacing w:before="240"/>
        <w:jc w:val="both"/>
        <w:rPr>
          <w:rFonts w:ascii="Arial" w:hAnsi="Arial" w:cs="Arial"/>
          <w:b/>
          <w:sz w:val="20"/>
        </w:rPr>
      </w:pPr>
      <w:r w:rsidRPr="000152E9">
        <w:rPr>
          <w:rFonts w:ascii="Arial" w:hAnsi="Arial" w:cs="Arial"/>
          <w:b/>
          <w:sz w:val="20"/>
          <w:u w:val="single"/>
        </w:rPr>
        <w:t>MPO Agreements</w:t>
      </w:r>
    </w:p>
    <w:p w14:paraId="266143B0" w14:textId="77777777" w:rsidR="000152E9" w:rsidRPr="000152E9" w:rsidRDefault="000152E9" w:rsidP="000152E9">
      <w:pPr>
        <w:jc w:val="both"/>
        <w:rPr>
          <w:rFonts w:ascii="Arial" w:hAnsi="Arial" w:cs="Arial"/>
          <w:sz w:val="20"/>
        </w:rPr>
      </w:pPr>
    </w:p>
    <w:p w14:paraId="7C6E6E75" w14:textId="5B551223" w:rsidR="000152E9" w:rsidRPr="000152E9" w:rsidRDefault="00A04149" w:rsidP="000152E9">
      <w:pPr>
        <w:jc w:val="both"/>
        <w:rPr>
          <w:rFonts w:ascii="Arial" w:hAnsi="Arial" w:cs="Arial"/>
          <w:sz w:val="20"/>
          <w:u w:val="single"/>
        </w:rPr>
      </w:pPr>
      <w:r>
        <w:rPr>
          <w:rFonts w:ascii="Arial" w:hAnsi="Arial" w:cs="Arial"/>
          <w:sz w:val="20"/>
          <w:u w:val="single"/>
        </w:rPr>
        <w:t>10.5</w:t>
      </w:r>
      <w:r w:rsidR="000152E9" w:rsidRPr="000152E9">
        <w:rPr>
          <w:rFonts w:ascii="Arial" w:hAnsi="Arial" w:cs="Arial"/>
          <w:sz w:val="20"/>
          <w:u w:val="single"/>
        </w:rPr>
        <w:t xml:space="preserve">: Allowable Costs </w:t>
      </w:r>
      <w:r w:rsidRPr="00A04149">
        <w:rPr>
          <w:rFonts w:ascii="Arial" w:hAnsi="Arial" w:cs="Arial"/>
          <w:i/>
          <w:sz w:val="20"/>
        </w:rPr>
        <w:t>(p.36</w:t>
      </w:r>
      <w:r w:rsidR="000152E9" w:rsidRPr="00A04149">
        <w:rPr>
          <w:rFonts w:ascii="Arial" w:hAnsi="Arial" w:cs="Arial"/>
          <w:i/>
          <w:sz w:val="20"/>
        </w:rPr>
        <w:t>)</w:t>
      </w:r>
    </w:p>
    <w:p w14:paraId="049A4417" w14:textId="77777777" w:rsidR="00A04149" w:rsidRDefault="000152E9" w:rsidP="000152E9">
      <w:pPr>
        <w:jc w:val="both"/>
        <w:rPr>
          <w:rFonts w:ascii="Arial" w:hAnsi="Arial" w:cs="Arial"/>
          <w:sz w:val="20"/>
        </w:rPr>
      </w:pPr>
      <w:r w:rsidRPr="000152E9">
        <w:rPr>
          <w:rFonts w:ascii="Arial" w:hAnsi="Arial" w:cs="Arial"/>
          <w:sz w:val="20"/>
        </w:rPr>
        <w:t xml:space="preserve">Allowable costs are determined in accordance with 2 CFR Part 200 as well as ODOT Contract Audit Circulars. Costs must be described in the approved MPO work program to be allowable. </w:t>
      </w:r>
    </w:p>
    <w:p w14:paraId="262417F3" w14:textId="558DAF98" w:rsidR="000152E9" w:rsidRPr="00A04149" w:rsidRDefault="000152E9" w:rsidP="00A04149">
      <w:pPr>
        <w:jc w:val="both"/>
        <w:rPr>
          <w:rFonts w:ascii="Arial" w:hAnsi="Arial" w:cs="Arial"/>
        </w:rPr>
      </w:pPr>
    </w:p>
    <w:p w14:paraId="51B79A2C" w14:textId="77777777" w:rsidR="000152E9" w:rsidRPr="000152E9" w:rsidRDefault="000152E9" w:rsidP="000152E9">
      <w:pPr>
        <w:jc w:val="both"/>
        <w:rPr>
          <w:rFonts w:ascii="Arial" w:hAnsi="Arial" w:cs="Arial"/>
          <w:sz w:val="20"/>
        </w:rPr>
      </w:pPr>
      <w:r w:rsidRPr="000152E9">
        <w:rPr>
          <w:rFonts w:ascii="Arial" w:hAnsi="Arial" w:cs="Arial"/>
          <w:sz w:val="20"/>
          <w:u w:val="single"/>
        </w:rPr>
        <w:t>8.5: Work Program Modifications</w:t>
      </w:r>
      <w:r w:rsidRPr="000152E9">
        <w:rPr>
          <w:rFonts w:ascii="Arial" w:hAnsi="Arial" w:cs="Arial"/>
          <w:sz w:val="20"/>
        </w:rPr>
        <w:t xml:space="preserve"> </w:t>
      </w:r>
      <w:r w:rsidRPr="00A04149">
        <w:rPr>
          <w:rFonts w:ascii="Arial" w:hAnsi="Arial" w:cs="Arial"/>
          <w:i/>
          <w:sz w:val="20"/>
        </w:rPr>
        <w:t>(p.28)</w:t>
      </w:r>
    </w:p>
    <w:p w14:paraId="0BA25C1C" w14:textId="77777777" w:rsidR="000152E9" w:rsidRPr="000152E9" w:rsidRDefault="000152E9" w:rsidP="000152E9">
      <w:pPr>
        <w:jc w:val="both"/>
        <w:rPr>
          <w:rFonts w:ascii="Arial" w:hAnsi="Arial" w:cs="Arial"/>
          <w:sz w:val="20"/>
        </w:rPr>
      </w:pPr>
      <w:r w:rsidRPr="000152E9">
        <w:rPr>
          <w:rFonts w:ascii="Arial" w:hAnsi="Arial" w:cs="Arial"/>
          <w:sz w:val="20"/>
        </w:rPr>
        <w:t>Throughout the fiscal year, MPO work programs may need to be modified due to changes in scope and budget. All modifications should first be approved by the MPO Policy Committee. Once approved by the MPO Policy Committee, they should be sent to ODOT.</w:t>
      </w:r>
    </w:p>
    <w:p w14:paraId="6EB454A4" w14:textId="77777777" w:rsidR="000152E9" w:rsidRPr="000152E9" w:rsidRDefault="000152E9" w:rsidP="000152E9">
      <w:pPr>
        <w:jc w:val="both"/>
        <w:rPr>
          <w:rFonts w:ascii="Arial" w:hAnsi="Arial" w:cs="Arial"/>
          <w:sz w:val="20"/>
        </w:rPr>
      </w:pPr>
    </w:p>
    <w:p w14:paraId="4D5817C1" w14:textId="77777777" w:rsidR="00A04149" w:rsidRDefault="000152E9" w:rsidP="000152E9">
      <w:pPr>
        <w:jc w:val="both"/>
        <w:rPr>
          <w:rFonts w:ascii="Arial" w:hAnsi="Arial" w:cs="Arial"/>
          <w:sz w:val="20"/>
        </w:rPr>
      </w:pPr>
      <w:r w:rsidRPr="000152E9">
        <w:rPr>
          <w:rFonts w:ascii="Arial" w:hAnsi="Arial" w:cs="Arial"/>
          <w:sz w:val="20"/>
        </w:rPr>
        <w:t xml:space="preserve">However, not all work program modifications need ODOT or FHWA/FTA approval. The following table identifies the approval requirements for different types of work program modifications. </w:t>
      </w:r>
    </w:p>
    <w:p w14:paraId="5BFDFF27" w14:textId="77777777" w:rsidR="00A04149" w:rsidRDefault="00A04149" w:rsidP="000152E9">
      <w:pPr>
        <w:jc w:val="both"/>
        <w:rPr>
          <w:rFonts w:ascii="Arial" w:hAnsi="Arial" w:cs="Arial"/>
          <w:sz w:val="20"/>
        </w:rPr>
      </w:pPr>
    </w:p>
    <w:p w14:paraId="172019CE" w14:textId="5573F154" w:rsidR="000152E9" w:rsidRPr="000152E9" w:rsidRDefault="000152E9" w:rsidP="000152E9">
      <w:pPr>
        <w:jc w:val="both"/>
        <w:rPr>
          <w:rFonts w:ascii="Arial" w:hAnsi="Arial" w:cs="Arial"/>
          <w:sz w:val="20"/>
        </w:rPr>
      </w:pPr>
      <w:r w:rsidRPr="000152E9">
        <w:rPr>
          <w:rFonts w:ascii="Arial" w:hAnsi="Arial" w:cs="Arial"/>
          <w:sz w:val="20"/>
        </w:rPr>
        <w:t>MPOs may reallocate funding within the direct cost elements of the work program budget to meet unanticipated requirements without prior ODOT approval unless the revisions results in any of the following:</w:t>
      </w:r>
    </w:p>
    <w:p w14:paraId="458AC1FC" w14:textId="77777777" w:rsidR="000152E9" w:rsidRPr="000152E9" w:rsidRDefault="000152E9" w:rsidP="000152E9">
      <w:pPr>
        <w:jc w:val="both"/>
        <w:rPr>
          <w:rFonts w:ascii="Arial" w:hAnsi="Arial" w:cs="Arial"/>
          <w:sz w:val="20"/>
        </w:rPr>
      </w:pPr>
    </w:p>
    <w:p w14:paraId="7740CBB1" w14:textId="77777777" w:rsidR="000152E9" w:rsidRPr="000152E9" w:rsidRDefault="000152E9" w:rsidP="000152E9">
      <w:pPr>
        <w:jc w:val="both"/>
        <w:rPr>
          <w:rFonts w:ascii="Arial" w:hAnsi="Arial" w:cs="Arial"/>
          <w:sz w:val="20"/>
        </w:rPr>
      </w:pPr>
      <w:r w:rsidRPr="000152E9">
        <w:rPr>
          <w:rFonts w:ascii="Arial" w:hAnsi="Arial" w:cs="Arial"/>
          <w:noProof/>
          <w:sz w:val="20"/>
        </w:rPr>
        <w:drawing>
          <wp:inline distT="0" distB="0" distL="0" distR="0" wp14:anchorId="4492CBFE" wp14:editId="4EA89C73">
            <wp:extent cx="5943600" cy="1602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 modifications.PNG"/>
                    <pic:cNvPicPr/>
                  </pic:nvPicPr>
                  <pic:blipFill>
                    <a:blip r:embed="rId93" cstate="print">
                      <a:extLst>
                        <a:ext uri="{28A0092B-C50C-407E-A947-70E740481C1C}">
                          <a14:useLocalDpi xmlns:a14="http://schemas.microsoft.com/office/drawing/2010/main" val="0"/>
                        </a:ext>
                      </a:extLst>
                    </a:blip>
                    <a:stretch>
                      <a:fillRect/>
                    </a:stretch>
                  </pic:blipFill>
                  <pic:spPr>
                    <a:xfrm>
                      <a:off x="0" y="0"/>
                      <a:ext cx="5943600" cy="1602105"/>
                    </a:xfrm>
                    <a:prstGeom prst="rect">
                      <a:avLst/>
                    </a:prstGeom>
                  </pic:spPr>
                </pic:pic>
              </a:graphicData>
            </a:graphic>
          </wp:inline>
        </w:drawing>
      </w:r>
    </w:p>
    <w:p w14:paraId="0BD33BC4" w14:textId="77777777" w:rsidR="000152E9" w:rsidRPr="000152E9" w:rsidRDefault="000152E9" w:rsidP="000152E9">
      <w:pPr>
        <w:jc w:val="both"/>
        <w:rPr>
          <w:rFonts w:ascii="Arial" w:hAnsi="Arial" w:cs="Arial"/>
          <w:sz w:val="20"/>
          <w:highlight w:val="cyan"/>
        </w:rPr>
      </w:pPr>
    </w:p>
    <w:p w14:paraId="41A8886C" w14:textId="3DFD50BE" w:rsidR="000152E9" w:rsidRPr="000152E9" w:rsidRDefault="00A04149" w:rsidP="000152E9">
      <w:pPr>
        <w:jc w:val="both"/>
        <w:rPr>
          <w:rFonts w:ascii="Arial" w:hAnsi="Arial" w:cs="Arial"/>
          <w:sz w:val="20"/>
        </w:rPr>
      </w:pPr>
      <w:r>
        <w:rPr>
          <w:rFonts w:ascii="Arial" w:hAnsi="Arial" w:cs="Arial"/>
          <w:sz w:val="20"/>
          <w:u w:val="single"/>
        </w:rPr>
        <w:t>10.4</w:t>
      </w:r>
      <w:r w:rsidR="000152E9" w:rsidRPr="000152E9">
        <w:rPr>
          <w:rFonts w:ascii="Arial" w:hAnsi="Arial" w:cs="Arial"/>
          <w:sz w:val="20"/>
          <w:u w:val="single"/>
        </w:rPr>
        <w:t>: Cost Allocation Plan</w:t>
      </w:r>
      <w:r>
        <w:rPr>
          <w:rFonts w:ascii="Arial" w:hAnsi="Arial" w:cs="Arial"/>
          <w:sz w:val="20"/>
        </w:rPr>
        <w:t xml:space="preserve"> (p.35-36</w:t>
      </w:r>
      <w:r w:rsidR="000152E9" w:rsidRPr="000152E9">
        <w:rPr>
          <w:rFonts w:ascii="Arial" w:hAnsi="Arial" w:cs="Arial"/>
          <w:sz w:val="20"/>
        </w:rPr>
        <w:t>)</w:t>
      </w:r>
    </w:p>
    <w:p w14:paraId="7986763E" w14:textId="0FFC9126" w:rsidR="000152E9" w:rsidRPr="000152E9" w:rsidRDefault="000152E9" w:rsidP="000152E9">
      <w:pPr>
        <w:jc w:val="both"/>
        <w:rPr>
          <w:rFonts w:ascii="Arial" w:hAnsi="Arial" w:cs="Arial"/>
          <w:sz w:val="20"/>
        </w:rPr>
      </w:pPr>
      <w:r w:rsidRPr="000152E9">
        <w:rPr>
          <w:rFonts w:ascii="Arial" w:hAnsi="Arial" w:cs="Arial"/>
          <w:sz w:val="20"/>
        </w:rPr>
        <w:t xml:space="preserve">MPO handling agencies typically receive funding from a variety of funding sources. One of the specific requirements of the reimbursement process is development of a Cost Allocation Plan (CAP). The CAP covers all overhead costs to be allocated to the services proposed in the work program. Indirect agency expenses are distributed proportionately among the respective funding sources of the monetary handling agency. Indirect costs are those that have been incurred for common or joint purposes. The CAP distributes agency indirect costs proportionately among these funding sources. More detail is available in </w:t>
      </w:r>
      <w:hyperlink r:id="rId94" w:history="1">
        <w:r w:rsidRPr="000152E9">
          <w:rPr>
            <w:rStyle w:val="Hyperlink"/>
            <w:rFonts w:ascii="Arial" w:hAnsi="Arial" w:cs="Arial"/>
            <w:sz w:val="20"/>
          </w:rPr>
          <w:t>2 CFR Part 200</w:t>
        </w:r>
      </w:hyperlink>
      <w:r w:rsidRPr="000152E9">
        <w:rPr>
          <w:rFonts w:ascii="Arial" w:hAnsi="Arial" w:cs="Arial"/>
          <w:sz w:val="20"/>
        </w:rPr>
        <w:t>.</w:t>
      </w:r>
    </w:p>
    <w:p w14:paraId="36730EA7" w14:textId="77777777" w:rsidR="000152E9" w:rsidRPr="000152E9" w:rsidRDefault="000152E9" w:rsidP="000152E9">
      <w:pPr>
        <w:jc w:val="both"/>
        <w:rPr>
          <w:rFonts w:ascii="Arial" w:hAnsi="Arial" w:cs="Arial"/>
          <w:sz w:val="20"/>
        </w:rPr>
      </w:pPr>
    </w:p>
    <w:p w14:paraId="7705E652" w14:textId="323DE277" w:rsidR="000152E9" w:rsidRPr="000152E9" w:rsidRDefault="00FD159B" w:rsidP="000152E9">
      <w:pPr>
        <w:jc w:val="both"/>
        <w:rPr>
          <w:rFonts w:ascii="Arial" w:hAnsi="Arial" w:cs="Arial"/>
          <w:sz w:val="20"/>
          <w:highlight w:val="cyan"/>
        </w:rPr>
      </w:pPr>
      <w:hyperlink r:id="rId95" w:history="1">
        <w:r w:rsidR="000152E9" w:rsidRPr="000152E9">
          <w:rPr>
            <w:rStyle w:val="Hyperlink"/>
            <w:rFonts w:ascii="Arial" w:hAnsi="Arial" w:cs="Arial"/>
            <w:sz w:val="20"/>
          </w:rPr>
          <w:t>ODOT Contract Audit Circular No. MPO-02</w:t>
        </w:r>
      </w:hyperlink>
      <w:r w:rsidR="000152E9" w:rsidRPr="000152E9">
        <w:rPr>
          <w:rFonts w:ascii="Arial" w:hAnsi="Arial" w:cs="Arial"/>
          <w:sz w:val="20"/>
        </w:rPr>
        <w:t xml:space="preserve"> requires CAP proposals be submitted 4 months before the start of the recipient or subrecipient agency’s fiscal year. ODOT, as the pass thru entity, is the cognizant approval agency for most MPO handling agencies. For MPOs which cover multiple states, one state shall be designated as the cognizant, or responsible, state. Any costs incurred after the beginning of the fiscal year, but prior to approval for the CAP, will be reimbursed only upon approval of the CAP. Refer to ODOT Contract Audit Circulars No. </w:t>
      </w:r>
      <w:hyperlink r:id="rId96" w:history="1">
        <w:r w:rsidR="000152E9" w:rsidRPr="000152E9">
          <w:rPr>
            <w:rStyle w:val="Hyperlink"/>
            <w:rFonts w:ascii="Arial" w:hAnsi="Arial" w:cs="Arial"/>
            <w:sz w:val="20"/>
          </w:rPr>
          <w:t>MPO-01</w:t>
        </w:r>
      </w:hyperlink>
      <w:r w:rsidR="000152E9" w:rsidRPr="000152E9">
        <w:rPr>
          <w:rFonts w:ascii="Arial" w:hAnsi="Arial" w:cs="Arial"/>
          <w:sz w:val="20"/>
        </w:rPr>
        <w:t xml:space="preserve"> and </w:t>
      </w:r>
      <w:hyperlink r:id="rId97" w:history="1">
        <w:r w:rsidR="000152E9" w:rsidRPr="000152E9">
          <w:rPr>
            <w:rStyle w:val="Hyperlink"/>
            <w:rFonts w:ascii="Arial" w:hAnsi="Arial" w:cs="Arial"/>
            <w:sz w:val="20"/>
          </w:rPr>
          <w:t>MPO-02</w:t>
        </w:r>
      </w:hyperlink>
      <w:r w:rsidR="000152E9" w:rsidRPr="000152E9">
        <w:rPr>
          <w:rFonts w:ascii="Arial" w:hAnsi="Arial" w:cs="Arial"/>
          <w:sz w:val="20"/>
        </w:rPr>
        <w:t xml:space="preserve"> for guidance.</w:t>
      </w:r>
    </w:p>
    <w:p w14:paraId="3861C6D5" w14:textId="77777777" w:rsidR="000152E9" w:rsidRPr="000152E9" w:rsidRDefault="000152E9" w:rsidP="000152E9">
      <w:pPr>
        <w:jc w:val="both"/>
        <w:rPr>
          <w:rFonts w:ascii="Arial" w:hAnsi="Arial" w:cs="Arial"/>
          <w:i/>
          <w:sz w:val="20"/>
          <w:highlight w:val="cyan"/>
        </w:rPr>
      </w:pPr>
    </w:p>
    <w:p w14:paraId="2C711D00" w14:textId="0B25BE95" w:rsidR="00A04149" w:rsidRDefault="00A04149" w:rsidP="00A04149">
      <w:pPr>
        <w:spacing w:after="240"/>
        <w:rPr>
          <w:rFonts w:ascii="Arial" w:hAnsi="Arial" w:cs="Arial"/>
          <w:b/>
          <w:sz w:val="20"/>
          <w:highlight w:val="yellow"/>
        </w:rPr>
      </w:pPr>
      <w:r>
        <w:rPr>
          <w:rFonts w:ascii="Arial" w:hAnsi="Arial" w:cs="Arial"/>
          <w:i/>
          <w:sz w:val="20"/>
          <w:highlight w:val="cyan"/>
        </w:rPr>
        <w:t xml:space="preserve">(Source: </w:t>
      </w:r>
      <w:hyperlink r:id="rId98" w:history="1">
        <w:r w:rsidRPr="00DC504C">
          <w:rPr>
            <w:rStyle w:val="Hyperlink"/>
            <w:rFonts w:ascii="Arial" w:hAnsi="Arial" w:cs="Arial"/>
            <w:i/>
            <w:sz w:val="20"/>
            <w:highlight w:val="cyan"/>
          </w:rPr>
          <w:t>Ohio MPO Administration Manual, April 2015</w:t>
        </w:r>
      </w:hyperlink>
      <w:r>
        <w:rPr>
          <w:rFonts w:ascii="Arial" w:hAnsi="Arial" w:cs="Arial"/>
          <w:i/>
          <w:sz w:val="20"/>
          <w:highlight w:val="cyan"/>
        </w:rPr>
        <w:t>)</w:t>
      </w:r>
    </w:p>
    <w:p w14:paraId="4EA8B015" w14:textId="0ABC1E44" w:rsidR="007F204B" w:rsidRPr="00D94F69" w:rsidRDefault="007F204B" w:rsidP="007F204B">
      <w:pPr>
        <w:spacing w:after="240"/>
        <w:jc w:val="both"/>
        <w:rPr>
          <w:rFonts w:ascii="Arial" w:hAnsi="Arial" w:cs="Arial"/>
          <w:b/>
          <w:sz w:val="20"/>
        </w:rPr>
      </w:pPr>
      <w:r w:rsidRPr="00D94F69">
        <w:rPr>
          <w:rFonts w:ascii="Arial" w:hAnsi="Arial" w:cs="Arial"/>
          <w:b/>
          <w:sz w:val="20"/>
          <w:highlight w:val="yellow"/>
        </w:rPr>
        <w:t xml:space="preserve">This section should </w:t>
      </w:r>
      <w:r w:rsidR="000152E9">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Allowed Costs/Cost Principles that </w:t>
      </w:r>
      <w:r w:rsidR="000152E9">
        <w:rPr>
          <w:rFonts w:ascii="Arial" w:hAnsi="Arial" w:cs="Arial"/>
          <w:b/>
          <w:sz w:val="20"/>
          <w:highlight w:val="yellow"/>
        </w:rPr>
        <w:t xml:space="preserve">is </w:t>
      </w:r>
      <w:r w:rsidRPr="00D94F69">
        <w:rPr>
          <w:rFonts w:ascii="Arial" w:hAnsi="Arial" w:cs="Arial"/>
          <w:b/>
          <w:sz w:val="20"/>
          <w:highlight w:val="yellow"/>
        </w:rPr>
        <w:t xml:space="preserve">applicable to the program CFDA being tested </w:t>
      </w:r>
      <w:r w:rsidR="000152E9">
        <w:rPr>
          <w:rFonts w:ascii="Arial" w:hAnsi="Arial" w:cs="Arial"/>
          <w:b/>
          <w:sz w:val="20"/>
          <w:highlight w:val="yellow"/>
        </w:rPr>
        <w:t xml:space="preserve">as </w:t>
      </w:r>
      <w:r w:rsidRPr="00D94F69">
        <w:rPr>
          <w:rFonts w:ascii="Arial" w:hAnsi="Arial" w:cs="Arial"/>
          <w:b/>
          <w:sz w:val="20"/>
          <w:highlight w:val="yellow"/>
        </w:rPr>
        <w:t xml:space="preserve">contained within the individual grant application, agreement, and policies.  Include any additional requirements and place that information with the related suggested audit </w:t>
      </w:r>
      <w:r w:rsidR="001878FB" w:rsidRPr="00D94F69">
        <w:rPr>
          <w:rFonts w:ascii="Arial" w:hAnsi="Arial" w:cs="Arial"/>
          <w:b/>
          <w:sz w:val="20"/>
          <w:highlight w:val="yellow"/>
        </w:rPr>
        <w:t>procedures and</w:t>
      </w:r>
      <w:r w:rsidRPr="00D94F69">
        <w:rPr>
          <w:rFonts w:ascii="Arial" w:hAnsi="Arial" w:cs="Arial"/>
          <w:b/>
          <w:sz w:val="20"/>
          <w:highlight w:val="yellow"/>
        </w:rPr>
        <w:t xml:space="preserve"> delete the yellow highlighted text. </w:t>
      </w:r>
      <w:r w:rsidR="00F105A5" w:rsidRPr="00D94F69">
        <w:rPr>
          <w:rFonts w:ascii="Arial" w:hAnsi="Arial" w:cs="Arial"/>
          <w:b/>
          <w:sz w:val="20"/>
          <w:highlight w:val="yellow"/>
        </w:rPr>
        <w:t xml:space="preserve"> </w:t>
      </w:r>
      <w:r w:rsidRPr="00D94F69">
        <w:rPr>
          <w:rFonts w:ascii="Arial" w:hAnsi="Arial" w:cs="Arial"/>
          <w:b/>
          <w:sz w:val="20"/>
          <w:highlight w:val="yellow"/>
        </w:rPr>
        <w:t xml:space="preserve">Be sure to indicate the source of your information. </w:t>
      </w:r>
      <w:r w:rsidR="00F105A5" w:rsidRPr="00D94F69">
        <w:rPr>
          <w:rFonts w:ascii="Arial" w:hAnsi="Arial" w:cs="Arial"/>
          <w:b/>
          <w:sz w:val="20"/>
          <w:highlight w:val="yellow"/>
        </w:rPr>
        <w:t xml:space="preserve"> </w:t>
      </w:r>
      <w:r w:rsidRPr="00D94F69">
        <w:rPr>
          <w:rFonts w:ascii="Arial" w:hAnsi="Arial" w:cs="Arial"/>
          <w:b/>
          <w:sz w:val="20"/>
          <w:highlight w:val="yellow"/>
        </w:rPr>
        <w:t>If no additional requirements are noted, indicate as such.</w:t>
      </w:r>
    </w:p>
    <w:p w14:paraId="6D94CFF8"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99"/>
          <w:pgSz w:w="12240" w:h="15840" w:code="1"/>
          <w:pgMar w:top="1440" w:right="1440" w:bottom="1440" w:left="1440" w:header="720" w:footer="720" w:gutter="0"/>
          <w:cols w:space="720"/>
          <w:noEndnote/>
        </w:sectPr>
      </w:pPr>
    </w:p>
    <w:p w14:paraId="00FB4852" w14:textId="77777777" w:rsidR="00CE7224" w:rsidRPr="00D94F69" w:rsidRDefault="00CE7224" w:rsidP="006672EA">
      <w:pPr>
        <w:pStyle w:val="Heading3"/>
        <w:jc w:val="both"/>
        <w:rPr>
          <w:rFonts w:cs="Arial"/>
          <w:b w:val="0"/>
        </w:rPr>
      </w:pPr>
      <w:bookmarkStart w:id="35" w:name="_Toc4585838"/>
      <w:r w:rsidRPr="00D94F69">
        <w:rPr>
          <w:rFonts w:cs="Arial"/>
        </w:rPr>
        <w:t>Indirect Cost Rate</w:t>
      </w:r>
      <w:bookmarkEnd w:id="35"/>
    </w:p>
    <w:p w14:paraId="43122291" w14:textId="571A5C90"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100"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101"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doubled charged or inconsistently charged as both.  In accordance with </w:t>
      </w:r>
      <w:hyperlink r:id="rId102"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p>
    <w:p w14:paraId="29C4F809" w14:textId="7777777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EE215D"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14:paraId="046C2AAB"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44AD9AD8" w14:textId="134FBBC5" w:rsidR="00A71AD9" w:rsidRPr="00D94F69" w:rsidRDefault="00FD159B" w:rsidP="006672EA">
      <w:pPr>
        <w:spacing w:after="240"/>
        <w:jc w:val="both"/>
        <w:rPr>
          <w:rFonts w:ascii="Arial" w:hAnsi="Arial" w:cs="Arial"/>
          <w:b/>
          <w:i/>
          <w:sz w:val="20"/>
        </w:rPr>
      </w:pPr>
      <w:hyperlink r:id="rId103"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7939C2" w:rsidRPr="00D94F69" w14:paraId="2AF8EB5A" w14:textId="77777777" w:rsidTr="00E0350C">
        <w:tc>
          <w:tcPr>
            <w:tcW w:w="5000" w:type="pct"/>
            <w:shd w:val="clear" w:color="auto" w:fill="548DD4" w:themeFill="text2" w:themeFillTint="99"/>
          </w:tcPr>
          <w:p w14:paraId="531A1733"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34FC1DDE" w14:textId="77777777" w:rsidTr="00E0350C">
        <w:tc>
          <w:tcPr>
            <w:tcW w:w="5000" w:type="pct"/>
          </w:tcPr>
          <w:p w14:paraId="2A699DC9"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0D6E370" w14:textId="77777777" w:rsidR="007939C2" w:rsidRPr="00D94F69" w:rsidRDefault="007939C2" w:rsidP="006672EA">
            <w:pPr>
              <w:pStyle w:val="AuditProcedureHeading"/>
              <w:spacing w:after="240"/>
              <w:jc w:val="both"/>
              <w:rPr>
                <w:rFonts w:cs="Arial"/>
                <w:b/>
                <w:bCs/>
                <w:szCs w:val="20"/>
                <w:u w:val="single"/>
              </w:rPr>
            </w:pPr>
          </w:p>
          <w:p w14:paraId="3EE01B1A"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67C7F00" w14:textId="77777777" w:rsidR="007939C2" w:rsidRPr="00D94F69" w:rsidRDefault="007939C2" w:rsidP="006672EA">
            <w:pPr>
              <w:pStyle w:val="AuditProcedureHeading"/>
              <w:spacing w:after="240"/>
              <w:jc w:val="both"/>
              <w:rPr>
                <w:rFonts w:cs="Arial"/>
                <w:b/>
                <w:bCs/>
                <w:szCs w:val="20"/>
                <w:u w:val="single"/>
              </w:rPr>
            </w:pPr>
          </w:p>
          <w:p w14:paraId="6120F292"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806C77F" w14:textId="77777777" w:rsidR="007939C2" w:rsidRPr="00D94F69" w:rsidRDefault="007939C2" w:rsidP="006672EA">
            <w:pPr>
              <w:spacing w:after="240"/>
              <w:jc w:val="both"/>
              <w:rPr>
                <w:rFonts w:ascii="Arial" w:hAnsi="Arial" w:cs="Arial"/>
                <w:b/>
                <w:sz w:val="20"/>
                <w:u w:val="single"/>
              </w:rPr>
            </w:pPr>
          </w:p>
          <w:p w14:paraId="472021A9"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6B83805" w14:textId="77777777" w:rsidR="007939C2" w:rsidRPr="00D94F69" w:rsidRDefault="007939C2" w:rsidP="006672EA">
            <w:pPr>
              <w:pStyle w:val="AuditProcedureHeading"/>
              <w:spacing w:after="240"/>
              <w:jc w:val="both"/>
              <w:rPr>
                <w:rFonts w:cs="Arial"/>
                <w:b/>
                <w:bCs/>
                <w:szCs w:val="20"/>
                <w:u w:val="single"/>
              </w:rPr>
            </w:pPr>
          </w:p>
          <w:p w14:paraId="5449F9AC" w14:textId="77777777" w:rsidR="007939C2" w:rsidRPr="00D94F69" w:rsidRDefault="007939C2" w:rsidP="006672EA">
            <w:pPr>
              <w:spacing w:after="240"/>
              <w:jc w:val="both"/>
              <w:rPr>
                <w:rFonts w:ascii="Arial" w:eastAsiaTheme="minorHAnsi" w:hAnsi="Arial" w:cs="Arial"/>
                <w:sz w:val="20"/>
              </w:rPr>
            </w:pPr>
          </w:p>
        </w:tc>
      </w:tr>
    </w:tbl>
    <w:p w14:paraId="47129415" w14:textId="77777777" w:rsidR="00CE273F" w:rsidRPr="00D94F69" w:rsidRDefault="00CE273F" w:rsidP="00F13178">
      <w:pPr>
        <w:rPr>
          <w:rFonts w:ascii="Arial" w:hAnsi="Arial" w:cs="Arial"/>
        </w:rPr>
      </w:pPr>
    </w:p>
    <w:p w14:paraId="2EC7B994" w14:textId="277449E6"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3F27355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t>Suggested Compliance Audit Procedures – De Minimis Indirect Cost Rate</w:t>
      </w:r>
    </w:p>
    <w:p w14:paraId="5E360486"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576"/>
      </w:tblGrid>
      <w:tr w:rsidR="007939C2" w:rsidRPr="00D94F69" w14:paraId="5EAD8B72" w14:textId="77777777" w:rsidTr="00E0350C">
        <w:tc>
          <w:tcPr>
            <w:tcW w:w="5000" w:type="pct"/>
            <w:shd w:val="clear" w:color="auto" w:fill="548DD4" w:themeFill="text2" w:themeFillTint="99"/>
          </w:tcPr>
          <w:p w14:paraId="5958722D"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1211EF6"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536B7594" w14:textId="77777777" w:rsidTr="00E0350C">
        <w:tc>
          <w:tcPr>
            <w:tcW w:w="5000" w:type="pct"/>
          </w:tcPr>
          <w:p w14:paraId="42CB8A93"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15901467"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5C471829" w14:textId="77777777" w:rsidTr="00E0350C">
        <w:tc>
          <w:tcPr>
            <w:tcW w:w="5000" w:type="pct"/>
          </w:tcPr>
          <w:p w14:paraId="5C8A978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BE37A3F" w14:textId="74E33560"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104" w:history="1">
              <w:r w:rsidRPr="00D94F69">
                <w:rPr>
                  <w:rStyle w:val="Hyperlink"/>
                  <w:rFonts w:ascii="Arial" w:hAnsi="Arial" w:cs="Arial"/>
                  <w:sz w:val="20"/>
                </w:rPr>
                <w:t>2 CFR section 200.414(f)</w:t>
              </w:r>
            </w:hyperlink>
            <w:r w:rsidRPr="00D94F69">
              <w:rPr>
                <w:rFonts w:ascii="Arial" w:hAnsi="Arial" w:cs="Arial"/>
                <w:sz w:val="20"/>
              </w:rPr>
              <w:t>.</w:t>
            </w:r>
          </w:p>
          <w:p w14:paraId="70D58DD0"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4BAE56FA"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7A4B9CBE"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41C922C1" w14:textId="77777777" w:rsidR="007939C2" w:rsidRPr="00D94F69" w:rsidRDefault="007939C2" w:rsidP="006672EA">
            <w:pPr>
              <w:pStyle w:val="APStepItem"/>
              <w:numPr>
                <w:ilvl w:val="0"/>
                <w:numId w:val="0"/>
              </w:numPr>
              <w:tabs>
                <w:tab w:val="num" w:pos="1170"/>
              </w:tabs>
              <w:ind w:left="360"/>
              <w:rPr>
                <w:rFonts w:cs="Arial"/>
                <w:b/>
                <w:szCs w:val="20"/>
              </w:rPr>
            </w:pPr>
          </w:p>
        </w:tc>
      </w:tr>
    </w:tbl>
    <w:p w14:paraId="2E76B2C4" w14:textId="77777777" w:rsidR="00CE7224" w:rsidRPr="00D94F69" w:rsidRDefault="00CE7224" w:rsidP="006672EA">
      <w:pPr>
        <w:spacing w:after="240"/>
        <w:ind w:left="720" w:hanging="720"/>
        <w:jc w:val="both"/>
        <w:rPr>
          <w:rFonts w:ascii="Arial" w:hAnsi="Arial" w:cs="Arial"/>
          <w:iCs/>
        </w:rPr>
      </w:pPr>
    </w:p>
    <w:p w14:paraId="1AB4C2D3" w14:textId="77777777" w:rsidR="00CE7224" w:rsidRPr="00D94F69" w:rsidRDefault="00CE7224" w:rsidP="006672EA">
      <w:pPr>
        <w:jc w:val="both"/>
        <w:rPr>
          <w:rFonts w:ascii="Arial" w:hAnsi="Arial" w:cs="Arial"/>
        </w:rPr>
        <w:sectPr w:rsidR="00CE7224" w:rsidRPr="00D94F69" w:rsidSect="00FE4777">
          <w:headerReference w:type="default" r:id="rId105"/>
          <w:pgSz w:w="12240" w:h="15840" w:code="1"/>
          <w:pgMar w:top="1440" w:right="1440" w:bottom="1440" w:left="1440" w:header="720" w:footer="720" w:gutter="0"/>
          <w:cols w:space="720"/>
          <w:noEndnote/>
        </w:sectPr>
      </w:pPr>
    </w:p>
    <w:p w14:paraId="23A2E648" w14:textId="77777777" w:rsidR="00CE7224" w:rsidRPr="00D94F69" w:rsidRDefault="00CE7224" w:rsidP="006672EA">
      <w:pPr>
        <w:spacing w:after="240"/>
        <w:jc w:val="both"/>
        <w:rPr>
          <w:rFonts w:ascii="Arial" w:hAnsi="Arial" w:cs="Arial"/>
          <w:b/>
        </w:rPr>
      </w:pPr>
      <w:r w:rsidRPr="00D94F69">
        <w:rPr>
          <w:rFonts w:ascii="Arial" w:hAnsi="Arial" w:cs="Arial"/>
          <w:b/>
          <w:bCs/>
        </w:rPr>
        <w:t>2 CFR PART 200</w:t>
      </w:r>
      <w:r w:rsidR="00921E9F" w:rsidRPr="00D94F69">
        <w:rPr>
          <w:rFonts w:ascii="Arial" w:hAnsi="Arial" w:cs="Arial"/>
          <w:b/>
          <w:bCs/>
        </w:rPr>
        <w:t xml:space="preserve"> </w:t>
      </w:r>
    </w:p>
    <w:p w14:paraId="3B691287" w14:textId="77777777" w:rsidR="000723D6" w:rsidRPr="00D94F69" w:rsidRDefault="000723D6" w:rsidP="006672EA">
      <w:pPr>
        <w:pStyle w:val="Heading3"/>
        <w:jc w:val="both"/>
        <w:rPr>
          <w:rFonts w:cs="Arial"/>
        </w:rPr>
      </w:pPr>
      <w:bookmarkStart w:id="36" w:name="_Toc4585839"/>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6"/>
    </w:p>
    <w:p w14:paraId="48F88BA0"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02115704" w14:textId="14E9BD0D" w:rsidR="00CE7224" w:rsidRPr="00D94F69" w:rsidRDefault="00FD159B" w:rsidP="006672EA">
      <w:pPr>
        <w:spacing w:after="240"/>
        <w:jc w:val="both"/>
        <w:rPr>
          <w:rFonts w:ascii="Arial" w:hAnsi="Arial" w:cs="Arial"/>
          <w:sz w:val="20"/>
        </w:rPr>
      </w:pPr>
      <w:hyperlink r:id="rId106"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107"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E43D86B"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3BD261E8" w14:textId="1D9A2C5D" w:rsidR="00CE7224" w:rsidRPr="00D94F69" w:rsidRDefault="00FD159B" w:rsidP="006672EA">
      <w:pPr>
        <w:spacing w:after="240"/>
        <w:jc w:val="both"/>
        <w:rPr>
          <w:rFonts w:ascii="Arial" w:hAnsi="Arial" w:cs="Arial"/>
          <w:sz w:val="20"/>
        </w:rPr>
      </w:pPr>
      <w:hyperlink r:id="rId108"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09"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1102D461"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349A5193"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1F38410E" w14:textId="7777777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45700"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14:paraId="4C2488F5" w14:textId="77777777" w:rsidR="003F3B58" w:rsidRPr="00D94F69" w:rsidRDefault="003F3B58" w:rsidP="006672EA">
      <w:pPr>
        <w:spacing w:after="240"/>
        <w:jc w:val="both"/>
        <w:rPr>
          <w:rFonts w:ascii="Arial" w:hAnsi="Arial" w:cs="Arial"/>
          <w:szCs w:val="24"/>
        </w:rPr>
      </w:pPr>
    </w:p>
    <w:p w14:paraId="30A6F4CC" w14:textId="77777777" w:rsidR="006154DF" w:rsidRPr="00D94F69" w:rsidRDefault="006154DF" w:rsidP="006672EA">
      <w:pPr>
        <w:spacing w:after="240"/>
        <w:jc w:val="both"/>
        <w:rPr>
          <w:rFonts w:ascii="Arial" w:hAnsi="Arial" w:cs="Arial"/>
          <w:szCs w:val="24"/>
        </w:rPr>
        <w:sectPr w:rsidR="006154DF" w:rsidRPr="00D94F69">
          <w:headerReference w:type="default" r:id="rId110"/>
          <w:pgSz w:w="12240" w:h="15840" w:code="1"/>
          <w:pgMar w:top="1440" w:right="1440" w:bottom="1440" w:left="1440" w:header="720" w:footer="720" w:gutter="0"/>
          <w:cols w:space="720"/>
          <w:noEndnote/>
        </w:sectPr>
      </w:pPr>
    </w:p>
    <w:p w14:paraId="100A0F21" w14:textId="77777777" w:rsidR="006154DF" w:rsidRPr="00D94F69" w:rsidRDefault="006154DF" w:rsidP="006672EA">
      <w:pPr>
        <w:pStyle w:val="Heading4"/>
        <w:jc w:val="both"/>
        <w:rPr>
          <w:rFonts w:ascii="Arial" w:hAnsi="Arial" w:cs="Arial"/>
          <w:bCs w:val="0"/>
        </w:rPr>
      </w:pPr>
      <w:r w:rsidRPr="00D94F69">
        <w:rPr>
          <w:rFonts w:ascii="Arial" w:hAnsi="Arial" w:cs="Arial"/>
        </w:rPr>
        <w:t>Audit Objectives/Compliance Requirements and Control Tests Allowable Costs –– Direct and Indirect Costs</w:t>
      </w:r>
    </w:p>
    <w:p w14:paraId="6CF3105F" w14:textId="3EA4A089"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11" w:history="1">
        <w:r w:rsidRPr="00D94F69">
          <w:rPr>
            <w:rStyle w:val="Hyperlink"/>
            <w:rFonts w:ascii="Arial" w:hAnsi="Arial" w:cs="Arial"/>
            <w:sz w:val="20"/>
          </w:rPr>
          <w:t>2 CFR part 200, subpart E</w:t>
        </w:r>
      </w:hyperlink>
      <w:r w:rsidRPr="00D94F69">
        <w:rPr>
          <w:rFonts w:ascii="Arial" w:hAnsi="Arial" w:cs="Arial"/>
          <w:sz w:val="20"/>
        </w:rPr>
        <w:t>.</w:t>
      </w:r>
    </w:p>
    <w:p w14:paraId="43C7ECDF" w14:textId="4CAF7CD0"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12" w:history="1">
        <w:r w:rsidRPr="00D94F69">
          <w:rPr>
            <w:rStyle w:val="Hyperlink"/>
            <w:rFonts w:ascii="Arial" w:hAnsi="Arial" w:cs="Arial"/>
            <w:sz w:val="20"/>
          </w:rPr>
          <w:t>2 CFR part 200, Appendix VII, paragraph B</w:t>
        </w:r>
      </w:hyperlink>
      <w:r w:rsidRPr="00D94F69">
        <w:rPr>
          <w:rFonts w:ascii="Arial" w:hAnsi="Arial" w:cs="Arial"/>
          <w:sz w:val="20"/>
        </w:rPr>
        <w:t>).</w:t>
      </w:r>
    </w:p>
    <w:p w14:paraId="67D6F143" w14:textId="7777777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EE215D"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14:paraId="3BF297C4" w14:textId="035417A0" w:rsidR="009138DB" w:rsidRPr="00D94F69" w:rsidRDefault="00FD159B" w:rsidP="006672EA">
      <w:pPr>
        <w:spacing w:after="240"/>
        <w:jc w:val="both"/>
        <w:rPr>
          <w:rStyle w:val="Hyperlink"/>
          <w:rFonts w:ascii="Arial" w:hAnsi="Arial" w:cs="Arial"/>
          <w:b/>
          <w:sz w:val="20"/>
        </w:rPr>
      </w:pPr>
      <w:hyperlink r:id="rId113" w:history="1">
        <w:r w:rsidR="00653741" w:rsidRPr="00D94F69">
          <w:rPr>
            <w:rStyle w:val="Hyperlink"/>
            <w:rFonts w:ascii="Arial" w:hAnsi="Arial" w:cs="Arial"/>
            <w:b/>
            <w:sz w:val="20"/>
          </w:rPr>
          <w:t>See here for the OMB Supplement Audit Objectives and Compliance Requirements</w:t>
        </w:r>
      </w:hyperlink>
    </w:p>
    <w:p w14:paraId="64B520C7"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13B765B0"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7DC4B9EB" w14:textId="47EDE660" w:rsidR="009138DB" w:rsidRPr="00D94F69" w:rsidRDefault="009138DB" w:rsidP="00024D52">
      <w:pPr>
        <w:pStyle w:val="ListParagraph"/>
        <w:numPr>
          <w:ilvl w:val="0"/>
          <w:numId w:val="46"/>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14"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115"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16"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17"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18"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7F1D7A48" w14:textId="77777777" w:rsidR="009138DB" w:rsidRPr="00D94F69" w:rsidRDefault="009138DB" w:rsidP="00024D52">
      <w:pPr>
        <w:pStyle w:val="AuditProcedureHeading"/>
        <w:numPr>
          <w:ilvl w:val="0"/>
          <w:numId w:val="46"/>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28E91D8F" w14:textId="77777777" w:rsidR="009138DB" w:rsidRPr="00D94F69" w:rsidRDefault="009138DB" w:rsidP="00024D52">
      <w:pPr>
        <w:pStyle w:val="AuditProcedureHeading"/>
        <w:numPr>
          <w:ilvl w:val="1"/>
          <w:numId w:val="46"/>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121FC51A" w14:textId="77777777" w:rsidR="009138DB" w:rsidRPr="00D94F69" w:rsidRDefault="009138DB" w:rsidP="00024D52">
      <w:pPr>
        <w:pStyle w:val="AuditProcedureHeading"/>
        <w:numPr>
          <w:ilvl w:val="1"/>
          <w:numId w:val="46"/>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67D93B3A" w14:textId="77777777" w:rsidR="009138DB" w:rsidRPr="00D94F69" w:rsidRDefault="009138DB" w:rsidP="00024D52">
      <w:pPr>
        <w:pStyle w:val="AuditProcedureHeading"/>
        <w:numPr>
          <w:ilvl w:val="1"/>
          <w:numId w:val="46"/>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13C21689" w14:textId="77777777" w:rsidR="009138DB" w:rsidRPr="00D94F69" w:rsidRDefault="009138DB" w:rsidP="00024D52">
      <w:pPr>
        <w:pStyle w:val="AuditProcedureHeading"/>
        <w:numPr>
          <w:ilvl w:val="1"/>
          <w:numId w:val="46"/>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17E73FEB" w14:textId="77777777" w:rsidR="009138DB" w:rsidRPr="00D94F69" w:rsidRDefault="009138DB" w:rsidP="00024D52">
      <w:pPr>
        <w:pStyle w:val="AuditProcedureHeading"/>
        <w:numPr>
          <w:ilvl w:val="1"/>
          <w:numId w:val="46"/>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1D8BCC0D" w14:textId="77777777" w:rsidR="009138DB" w:rsidRPr="00D94F69" w:rsidRDefault="009138DB" w:rsidP="00024D52">
      <w:pPr>
        <w:pStyle w:val="AuditProcedureHeading"/>
        <w:numPr>
          <w:ilvl w:val="0"/>
          <w:numId w:val="46"/>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171FD29C" w14:textId="77777777" w:rsidR="009138DB" w:rsidRPr="00D94F69" w:rsidRDefault="009138DB" w:rsidP="00024D52">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3ADF73E1" w14:textId="77777777" w:rsidR="009138DB" w:rsidRPr="00D94F69" w:rsidRDefault="009138DB" w:rsidP="00024D52">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296D43F9" w14:textId="77777777" w:rsidR="00653741" w:rsidRPr="00D94F69" w:rsidRDefault="009138DB" w:rsidP="00024D52">
      <w:pPr>
        <w:pStyle w:val="ListParagraph"/>
        <w:numPr>
          <w:ilvl w:val="2"/>
          <w:numId w:val="46"/>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576"/>
      </w:tblGrid>
      <w:tr w:rsidR="001E4E2E" w:rsidRPr="00D94F69" w14:paraId="1BDC9D26" w14:textId="77777777" w:rsidTr="00E0350C">
        <w:tc>
          <w:tcPr>
            <w:tcW w:w="5000" w:type="pct"/>
            <w:shd w:val="clear" w:color="auto" w:fill="548DD4" w:themeFill="text2" w:themeFillTint="99"/>
          </w:tcPr>
          <w:p w14:paraId="5FD57B00"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FFEC44D" w14:textId="77777777" w:rsidTr="00E0350C">
        <w:tc>
          <w:tcPr>
            <w:tcW w:w="5000" w:type="pct"/>
          </w:tcPr>
          <w:p w14:paraId="79856EB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EF5D10E" w14:textId="77777777" w:rsidR="001E4E2E" w:rsidRPr="00D94F69" w:rsidRDefault="001E4E2E" w:rsidP="006672EA">
            <w:pPr>
              <w:pStyle w:val="AuditProcedureHeading"/>
              <w:spacing w:after="240"/>
              <w:jc w:val="both"/>
              <w:rPr>
                <w:rFonts w:cs="Arial"/>
                <w:b/>
                <w:bCs/>
                <w:szCs w:val="20"/>
                <w:u w:val="single"/>
              </w:rPr>
            </w:pPr>
          </w:p>
          <w:p w14:paraId="0761C6C1"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4D128439" w14:textId="77777777" w:rsidR="001E4E2E" w:rsidRPr="00D94F69" w:rsidRDefault="001E4E2E" w:rsidP="006672EA">
            <w:pPr>
              <w:pStyle w:val="AuditProcedureHeading"/>
              <w:spacing w:after="240"/>
              <w:jc w:val="both"/>
              <w:rPr>
                <w:rFonts w:cs="Arial"/>
                <w:b/>
                <w:bCs/>
                <w:szCs w:val="20"/>
                <w:u w:val="single"/>
              </w:rPr>
            </w:pPr>
          </w:p>
          <w:p w14:paraId="5A675BB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A357F19" w14:textId="77777777" w:rsidR="001E4E2E" w:rsidRPr="00D94F69" w:rsidRDefault="001E4E2E" w:rsidP="006672EA">
            <w:pPr>
              <w:spacing w:after="240"/>
              <w:jc w:val="both"/>
              <w:rPr>
                <w:rFonts w:ascii="Arial" w:hAnsi="Arial" w:cs="Arial"/>
                <w:b/>
                <w:sz w:val="20"/>
                <w:u w:val="single"/>
              </w:rPr>
            </w:pPr>
          </w:p>
          <w:p w14:paraId="0159CE3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D487ED9" w14:textId="77777777" w:rsidR="001E4E2E" w:rsidRPr="00D94F69" w:rsidRDefault="001E4E2E" w:rsidP="006672EA">
            <w:pPr>
              <w:pStyle w:val="AuditProcedureHeading"/>
              <w:spacing w:after="240"/>
              <w:jc w:val="both"/>
              <w:rPr>
                <w:rFonts w:cs="Arial"/>
                <w:b/>
                <w:bCs/>
                <w:szCs w:val="20"/>
                <w:u w:val="single"/>
              </w:rPr>
            </w:pPr>
          </w:p>
          <w:p w14:paraId="1137427F" w14:textId="77777777" w:rsidR="001E4E2E" w:rsidRPr="00D94F69" w:rsidRDefault="001E4E2E" w:rsidP="006672EA">
            <w:pPr>
              <w:spacing w:after="240"/>
              <w:jc w:val="both"/>
              <w:rPr>
                <w:rFonts w:ascii="Arial" w:eastAsiaTheme="minorHAnsi" w:hAnsi="Arial" w:cs="Arial"/>
                <w:sz w:val="20"/>
              </w:rPr>
            </w:pPr>
          </w:p>
        </w:tc>
      </w:tr>
    </w:tbl>
    <w:p w14:paraId="3BBD805C" w14:textId="77777777" w:rsidR="006154DF" w:rsidRPr="00D94F69" w:rsidRDefault="006154DF" w:rsidP="006672EA">
      <w:pPr>
        <w:spacing w:after="240"/>
        <w:ind w:left="2160" w:hanging="720"/>
        <w:jc w:val="both"/>
        <w:rPr>
          <w:rFonts w:ascii="Arial" w:hAnsi="Arial" w:cs="Arial"/>
          <w:color w:val="000000"/>
        </w:rPr>
      </w:pPr>
    </w:p>
    <w:p w14:paraId="6FF220B6"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36DDD769" w14:textId="77777777" w:rsidR="00CE7224" w:rsidRPr="00D94F69" w:rsidRDefault="00CE7224" w:rsidP="006672EA">
      <w:pPr>
        <w:pStyle w:val="Heading4"/>
        <w:jc w:val="both"/>
        <w:rPr>
          <w:rFonts w:ascii="Arial" w:hAnsi="Arial" w:cs="Arial"/>
        </w:rPr>
      </w:pPr>
      <w:r w:rsidRPr="00D94F69">
        <w:rPr>
          <w:rFonts w:ascii="Arial" w:hAnsi="Arial" w:cs="Arial"/>
        </w:rPr>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576"/>
      </w:tblGrid>
      <w:tr w:rsidR="001E4E2E" w:rsidRPr="00D94F69" w14:paraId="61B67300" w14:textId="77777777" w:rsidTr="00E0350C">
        <w:tc>
          <w:tcPr>
            <w:tcW w:w="5000" w:type="pct"/>
            <w:shd w:val="clear" w:color="auto" w:fill="548DD4" w:themeFill="text2" w:themeFillTint="99"/>
          </w:tcPr>
          <w:p w14:paraId="779DA332"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758A9D03"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1AF8D1D1" w14:textId="77777777" w:rsidTr="00E0350C">
        <w:tc>
          <w:tcPr>
            <w:tcW w:w="5000" w:type="pct"/>
          </w:tcPr>
          <w:p w14:paraId="2F66AB08" w14:textId="0CABBAC2" w:rsidR="0071159A" w:rsidRPr="00082203" w:rsidRDefault="00135501" w:rsidP="006672EA">
            <w:pPr>
              <w:spacing w:after="240"/>
              <w:jc w:val="both"/>
              <w:rPr>
                <w:rFonts w:ascii="Arial" w:hAnsi="Arial" w:cs="Arial"/>
                <w:b/>
                <w:sz w:val="20"/>
              </w:rPr>
            </w:pPr>
            <w:r w:rsidRPr="00082203">
              <w:rPr>
                <w:rFonts w:ascii="Arial" w:hAnsi="Arial" w:cs="Arial"/>
                <w:b/>
                <w:sz w:val="20"/>
              </w:rPr>
              <w:t xml:space="preserve">This FACCR was written for grants required to be tested under the UG, however if you have material non-UG transactions, you will need to </w:t>
            </w:r>
            <w:r w:rsidR="008937F5" w:rsidRPr="00082203">
              <w:rPr>
                <w:rFonts w:ascii="Arial" w:hAnsi="Arial" w:cs="Arial"/>
                <w:b/>
                <w:sz w:val="20"/>
              </w:rPr>
              <w:t xml:space="preserve">contact CFAE via the </w:t>
            </w:r>
            <w:hyperlink r:id="rId119" w:history="1">
              <w:r w:rsidR="008937F5" w:rsidRPr="001C5717">
                <w:rPr>
                  <w:rStyle w:val="Hyperlink"/>
                  <w:rFonts w:ascii="Arial" w:hAnsi="Arial" w:cs="Arial"/>
                  <w:b/>
                  <w:sz w:val="20"/>
                </w:rPr>
                <w:t xml:space="preserve">FACCR </w:t>
              </w:r>
              <w:r w:rsidR="001C5717" w:rsidRPr="001C5717">
                <w:rPr>
                  <w:rStyle w:val="Hyperlink"/>
                  <w:rFonts w:ascii="Arial" w:hAnsi="Arial" w:cs="Arial"/>
                  <w:b/>
                  <w:sz w:val="20"/>
                </w:rPr>
                <w:t>Inbox</w:t>
              </w:r>
            </w:hyperlink>
            <w:r w:rsidR="008937F5" w:rsidRPr="00082203">
              <w:rPr>
                <w:rFonts w:ascii="Arial" w:hAnsi="Arial" w:cs="Arial"/>
                <w:b/>
                <w:color w:val="800080"/>
                <w:sz w:val="20"/>
                <w:bdr w:val="none" w:sz="0" w:space="0" w:color="auto" w:frame="1"/>
              </w:rPr>
              <w:t>.</w:t>
            </w:r>
          </w:p>
          <w:p w14:paraId="10BC1831"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68241057" w14:textId="77777777" w:rsidTr="00E0350C">
        <w:tc>
          <w:tcPr>
            <w:tcW w:w="5000" w:type="pct"/>
          </w:tcPr>
          <w:p w14:paraId="5695F360"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51A68968"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7CF24B52" w14:textId="77777777" w:rsidR="001E4E2E" w:rsidRPr="00D94F69" w:rsidRDefault="001E4E2E" w:rsidP="00024D52">
            <w:pPr>
              <w:pStyle w:val="ListParagraph"/>
              <w:numPr>
                <w:ilvl w:val="0"/>
                <w:numId w:val="26"/>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7640823F" w14:textId="33285BB3" w:rsidR="001E4E2E" w:rsidRPr="00D94F69" w:rsidRDefault="001E4E2E" w:rsidP="00024D52">
            <w:pPr>
              <w:numPr>
                <w:ilvl w:val="0"/>
                <w:numId w:val="26"/>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120"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23D195A9" w14:textId="77777777" w:rsidR="001E4E2E" w:rsidRPr="00D94F69" w:rsidRDefault="001E4E2E" w:rsidP="00024D52">
            <w:pPr>
              <w:keepNext/>
              <w:keepLines/>
              <w:numPr>
                <w:ilvl w:val="0"/>
                <w:numId w:val="26"/>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3A674817" w14:textId="2E52B6D9"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21" w:history="1">
              <w:r w:rsidRPr="00D94F69">
                <w:rPr>
                  <w:rStyle w:val="Hyperlink"/>
                  <w:rFonts w:ascii="Arial" w:hAnsi="Arial" w:cs="Arial"/>
                  <w:sz w:val="20"/>
                </w:rPr>
                <w:t>2 CFR part 200, subpart E</w:t>
              </w:r>
            </w:hyperlink>
            <w:r w:rsidRPr="00D94F69">
              <w:rPr>
                <w:rFonts w:ascii="Arial" w:hAnsi="Arial" w:cs="Arial"/>
                <w:sz w:val="20"/>
              </w:rPr>
              <w:t>.</w:t>
            </w:r>
          </w:p>
          <w:p w14:paraId="27457013"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2DE95AF3"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6C52F225"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20556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47A044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5803BF4F"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22CF2287"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t>Indirect Costs</w:t>
            </w:r>
          </w:p>
          <w:p w14:paraId="7F6C4CF0"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8D0805B"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71D915E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302AEA1C" w14:textId="363D6DFC" w:rsidR="001E4E2E" w:rsidRPr="00D94F69" w:rsidRDefault="001E4E2E" w:rsidP="000152E9">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122" w:history="1">
              <w:r w:rsidRPr="00D94F69">
                <w:rPr>
                  <w:rStyle w:val="Hyperlink"/>
                  <w:rFonts w:ascii="Arial" w:hAnsi="Arial" w:cs="Arial"/>
                  <w:sz w:val="20"/>
                </w:rPr>
                <w:t>2 CFR sections 200.402 through 200.411</w:t>
              </w:r>
            </w:hyperlink>
            <w:r w:rsidRPr="00D94F69">
              <w:rPr>
                <w:rFonts w:ascii="Arial" w:hAnsi="Arial" w:cs="Arial"/>
                <w:sz w:val="20"/>
              </w:rPr>
              <w:t>.</w:t>
            </w:r>
          </w:p>
          <w:p w14:paraId="7963F2E2" w14:textId="6DB13D80" w:rsidR="001E4E2E" w:rsidRPr="00D94F69" w:rsidRDefault="001E4E2E" w:rsidP="000152E9">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23" w:history="1">
              <w:r w:rsidRPr="00D94F69">
                <w:rPr>
                  <w:rStyle w:val="Hyperlink"/>
                  <w:rFonts w:ascii="Arial" w:hAnsi="Arial" w:cs="Arial"/>
                  <w:sz w:val="20"/>
                </w:rPr>
                <w:t>2 CFR sections 200.420 through 200.475</w:t>
              </w:r>
            </w:hyperlink>
            <w:r w:rsidRPr="00D94F69">
              <w:rPr>
                <w:rFonts w:ascii="Arial" w:hAnsi="Arial" w:cs="Arial"/>
                <w:sz w:val="20"/>
              </w:rPr>
              <w:t>).</w:t>
            </w:r>
          </w:p>
          <w:p w14:paraId="0A69C995" w14:textId="4391595A" w:rsidR="004B3573" w:rsidRPr="00D94F69" w:rsidRDefault="004B3573" w:rsidP="000152E9">
            <w:pPr>
              <w:spacing w:after="240"/>
              <w:ind w:left="288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r w:rsidR="00797C62" w:rsidRPr="00D94F69">
              <w:rPr>
                <w:rFonts w:ascii="Arial" w:hAnsi="Arial" w:cs="Arial"/>
                <w:sz w:val="20"/>
                <w:highlight w:val="green"/>
              </w:rPr>
              <w:t>1,</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24"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176707D0"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66A37041" w14:textId="3A1DA34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25"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27166893" w14:textId="24B9E07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126" w:history="1">
              <w:r w:rsidRPr="00D94F69">
                <w:rPr>
                  <w:rStyle w:val="Hyperlink"/>
                  <w:rFonts w:ascii="Arial" w:hAnsi="Arial" w:cs="Arial"/>
                  <w:sz w:val="20"/>
                </w:rPr>
                <w:t>2 CFR part 200, Appendix VII, paragraph D</w:t>
              </w:r>
            </w:hyperlink>
            <w:r w:rsidRPr="00D94F69">
              <w:rPr>
                <w:rFonts w:ascii="Arial" w:hAnsi="Arial" w:cs="Arial"/>
                <w:sz w:val="20"/>
              </w:rPr>
              <w:t>.</w:t>
            </w:r>
          </w:p>
          <w:p w14:paraId="21B685A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72321E9F" w14:textId="09E526FA" w:rsidR="001E4E2E" w:rsidRPr="00D94F69" w:rsidRDefault="001E4E2E" w:rsidP="00021AA9">
            <w:pPr>
              <w:keepNext/>
              <w:keepLines/>
              <w:spacing w:after="240"/>
              <w:ind w:left="2160"/>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27" w:history="1">
              <w:r w:rsidRPr="00D94F69">
                <w:rPr>
                  <w:rStyle w:val="Hyperlink"/>
                  <w:rFonts w:ascii="Arial" w:hAnsi="Arial" w:cs="Arial"/>
                  <w:sz w:val="20"/>
                </w:rPr>
                <w:t>2 CFR part 200, subpart E</w:t>
              </w:r>
            </w:hyperlink>
            <w:r w:rsidRPr="00D94F69">
              <w:rPr>
                <w:rFonts w:ascii="Arial" w:hAnsi="Arial" w:cs="Arial"/>
                <w:sz w:val="20"/>
              </w:rPr>
              <w:t>:</w:t>
            </w:r>
          </w:p>
          <w:p w14:paraId="07CDBA7E"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7A7829A5" w14:textId="77777777" w:rsidR="001E4E2E" w:rsidRPr="00D94F69" w:rsidRDefault="001E4E2E" w:rsidP="000152E9">
            <w:pPr>
              <w:spacing w:after="240"/>
              <w:ind w:left="360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6EE28FC8" w14:textId="77777777" w:rsidR="001E4E2E" w:rsidRPr="00D94F69" w:rsidRDefault="001E4E2E" w:rsidP="000152E9">
            <w:pPr>
              <w:spacing w:after="240"/>
              <w:ind w:left="360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04B2DAC7" w14:textId="77777777" w:rsidR="001E4E2E" w:rsidRPr="00D94F69" w:rsidRDefault="001E4E2E" w:rsidP="000152E9">
            <w:pPr>
              <w:spacing w:after="240"/>
              <w:ind w:left="360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5C7FC627"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2CE1B969" w14:textId="77777777" w:rsidR="001E4E2E" w:rsidRPr="00D94F69" w:rsidRDefault="001E4E2E" w:rsidP="000152E9">
            <w:pPr>
              <w:spacing w:after="240"/>
              <w:ind w:left="360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6A92B28E" w14:textId="77777777" w:rsidR="001E4E2E" w:rsidRPr="00D94F69" w:rsidRDefault="001E4E2E" w:rsidP="000152E9">
            <w:pPr>
              <w:spacing w:after="240"/>
              <w:ind w:left="360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18D8E162" w14:textId="77777777" w:rsidR="001E4E2E" w:rsidRPr="00D94F69" w:rsidRDefault="001E4E2E" w:rsidP="000152E9">
            <w:pPr>
              <w:spacing w:after="240"/>
              <w:ind w:left="360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534B2060"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0425F06D" w14:textId="38F99F21" w:rsidR="001E4E2E" w:rsidRPr="00D94F69" w:rsidRDefault="001E4E2E" w:rsidP="000152E9">
            <w:pPr>
              <w:keepNext/>
              <w:keepLines/>
              <w:spacing w:after="240"/>
              <w:ind w:left="360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28"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3E852824" w14:textId="77777777" w:rsidR="001E4E2E" w:rsidRPr="00D94F69" w:rsidRDefault="001E4E2E" w:rsidP="000152E9">
            <w:pPr>
              <w:spacing w:after="240"/>
              <w:ind w:left="360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1561BCCE"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6194E880"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8A86326"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5EF06AD1"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483EAEB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27C2683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4A93D310" w14:textId="77777777" w:rsidR="00CE7224" w:rsidRPr="00D94F69" w:rsidRDefault="00CE7224" w:rsidP="006672EA">
      <w:pPr>
        <w:tabs>
          <w:tab w:val="left" w:pos="1080"/>
        </w:tabs>
        <w:spacing w:after="240"/>
        <w:ind w:left="2880" w:hanging="720"/>
        <w:jc w:val="both"/>
        <w:rPr>
          <w:rFonts w:ascii="Arial" w:hAnsi="Arial" w:cs="Arial"/>
        </w:rPr>
      </w:pPr>
    </w:p>
    <w:p w14:paraId="2414F783"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5368293E" w14:textId="77777777" w:rsidR="00CE7224" w:rsidRPr="00D94F69" w:rsidRDefault="00CE7224" w:rsidP="006672EA">
      <w:pPr>
        <w:pStyle w:val="Heading3"/>
        <w:jc w:val="both"/>
        <w:rPr>
          <w:rFonts w:cs="Arial"/>
          <w:b w:val="0"/>
        </w:rPr>
      </w:pPr>
      <w:bookmarkStart w:id="37" w:name="_Toc4585840"/>
      <w:r w:rsidRPr="00D94F69">
        <w:rPr>
          <w:rFonts w:cs="Arial"/>
        </w:rPr>
        <w:t>Allowable Costs – State/Local Government-wide Central Service Costs</w:t>
      </w:r>
      <w:bookmarkEnd w:id="37"/>
      <w:r w:rsidRPr="00D94F69">
        <w:rPr>
          <w:rFonts w:cs="Arial"/>
        </w:rPr>
        <w:t xml:space="preserve"> </w:t>
      </w:r>
    </w:p>
    <w:p w14:paraId="5E030265" w14:textId="5B5A87A2"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29"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347FB27C"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21EF1810"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6C7AEF8F"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4345214F" w14:textId="7777777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091170"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14:paraId="4E1B9DF4" w14:textId="77777777" w:rsidR="00DE710F" w:rsidRPr="00D94F69" w:rsidRDefault="00DE710F" w:rsidP="006672EA">
      <w:pPr>
        <w:spacing w:after="240"/>
        <w:jc w:val="both"/>
        <w:rPr>
          <w:rFonts w:ascii="Arial" w:hAnsi="Arial" w:cs="Arial"/>
        </w:rPr>
      </w:pPr>
    </w:p>
    <w:p w14:paraId="148773B5"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B6EA6F8" w14:textId="77777777" w:rsidR="00DE710F" w:rsidRPr="00D94F69" w:rsidRDefault="00DE710F" w:rsidP="006672EA">
      <w:pPr>
        <w:pStyle w:val="Heading4"/>
        <w:jc w:val="both"/>
        <w:rPr>
          <w:rFonts w:ascii="Arial" w:hAnsi="Arial" w:cs="Arial"/>
        </w:rPr>
      </w:pPr>
      <w:r w:rsidRPr="00D94F69">
        <w:rPr>
          <w:rFonts w:ascii="Arial" w:hAnsi="Arial" w:cs="Arial"/>
        </w:rPr>
        <w:t>Audit Objectives/Compliance Requirements and Control Tests Allowable Costs - State/Local Government-wide Central Service Costs</w:t>
      </w:r>
    </w:p>
    <w:p w14:paraId="4F08451F" w14:textId="3B12391A" w:rsidR="005E3A58" w:rsidRPr="00D94F69" w:rsidRDefault="00FD159B" w:rsidP="006672EA">
      <w:pPr>
        <w:spacing w:after="240"/>
        <w:jc w:val="both"/>
        <w:rPr>
          <w:rFonts w:ascii="Arial" w:hAnsi="Arial" w:cs="Arial"/>
          <w:b/>
          <w:sz w:val="20"/>
        </w:rPr>
      </w:pPr>
      <w:hyperlink r:id="rId130"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576"/>
      </w:tblGrid>
      <w:tr w:rsidR="001E4E2E" w:rsidRPr="00D94F69" w14:paraId="2B229939" w14:textId="77777777" w:rsidTr="00E0350C">
        <w:tc>
          <w:tcPr>
            <w:tcW w:w="5000" w:type="pct"/>
            <w:shd w:val="clear" w:color="auto" w:fill="548DD4" w:themeFill="text2" w:themeFillTint="99"/>
          </w:tcPr>
          <w:p w14:paraId="0B50859D"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1DD0103D" w14:textId="77777777" w:rsidTr="00E0350C">
        <w:tc>
          <w:tcPr>
            <w:tcW w:w="5000" w:type="pct"/>
          </w:tcPr>
          <w:p w14:paraId="695CFA98"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F067FB9" w14:textId="77777777" w:rsidR="001E4E2E" w:rsidRPr="00D94F69" w:rsidRDefault="001E4E2E" w:rsidP="006672EA">
            <w:pPr>
              <w:pStyle w:val="AuditProcedureHeading"/>
              <w:spacing w:after="240"/>
              <w:jc w:val="both"/>
              <w:rPr>
                <w:rFonts w:cs="Arial"/>
                <w:b/>
                <w:bCs/>
                <w:szCs w:val="20"/>
                <w:u w:val="single"/>
              </w:rPr>
            </w:pPr>
          </w:p>
          <w:p w14:paraId="275EA244"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7483DE2C" w14:textId="77777777" w:rsidR="001E4E2E" w:rsidRPr="00D94F69" w:rsidRDefault="001E4E2E" w:rsidP="006672EA">
            <w:pPr>
              <w:pStyle w:val="AuditProcedureHeading"/>
              <w:spacing w:after="240"/>
              <w:jc w:val="both"/>
              <w:rPr>
                <w:rFonts w:cs="Arial"/>
                <w:b/>
                <w:bCs/>
                <w:szCs w:val="20"/>
                <w:u w:val="single"/>
              </w:rPr>
            </w:pPr>
          </w:p>
          <w:p w14:paraId="01EF252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E717461" w14:textId="77777777" w:rsidR="001E4E2E" w:rsidRPr="00D94F69" w:rsidRDefault="001E4E2E" w:rsidP="006672EA">
            <w:pPr>
              <w:spacing w:after="240"/>
              <w:jc w:val="both"/>
              <w:rPr>
                <w:rFonts w:ascii="Arial" w:hAnsi="Arial" w:cs="Arial"/>
                <w:b/>
                <w:sz w:val="20"/>
                <w:u w:val="single"/>
              </w:rPr>
            </w:pPr>
          </w:p>
          <w:p w14:paraId="718A88F3"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AB4CFB4" w14:textId="77777777" w:rsidR="001E4E2E" w:rsidRPr="00D94F69" w:rsidRDefault="001E4E2E" w:rsidP="006672EA">
            <w:pPr>
              <w:pStyle w:val="AuditProcedureHeading"/>
              <w:spacing w:after="240"/>
              <w:jc w:val="both"/>
              <w:rPr>
                <w:rFonts w:cs="Arial"/>
                <w:b/>
                <w:bCs/>
                <w:u w:val="single"/>
              </w:rPr>
            </w:pPr>
          </w:p>
          <w:p w14:paraId="35912F4B" w14:textId="77777777" w:rsidR="001E4E2E" w:rsidRPr="00D94F69" w:rsidRDefault="001E4E2E" w:rsidP="006672EA">
            <w:pPr>
              <w:spacing w:after="240"/>
              <w:jc w:val="both"/>
              <w:rPr>
                <w:rFonts w:ascii="Arial" w:eastAsiaTheme="minorHAnsi" w:hAnsi="Arial" w:cs="Arial"/>
              </w:rPr>
            </w:pPr>
          </w:p>
        </w:tc>
      </w:tr>
    </w:tbl>
    <w:p w14:paraId="520BAC48" w14:textId="77777777" w:rsidR="00465EBD" w:rsidRPr="00D94F69" w:rsidRDefault="00465EBD" w:rsidP="006672EA">
      <w:pPr>
        <w:jc w:val="both"/>
        <w:rPr>
          <w:rFonts w:ascii="Arial" w:hAnsi="Arial" w:cs="Arial"/>
        </w:rPr>
      </w:pPr>
    </w:p>
    <w:p w14:paraId="24DD21DF"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31"/>
          <w:pgSz w:w="12240" w:h="15840" w:code="1"/>
          <w:pgMar w:top="1440" w:right="1440" w:bottom="1440" w:left="1440" w:header="720" w:footer="720" w:gutter="0"/>
          <w:cols w:space="720"/>
          <w:noEndnote/>
        </w:sectPr>
      </w:pPr>
    </w:p>
    <w:p w14:paraId="52692813" w14:textId="77777777" w:rsidR="00465EBD" w:rsidRPr="00D94F69" w:rsidRDefault="00465EBD" w:rsidP="006672EA">
      <w:pPr>
        <w:pStyle w:val="Heading4"/>
        <w:jc w:val="both"/>
        <w:rPr>
          <w:rFonts w:ascii="Arial" w:hAnsi="Arial" w:cs="Arial"/>
          <w:b w:val="0"/>
        </w:rPr>
      </w:pPr>
      <w:r w:rsidRPr="00D94F69">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576"/>
      </w:tblGrid>
      <w:tr w:rsidR="001E4E2E" w:rsidRPr="00D94F69" w14:paraId="3DD00F1B" w14:textId="77777777" w:rsidTr="00E0350C">
        <w:tc>
          <w:tcPr>
            <w:tcW w:w="5000" w:type="pct"/>
            <w:shd w:val="clear" w:color="auto" w:fill="548DD4" w:themeFill="text2" w:themeFillTint="99"/>
          </w:tcPr>
          <w:p w14:paraId="2733465B"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751EE8A6"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47FB618D" w14:textId="77777777" w:rsidTr="00E0350C">
        <w:tc>
          <w:tcPr>
            <w:tcW w:w="5000" w:type="pct"/>
          </w:tcPr>
          <w:p w14:paraId="71E060BD" w14:textId="45257FD3" w:rsidR="0071159A" w:rsidRPr="00082203" w:rsidRDefault="00135501" w:rsidP="006672EA">
            <w:pPr>
              <w:spacing w:after="240"/>
              <w:jc w:val="both"/>
              <w:rPr>
                <w:rFonts w:ascii="Arial" w:hAnsi="Arial" w:cs="Arial"/>
                <w:b/>
                <w:sz w:val="20"/>
              </w:rPr>
            </w:pPr>
            <w:r w:rsidRPr="00082203">
              <w:rPr>
                <w:rFonts w:ascii="Arial" w:hAnsi="Arial" w:cs="Arial"/>
                <w:b/>
                <w:sz w:val="20"/>
              </w:rPr>
              <w:t xml:space="preserve">This FACCR was written for grants required to be tested under the UG, however if you have material non-UG transactions, you will need to </w:t>
            </w:r>
            <w:r w:rsidR="008937F5" w:rsidRPr="00082203">
              <w:rPr>
                <w:rFonts w:ascii="Arial" w:hAnsi="Arial" w:cs="Arial"/>
                <w:b/>
                <w:sz w:val="20"/>
              </w:rPr>
              <w:t xml:space="preserve">contact CFAE via the </w:t>
            </w:r>
            <w:hyperlink r:id="rId132" w:history="1">
              <w:r w:rsidR="008937F5" w:rsidRPr="001C5717">
                <w:rPr>
                  <w:rStyle w:val="Hyperlink"/>
                  <w:rFonts w:ascii="Arial" w:hAnsi="Arial" w:cs="Arial"/>
                  <w:b/>
                  <w:sz w:val="20"/>
                </w:rPr>
                <w:t xml:space="preserve">FACCR </w:t>
              </w:r>
              <w:r w:rsidR="001C5717" w:rsidRPr="001C5717">
                <w:rPr>
                  <w:rStyle w:val="Hyperlink"/>
                  <w:rFonts w:ascii="Arial" w:hAnsi="Arial" w:cs="Arial"/>
                  <w:b/>
                  <w:sz w:val="20"/>
                </w:rPr>
                <w:t>Inbox</w:t>
              </w:r>
            </w:hyperlink>
            <w:r w:rsidR="008937F5" w:rsidRPr="00082203">
              <w:rPr>
                <w:rFonts w:ascii="Arial" w:hAnsi="Arial" w:cs="Arial"/>
                <w:b/>
                <w:color w:val="800080"/>
                <w:sz w:val="20"/>
                <w:bdr w:val="none" w:sz="0" w:space="0" w:color="auto" w:frame="1"/>
              </w:rPr>
              <w:t>.</w:t>
            </w:r>
            <w:r w:rsidR="0071159A" w:rsidRPr="00082203">
              <w:rPr>
                <w:rFonts w:ascii="Arial" w:hAnsi="Arial" w:cs="Arial"/>
                <w:b/>
                <w:sz w:val="20"/>
              </w:rPr>
              <w:t xml:space="preserve"> </w:t>
            </w:r>
          </w:p>
          <w:p w14:paraId="47EC1C02"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3C4ACFD4" w14:textId="77777777" w:rsidTr="00E0350C">
        <w:tc>
          <w:tcPr>
            <w:tcW w:w="5000" w:type="pct"/>
          </w:tcPr>
          <w:p w14:paraId="11DA3C7C"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7C4F27DA"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03B8C8F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63034FE0" w14:textId="4CE9725A"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33"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34" w:history="1">
              <w:r w:rsidRPr="00D94F69">
                <w:rPr>
                  <w:rStyle w:val="Hyperlink"/>
                  <w:rFonts w:ascii="Arial" w:hAnsi="Arial" w:cs="Arial"/>
                  <w:sz w:val="20"/>
                </w:rPr>
                <w:t>200.402 through 200.411</w:t>
              </w:r>
            </w:hyperlink>
            <w:r w:rsidRPr="00D94F69">
              <w:rPr>
                <w:rFonts w:ascii="Arial" w:hAnsi="Arial" w:cs="Arial"/>
                <w:sz w:val="20"/>
              </w:rPr>
              <w:t>).</w:t>
            </w:r>
          </w:p>
          <w:p w14:paraId="111C2689" w14:textId="32D4C841"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135" w:history="1">
              <w:r w:rsidRPr="00D94F69">
                <w:rPr>
                  <w:rStyle w:val="Hyperlink"/>
                  <w:rFonts w:ascii="Arial" w:hAnsi="Arial" w:cs="Arial"/>
                  <w:sz w:val="20"/>
                </w:rPr>
                <w:t>(2 CFR sections 200.420 through 475</w:t>
              </w:r>
            </w:hyperlink>
            <w:r w:rsidRPr="00D94F69">
              <w:rPr>
                <w:rFonts w:ascii="Arial" w:hAnsi="Arial" w:cs="Arial"/>
                <w:sz w:val="20"/>
              </w:rPr>
              <w:t>).</w:t>
            </w:r>
          </w:p>
          <w:p w14:paraId="7FFF074B"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75C7CAEB"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CC0912F" w14:textId="0290782F"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36" w:history="1">
              <w:r w:rsidRPr="00D94F69">
                <w:rPr>
                  <w:rStyle w:val="Hyperlink"/>
                  <w:rFonts w:ascii="Arial" w:hAnsi="Arial" w:cs="Arial"/>
                  <w:sz w:val="20"/>
                </w:rPr>
                <w:t>2 CFR part 200 Appendix V, paragraph E</w:t>
              </w:r>
            </w:hyperlink>
            <w:r w:rsidRPr="00D94F69">
              <w:rPr>
                <w:rFonts w:ascii="Arial" w:hAnsi="Arial" w:cs="Arial"/>
                <w:sz w:val="20"/>
              </w:rPr>
              <w:t>.</w:t>
            </w:r>
          </w:p>
          <w:p w14:paraId="528E7CA2"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3F503469"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02F766A8"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6829EB95"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2B3FA7F2"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441AC036"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514CB487" w14:textId="11D3448F"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37"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06B681E1"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22A13842"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1DF7F33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4C39C059"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5E94E17C"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109B3302"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2D0088DA"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088EE4B9"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6CE9324B"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493B6414"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067B1E6C" w14:textId="77777777" w:rsidR="001E4E2E" w:rsidRPr="00D94F69" w:rsidRDefault="001E4E2E" w:rsidP="006672EA">
            <w:pPr>
              <w:pStyle w:val="APStepItem"/>
              <w:numPr>
                <w:ilvl w:val="0"/>
                <w:numId w:val="0"/>
              </w:numPr>
              <w:tabs>
                <w:tab w:val="num" w:pos="1170"/>
              </w:tabs>
              <w:ind w:left="360"/>
              <w:rPr>
                <w:rFonts w:cs="Arial"/>
                <w:b/>
                <w:szCs w:val="20"/>
              </w:rPr>
            </w:pPr>
          </w:p>
        </w:tc>
      </w:tr>
    </w:tbl>
    <w:p w14:paraId="1D13D381" w14:textId="77777777" w:rsidR="00CE7224" w:rsidRPr="00D94F69" w:rsidRDefault="00CE7224" w:rsidP="006672EA">
      <w:pPr>
        <w:spacing w:after="240"/>
        <w:ind w:left="2160" w:hanging="720"/>
        <w:jc w:val="both"/>
        <w:rPr>
          <w:rFonts w:ascii="Arial" w:hAnsi="Arial" w:cs="Arial"/>
        </w:rPr>
      </w:pPr>
    </w:p>
    <w:p w14:paraId="1CA5CD63" w14:textId="77777777" w:rsidR="00DE710F" w:rsidRPr="00D94F69" w:rsidRDefault="00DE710F" w:rsidP="006672EA">
      <w:pPr>
        <w:spacing w:after="240"/>
        <w:ind w:left="720" w:hanging="720"/>
        <w:jc w:val="both"/>
        <w:rPr>
          <w:rFonts w:ascii="Arial" w:hAnsi="Arial" w:cs="Arial"/>
          <w:b/>
          <w:bCs/>
          <w:i/>
          <w:iCs/>
        </w:rPr>
        <w:sectPr w:rsidR="00DE710F" w:rsidRPr="00D94F69">
          <w:pgSz w:w="12240" w:h="15840" w:code="1"/>
          <w:pgMar w:top="1440" w:right="1440" w:bottom="1440" w:left="1440" w:header="720" w:footer="720" w:gutter="0"/>
          <w:cols w:space="720"/>
          <w:noEndnote/>
        </w:sectPr>
      </w:pPr>
    </w:p>
    <w:p w14:paraId="1FC51A6C" w14:textId="77777777" w:rsidR="00CE7224" w:rsidRPr="00D94F69" w:rsidRDefault="00CE7224" w:rsidP="006672EA">
      <w:pPr>
        <w:pStyle w:val="Heading3"/>
        <w:jc w:val="both"/>
        <w:rPr>
          <w:rFonts w:cs="Arial"/>
        </w:rPr>
      </w:pPr>
      <w:bookmarkStart w:id="38" w:name="_Toc4585841"/>
      <w:r w:rsidRPr="00D94F69">
        <w:rPr>
          <w:rFonts w:cs="Arial"/>
        </w:rPr>
        <w:t>Allowable Costs – State Public Assistance Agency Costs</w:t>
      </w:r>
      <w:bookmarkEnd w:id="38"/>
      <w:r w:rsidRPr="00D94F69">
        <w:rPr>
          <w:rFonts w:cs="Arial"/>
        </w:rPr>
        <w:t xml:space="preserve"> </w:t>
      </w:r>
    </w:p>
    <w:p w14:paraId="67935156"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19A4419D" w14:textId="3B04CDB4" w:rsidR="00CE7224" w:rsidRPr="00D94F69" w:rsidRDefault="00FD159B" w:rsidP="006672EA">
      <w:pPr>
        <w:spacing w:after="240"/>
        <w:jc w:val="both"/>
        <w:rPr>
          <w:rFonts w:ascii="Arial" w:hAnsi="Arial" w:cs="Arial"/>
          <w:sz w:val="20"/>
        </w:rPr>
      </w:pPr>
      <w:hyperlink r:id="rId138"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39"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D75D0B1"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3BD3FA08" w14:textId="77777777" w:rsidR="003F3B58" w:rsidRPr="00D94F69" w:rsidRDefault="006230CF" w:rsidP="006672EA">
      <w:pPr>
        <w:spacing w:after="240"/>
        <w:jc w:val="both"/>
        <w:rPr>
          <w:rFonts w:ascii="Arial" w:hAnsi="Arial" w:cs="Arial"/>
          <w:i/>
          <w:sz w:val="20"/>
        </w:rPr>
      </w:pPr>
      <w:r w:rsidRPr="00D94F69">
        <w:rPr>
          <w:rFonts w:ascii="Arial" w:hAnsi="Arial" w:cs="Arial"/>
          <w:i/>
          <w:sz w:val="20"/>
        </w:rPr>
        <w:t>(Source: 201</w:t>
      </w:r>
      <w:r w:rsidR="004F1320"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4E2BD5AE"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02B146B6" w14:textId="4254390C" w:rsidR="002A4184" w:rsidRPr="00D94F69" w:rsidRDefault="00FD159B" w:rsidP="006672EA">
      <w:pPr>
        <w:spacing w:after="240"/>
        <w:jc w:val="both"/>
        <w:rPr>
          <w:rFonts w:ascii="Arial" w:hAnsi="Arial" w:cs="Arial"/>
          <w:b/>
          <w:sz w:val="20"/>
        </w:rPr>
      </w:pPr>
      <w:hyperlink r:id="rId140"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576"/>
      </w:tblGrid>
      <w:tr w:rsidR="001E4E2E" w:rsidRPr="00D94F69" w14:paraId="1F68E4CD" w14:textId="77777777" w:rsidTr="00E0350C">
        <w:tc>
          <w:tcPr>
            <w:tcW w:w="5000" w:type="pct"/>
            <w:shd w:val="clear" w:color="auto" w:fill="548DD4" w:themeFill="text2" w:themeFillTint="99"/>
          </w:tcPr>
          <w:p w14:paraId="65F26711"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2004C0C1" w14:textId="77777777" w:rsidTr="00E0350C">
        <w:tc>
          <w:tcPr>
            <w:tcW w:w="5000" w:type="pct"/>
          </w:tcPr>
          <w:p w14:paraId="161E4CF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37C4873" w14:textId="77777777" w:rsidR="001E4E2E" w:rsidRPr="00D94F69" w:rsidRDefault="001E4E2E" w:rsidP="006672EA">
            <w:pPr>
              <w:pStyle w:val="AuditProcedureHeading"/>
              <w:spacing w:after="240"/>
              <w:jc w:val="both"/>
              <w:rPr>
                <w:rFonts w:cs="Arial"/>
                <w:b/>
                <w:bCs/>
                <w:szCs w:val="20"/>
                <w:u w:val="single"/>
              </w:rPr>
            </w:pPr>
          </w:p>
          <w:p w14:paraId="71F422A4"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DE1D6A1" w14:textId="77777777" w:rsidR="001E4E2E" w:rsidRPr="00D94F69" w:rsidRDefault="001E4E2E" w:rsidP="006672EA">
            <w:pPr>
              <w:pStyle w:val="AuditProcedureHeading"/>
              <w:spacing w:after="240"/>
              <w:jc w:val="both"/>
              <w:rPr>
                <w:rFonts w:cs="Arial"/>
                <w:b/>
                <w:bCs/>
                <w:szCs w:val="20"/>
                <w:u w:val="single"/>
              </w:rPr>
            </w:pPr>
          </w:p>
          <w:p w14:paraId="1BF3AB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E04D66E" w14:textId="77777777" w:rsidR="001E4E2E" w:rsidRPr="00D94F69" w:rsidRDefault="001E4E2E" w:rsidP="006672EA">
            <w:pPr>
              <w:spacing w:after="240"/>
              <w:jc w:val="both"/>
              <w:rPr>
                <w:rFonts w:ascii="Arial" w:hAnsi="Arial" w:cs="Arial"/>
                <w:b/>
                <w:sz w:val="20"/>
                <w:u w:val="single"/>
              </w:rPr>
            </w:pPr>
          </w:p>
          <w:p w14:paraId="4AA325A2"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FE79270" w14:textId="77777777" w:rsidR="001E4E2E" w:rsidRPr="00D94F69" w:rsidRDefault="001E4E2E" w:rsidP="006672EA">
            <w:pPr>
              <w:pStyle w:val="AuditProcedureHeading"/>
              <w:spacing w:after="240"/>
              <w:jc w:val="both"/>
              <w:rPr>
                <w:rFonts w:cs="Arial"/>
                <w:b/>
                <w:bCs/>
                <w:u w:val="single"/>
              </w:rPr>
            </w:pPr>
          </w:p>
          <w:p w14:paraId="21E9C3AE" w14:textId="77777777" w:rsidR="001E4E2E" w:rsidRPr="00D94F69" w:rsidRDefault="001E4E2E" w:rsidP="006672EA">
            <w:pPr>
              <w:spacing w:after="240"/>
              <w:jc w:val="both"/>
              <w:rPr>
                <w:rFonts w:ascii="Arial" w:eastAsiaTheme="minorHAnsi" w:hAnsi="Arial" w:cs="Arial"/>
              </w:rPr>
            </w:pPr>
          </w:p>
        </w:tc>
      </w:tr>
    </w:tbl>
    <w:p w14:paraId="71637E15" w14:textId="77777777" w:rsidR="00847158" w:rsidRPr="00D94F69" w:rsidRDefault="00847158" w:rsidP="006672EA">
      <w:pPr>
        <w:jc w:val="both"/>
        <w:rPr>
          <w:rFonts w:ascii="Arial" w:hAnsi="Arial" w:cs="Arial"/>
        </w:rPr>
        <w:sectPr w:rsidR="00847158" w:rsidRPr="00D94F69">
          <w:headerReference w:type="default" r:id="rId141"/>
          <w:pgSz w:w="12240" w:h="15840" w:code="1"/>
          <w:pgMar w:top="1440" w:right="1440" w:bottom="1440" w:left="1440" w:header="720" w:footer="720" w:gutter="0"/>
          <w:cols w:space="720"/>
          <w:noEndnote/>
        </w:sectPr>
      </w:pPr>
    </w:p>
    <w:p w14:paraId="10E8E0E5" w14:textId="77777777" w:rsidR="00E0171A" w:rsidRPr="00D94F69" w:rsidRDefault="00E0171A" w:rsidP="006672EA">
      <w:pPr>
        <w:pStyle w:val="Heading4"/>
        <w:jc w:val="both"/>
        <w:rPr>
          <w:rFonts w:ascii="Arial" w:hAnsi="Arial" w:cs="Arial"/>
          <w:b w:val="0"/>
        </w:rPr>
      </w:pPr>
      <w:r w:rsidRPr="00D94F69">
        <w:rPr>
          <w:rFonts w:ascii="Arial" w:hAnsi="Arial" w:cs="Arial"/>
        </w:rPr>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576"/>
      </w:tblGrid>
      <w:tr w:rsidR="00C0425A" w:rsidRPr="00D94F69" w14:paraId="0C47EB0D" w14:textId="77777777" w:rsidTr="00E0350C">
        <w:tc>
          <w:tcPr>
            <w:tcW w:w="5000" w:type="pct"/>
            <w:shd w:val="clear" w:color="auto" w:fill="548DD4" w:themeFill="text2" w:themeFillTint="99"/>
          </w:tcPr>
          <w:p w14:paraId="51086F02"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4B9773F2"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6A68CC66" w14:textId="77777777" w:rsidTr="00E0350C">
        <w:tc>
          <w:tcPr>
            <w:tcW w:w="5000" w:type="pct"/>
          </w:tcPr>
          <w:p w14:paraId="3E1106EC" w14:textId="66E71230" w:rsidR="00ED4C7F" w:rsidRPr="00082203" w:rsidRDefault="00135501" w:rsidP="006672EA">
            <w:pPr>
              <w:spacing w:after="240"/>
              <w:jc w:val="both"/>
              <w:rPr>
                <w:rFonts w:ascii="Arial" w:hAnsi="Arial" w:cs="Arial"/>
                <w:b/>
                <w:sz w:val="20"/>
              </w:rPr>
            </w:pPr>
            <w:r w:rsidRPr="00082203">
              <w:rPr>
                <w:rFonts w:ascii="Arial" w:hAnsi="Arial" w:cs="Arial"/>
                <w:b/>
                <w:sz w:val="20"/>
              </w:rPr>
              <w:t xml:space="preserve">This FACCR was written for grants required to be tested under the UG, however if you have material non-UG transactions, you will need to </w:t>
            </w:r>
            <w:r w:rsidR="008937F5" w:rsidRPr="00082203">
              <w:rPr>
                <w:rFonts w:ascii="Arial" w:hAnsi="Arial" w:cs="Arial"/>
                <w:b/>
                <w:sz w:val="20"/>
              </w:rPr>
              <w:t xml:space="preserve">contact CFAE via the </w:t>
            </w:r>
            <w:hyperlink r:id="rId142" w:history="1">
              <w:r w:rsidR="008937F5" w:rsidRPr="001C5717">
                <w:rPr>
                  <w:rStyle w:val="Hyperlink"/>
                  <w:rFonts w:ascii="Arial" w:hAnsi="Arial" w:cs="Arial"/>
                  <w:b/>
                  <w:sz w:val="20"/>
                </w:rPr>
                <w:t xml:space="preserve">FACCR </w:t>
              </w:r>
              <w:r w:rsidR="001C5717" w:rsidRPr="001C5717">
                <w:rPr>
                  <w:rStyle w:val="Hyperlink"/>
                  <w:rFonts w:ascii="Arial" w:hAnsi="Arial" w:cs="Arial"/>
                  <w:b/>
                  <w:sz w:val="20"/>
                </w:rPr>
                <w:t>Inbox</w:t>
              </w:r>
            </w:hyperlink>
            <w:r w:rsidR="008937F5" w:rsidRPr="00082203">
              <w:rPr>
                <w:rFonts w:ascii="Arial" w:hAnsi="Arial" w:cs="Arial"/>
                <w:b/>
                <w:color w:val="800080"/>
                <w:sz w:val="20"/>
                <w:bdr w:val="none" w:sz="0" w:space="0" w:color="auto" w:frame="1"/>
              </w:rPr>
              <w:t>.</w:t>
            </w:r>
            <w:r w:rsidR="0071159A" w:rsidRPr="00082203">
              <w:rPr>
                <w:rFonts w:ascii="Arial" w:hAnsi="Arial" w:cs="Arial"/>
                <w:b/>
                <w:sz w:val="20"/>
              </w:rPr>
              <w:t xml:space="preserve">  </w:t>
            </w:r>
          </w:p>
          <w:p w14:paraId="2E43643A"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46D2125F" w14:textId="77777777" w:rsidTr="00E0350C">
        <w:tc>
          <w:tcPr>
            <w:tcW w:w="5000" w:type="pct"/>
          </w:tcPr>
          <w:p w14:paraId="51766242"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45A46BD2" w14:textId="77777777" w:rsidR="009C1825" w:rsidRPr="00D94F69" w:rsidRDefault="009C1825" w:rsidP="006672EA">
            <w:pPr>
              <w:jc w:val="both"/>
              <w:rPr>
                <w:rFonts w:ascii="Arial" w:hAnsi="Arial" w:cs="Arial"/>
                <w:sz w:val="20"/>
              </w:rPr>
            </w:pPr>
          </w:p>
          <w:p w14:paraId="4FC93C11"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76123DC7"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34D8E0D2"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F35B6EC" w14:textId="3DDAE96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43"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4AB76562" w14:textId="1238F394"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44" w:history="1">
              <w:r w:rsidRPr="00D94F69">
                <w:rPr>
                  <w:rStyle w:val="Hyperlink"/>
                  <w:rFonts w:ascii="Arial" w:hAnsi="Arial" w:cs="Arial"/>
                  <w:sz w:val="20"/>
                </w:rPr>
                <w:t>2 CFR sections 200.420 through 200.475</w:t>
              </w:r>
            </w:hyperlink>
            <w:r w:rsidRPr="00D94F69">
              <w:rPr>
                <w:rFonts w:ascii="Arial" w:hAnsi="Arial" w:cs="Arial"/>
                <w:sz w:val="20"/>
              </w:rPr>
              <w:t>).</w:t>
            </w:r>
          </w:p>
          <w:p w14:paraId="78B93EEF"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75B04AF6"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0738AE31" w14:textId="2DE54278"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45"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247F33CB" w14:textId="4F33B6EE"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46" w:history="1">
              <w:r w:rsidRPr="00D94F69">
                <w:rPr>
                  <w:rStyle w:val="Hyperlink"/>
                  <w:rFonts w:ascii="Arial" w:hAnsi="Arial" w:cs="Arial"/>
                  <w:sz w:val="20"/>
                </w:rPr>
                <w:t>45 CFR section 95.507</w:t>
              </w:r>
            </w:hyperlink>
            <w:r w:rsidRPr="00D94F69">
              <w:rPr>
                <w:rFonts w:ascii="Arial" w:hAnsi="Arial" w:cs="Arial"/>
                <w:sz w:val="20"/>
              </w:rPr>
              <w:t>.</w:t>
            </w:r>
          </w:p>
          <w:p w14:paraId="3EF2A9BE"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7E66C44C"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4785957D"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6AC4BC3E"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18767C94"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1495FC61"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58FFDB1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6A842677"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6AC496C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2D8E0DB"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2536EA95" w14:textId="77777777" w:rsidR="00C0425A" w:rsidRPr="00D94F69" w:rsidRDefault="00C0425A" w:rsidP="006672EA">
            <w:pPr>
              <w:pStyle w:val="APStepItem"/>
              <w:numPr>
                <w:ilvl w:val="0"/>
                <w:numId w:val="0"/>
              </w:numPr>
              <w:tabs>
                <w:tab w:val="num" w:pos="1170"/>
              </w:tabs>
              <w:ind w:left="360"/>
              <w:rPr>
                <w:rFonts w:cs="Arial"/>
                <w:b/>
                <w:szCs w:val="20"/>
              </w:rPr>
            </w:pPr>
          </w:p>
        </w:tc>
      </w:tr>
    </w:tbl>
    <w:p w14:paraId="0417A1DA" w14:textId="77777777" w:rsidR="00847158" w:rsidRPr="00D94F69" w:rsidRDefault="00847158" w:rsidP="006672EA">
      <w:pPr>
        <w:spacing w:after="240"/>
        <w:jc w:val="both"/>
        <w:rPr>
          <w:rFonts w:ascii="Arial" w:hAnsi="Arial" w:cs="Arial"/>
          <w:b/>
          <w:bCs/>
          <w:i/>
          <w:iCs/>
        </w:rPr>
      </w:pPr>
    </w:p>
    <w:p w14:paraId="19A8EBC9" w14:textId="77777777" w:rsidR="00CE7224" w:rsidRPr="00D94F69" w:rsidRDefault="00CE7224" w:rsidP="006672EA">
      <w:pPr>
        <w:jc w:val="both"/>
        <w:rPr>
          <w:rFonts w:ascii="Arial" w:hAnsi="Arial" w:cs="Arial"/>
        </w:rPr>
        <w:sectPr w:rsidR="00CE7224" w:rsidRPr="00D94F69">
          <w:headerReference w:type="default" r:id="rId147"/>
          <w:pgSz w:w="12240" w:h="15840" w:code="1"/>
          <w:pgMar w:top="1440" w:right="1440" w:bottom="1440" w:left="1440" w:header="720" w:footer="720" w:gutter="0"/>
          <w:cols w:space="720"/>
          <w:noEndnote/>
        </w:sectPr>
      </w:pPr>
    </w:p>
    <w:p w14:paraId="006A2B5B" w14:textId="77777777" w:rsidR="00CE7224" w:rsidRPr="00D94F69" w:rsidRDefault="00D71BF4" w:rsidP="006672EA">
      <w:pPr>
        <w:pStyle w:val="Heading3"/>
        <w:jc w:val="both"/>
        <w:rPr>
          <w:rFonts w:cs="Arial"/>
        </w:rPr>
      </w:pPr>
      <w:bookmarkStart w:id="39" w:name="_Toc4585842"/>
      <w:r w:rsidRPr="00D94F69">
        <w:rPr>
          <w:rFonts w:cs="Arial"/>
        </w:rPr>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9"/>
    </w:p>
    <w:p w14:paraId="040DF16B" w14:textId="0DFDB14A"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4871A1" w:rsidRPr="00D94F69">
        <w:rPr>
          <w:rFonts w:ascii="Arial" w:hAnsi="Arial" w:cs="Arial"/>
          <w:sz w:val="20"/>
        </w:rPr>
        <w:t>201</w:t>
      </w:r>
      <w:r w:rsidR="001F200D" w:rsidRPr="00D94F69">
        <w:rPr>
          <w:rFonts w:ascii="Arial" w:hAnsi="Arial" w:cs="Arial"/>
          <w:sz w:val="20"/>
        </w:rPr>
        <w:t>7</w:t>
      </w:r>
      <w:r w:rsidR="004871A1" w:rsidRPr="00D94F69">
        <w:rPr>
          <w:rFonts w:ascii="Arial" w:hAnsi="Arial" w:cs="Arial"/>
          <w:sz w:val="20"/>
        </w:rPr>
        <w:t xml:space="preserve"> </w:t>
      </w:r>
      <w:r w:rsidRPr="00D94F69">
        <w:rPr>
          <w:rFonts w:ascii="Arial" w:hAnsi="Arial" w:cs="Arial"/>
          <w:sz w:val="20"/>
        </w:rPr>
        <w:t xml:space="preserve">OMB compliance supplement </w:t>
      </w:r>
      <w:hyperlink r:id="rId148"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25F3418F"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0026C5F4" w14:textId="77777777" w:rsidR="00B307F9" w:rsidRPr="00D94F69" w:rsidRDefault="00B307F9" w:rsidP="006672EA">
      <w:pPr>
        <w:spacing w:after="240"/>
        <w:jc w:val="both"/>
        <w:rPr>
          <w:rFonts w:ascii="Arial" w:hAnsi="Arial" w:cs="Arial"/>
          <w:i/>
          <w:sz w:val="20"/>
        </w:rPr>
      </w:pPr>
      <w:r w:rsidRPr="00D94F69">
        <w:rPr>
          <w:rFonts w:ascii="Arial" w:hAnsi="Arial" w:cs="Arial"/>
          <w:i/>
          <w:sz w:val="20"/>
        </w:rPr>
        <w:t>(Source: 201</w:t>
      </w:r>
      <w:r w:rsidR="001F200D"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6A84E244" w14:textId="77777777" w:rsidR="003F3B58" w:rsidRPr="00D94F69" w:rsidRDefault="003F3B58" w:rsidP="006672EA">
      <w:pPr>
        <w:spacing w:after="240"/>
        <w:jc w:val="both"/>
        <w:rPr>
          <w:rFonts w:ascii="Arial" w:hAnsi="Arial" w:cs="Arial"/>
        </w:rPr>
      </w:pPr>
    </w:p>
    <w:p w14:paraId="06E92AE1" w14:textId="77777777" w:rsidR="007A0D51" w:rsidRPr="00D94F69" w:rsidRDefault="007A0D51" w:rsidP="006672EA">
      <w:pPr>
        <w:spacing w:after="240"/>
        <w:jc w:val="both"/>
        <w:rPr>
          <w:rFonts w:ascii="Arial" w:hAnsi="Arial" w:cs="Arial"/>
        </w:rPr>
        <w:sectPr w:rsidR="007A0D51" w:rsidRPr="00D94F69" w:rsidSect="001A1C2F">
          <w:headerReference w:type="default" r:id="rId149"/>
          <w:pgSz w:w="12240" w:h="15840" w:code="1"/>
          <w:pgMar w:top="1440" w:right="1440" w:bottom="1440" w:left="1440" w:header="720" w:footer="720" w:gutter="0"/>
          <w:cols w:space="720"/>
          <w:noEndnote/>
        </w:sectPr>
      </w:pPr>
    </w:p>
    <w:p w14:paraId="3A1EAD97" w14:textId="77777777" w:rsidR="007A0D51" w:rsidRPr="00D94F69" w:rsidRDefault="007A0D51" w:rsidP="006672EA">
      <w:pPr>
        <w:pStyle w:val="Heading3"/>
        <w:jc w:val="both"/>
        <w:rPr>
          <w:rFonts w:cs="Arial"/>
          <w:b w:val="0"/>
          <w:szCs w:val="24"/>
        </w:rPr>
      </w:pPr>
      <w:bookmarkStart w:id="40" w:name="_Toc4585843"/>
      <w:r w:rsidRPr="00D94F69">
        <w:rPr>
          <w:rFonts w:cs="Arial"/>
        </w:rPr>
        <w:t>Audit Implications Summary</w:t>
      </w:r>
      <w:bookmarkEnd w:id="40"/>
    </w:p>
    <w:tbl>
      <w:tblPr>
        <w:tblStyle w:val="TableGrid"/>
        <w:tblW w:w="5000" w:type="pct"/>
        <w:tblLook w:val="04A0" w:firstRow="1" w:lastRow="0" w:firstColumn="1" w:lastColumn="0" w:noHBand="0" w:noVBand="1"/>
      </w:tblPr>
      <w:tblGrid>
        <w:gridCol w:w="9576"/>
      </w:tblGrid>
      <w:tr w:rsidR="007A0D51" w:rsidRPr="00D94F69" w14:paraId="14353984" w14:textId="77777777" w:rsidTr="00E0350C">
        <w:tc>
          <w:tcPr>
            <w:tcW w:w="5000" w:type="pct"/>
            <w:shd w:val="clear" w:color="auto" w:fill="548DD4" w:themeFill="text2" w:themeFillTint="99"/>
          </w:tcPr>
          <w:p w14:paraId="45F6480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65356942" w14:textId="77777777" w:rsidTr="00E0350C">
        <w:tc>
          <w:tcPr>
            <w:tcW w:w="5000" w:type="pct"/>
          </w:tcPr>
          <w:p w14:paraId="58EC26B0" w14:textId="77777777" w:rsidR="007A0D51" w:rsidRPr="00D94F69" w:rsidRDefault="007A0D51" w:rsidP="00024D52">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6950E71" w14:textId="77777777" w:rsidR="007A0D51" w:rsidRPr="00D94F69" w:rsidRDefault="007A0D51" w:rsidP="006672EA">
            <w:pPr>
              <w:widowControl w:val="0"/>
              <w:spacing w:after="240"/>
              <w:ind w:left="720"/>
              <w:jc w:val="both"/>
              <w:rPr>
                <w:rFonts w:ascii="Arial" w:hAnsi="Arial" w:cs="Arial"/>
                <w:b/>
                <w:sz w:val="20"/>
              </w:rPr>
            </w:pPr>
          </w:p>
          <w:p w14:paraId="4F580374" w14:textId="77777777" w:rsidR="007A0D51" w:rsidRPr="00D94F69" w:rsidRDefault="007A0D51" w:rsidP="00024D52">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7E896376" w14:textId="77777777" w:rsidR="007A0D51" w:rsidRPr="00D94F69" w:rsidRDefault="007A0D51" w:rsidP="006672EA">
            <w:pPr>
              <w:pStyle w:val="ListParagraph"/>
              <w:spacing w:after="240"/>
              <w:jc w:val="both"/>
              <w:rPr>
                <w:rFonts w:ascii="Arial" w:hAnsi="Arial" w:cs="Arial"/>
                <w:b/>
              </w:rPr>
            </w:pPr>
          </w:p>
          <w:p w14:paraId="77B99C67" w14:textId="77777777" w:rsidR="007A0D51" w:rsidRPr="00D94F69" w:rsidRDefault="007A0D51" w:rsidP="00024D52">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6B2030C" w14:textId="77777777" w:rsidR="007A0D51" w:rsidRPr="00D94F69" w:rsidRDefault="007A0D51" w:rsidP="006672EA">
            <w:pPr>
              <w:pStyle w:val="ListParagraph"/>
              <w:spacing w:after="240"/>
              <w:jc w:val="both"/>
              <w:rPr>
                <w:rFonts w:ascii="Arial" w:hAnsi="Arial" w:cs="Arial"/>
                <w:b/>
              </w:rPr>
            </w:pPr>
          </w:p>
          <w:p w14:paraId="162B9EEE" w14:textId="77777777" w:rsidR="007A0D51" w:rsidRPr="00D94F69" w:rsidRDefault="007A0D51" w:rsidP="00024D52">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7CD373" w14:textId="77777777" w:rsidR="007A0D51" w:rsidRPr="00D94F69" w:rsidRDefault="007A0D51" w:rsidP="006672EA">
            <w:pPr>
              <w:pStyle w:val="ListParagraph"/>
              <w:spacing w:after="240"/>
              <w:jc w:val="both"/>
              <w:rPr>
                <w:rFonts w:ascii="Arial" w:hAnsi="Arial" w:cs="Arial"/>
                <w:b/>
              </w:rPr>
            </w:pPr>
          </w:p>
          <w:p w14:paraId="29C8A517" w14:textId="77777777" w:rsidR="007A0D51" w:rsidRPr="00D94F69" w:rsidRDefault="007A0D51" w:rsidP="00024D52">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17233AF" w14:textId="77777777" w:rsidR="007A0D51" w:rsidRPr="00D94F69" w:rsidRDefault="007A0D51" w:rsidP="006672EA">
            <w:pPr>
              <w:pStyle w:val="APStepItem"/>
              <w:numPr>
                <w:ilvl w:val="0"/>
                <w:numId w:val="0"/>
              </w:numPr>
              <w:spacing w:after="240"/>
              <w:rPr>
                <w:rFonts w:cs="Arial"/>
                <w:b/>
              </w:rPr>
            </w:pPr>
          </w:p>
        </w:tc>
      </w:tr>
    </w:tbl>
    <w:p w14:paraId="4D13FB04" w14:textId="77777777" w:rsidR="007A0D51" w:rsidRPr="00D94F69" w:rsidRDefault="007A0D51" w:rsidP="006672EA">
      <w:pPr>
        <w:jc w:val="both"/>
        <w:rPr>
          <w:rFonts w:ascii="Arial" w:hAnsi="Arial" w:cs="Arial"/>
        </w:rPr>
        <w:sectPr w:rsidR="007A0D51" w:rsidRPr="00D94F69" w:rsidSect="001A1C2F">
          <w:headerReference w:type="default" r:id="rId150"/>
          <w:pgSz w:w="12240" w:h="15840" w:code="1"/>
          <w:pgMar w:top="1440" w:right="1440" w:bottom="1440" w:left="1440" w:header="720" w:footer="720" w:gutter="0"/>
          <w:cols w:space="720"/>
          <w:noEndnote/>
        </w:sectPr>
      </w:pPr>
    </w:p>
    <w:p w14:paraId="1291B3D4" w14:textId="77777777" w:rsidR="00341FBE" w:rsidRPr="00D94F69" w:rsidRDefault="00921E9F" w:rsidP="006672EA">
      <w:pPr>
        <w:pStyle w:val="Heading2"/>
        <w:jc w:val="both"/>
        <w:rPr>
          <w:rFonts w:cs="Arial"/>
        </w:rPr>
      </w:pPr>
      <w:bookmarkStart w:id="41" w:name="B__LIST_OF_SELECTED_ITEMS"/>
      <w:bookmarkStart w:id="42" w:name="C___CASH_MANAGEMENT"/>
      <w:bookmarkStart w:id="43" w:name="_Toc442267690"/>
      <w:bookmarkStart w:id="44" w:name="_Toc4585844"/>
      <w:bookmarkEnd w:id="41"/>
      <w:bookmarkEnd w:id="42"/>
      <w:r w:rsidRPr="00D94F69">
        <w:rPr>
          <w:rFonts w:cs="Arial"/>
        </w:rPr>
        <w:t xml:space="preserve">C. </w:t>
      </w:r>
      <w:r w:rsidR="00341FBE" w:rsidRPr="00D94F69">
        <w:rPr>
          <w:rFonts w:cs="Arial"/>
        </w:rPr>
        <w:t>CASH MANAGEMENT</w:t>
      </w:r>
      <w:bookmarkEnd w:id="43"/>
      <w:bookmarkEnd w:id="44"/>
    </w:p>
    <w:p w14:paraId="7AAC8AA7" w14:textId="77777777" w:rsidR="00341FBE" w:rsidRPr="00D94F69" w:rsidRDefault="006A15E5" w:rsidP="006672EA">
      <w:pPr>
        <w:pStyle w:val="Heading3"/>
        <w:jc w:val="both"/>
        <w:rPr>
          <w:rFonts w:cs="Arial"/>
        </w:rPr>
      </w:pPr>
      <w:bookmarkStart w:id="45" w:name="_Toc442267691"/>
      <w:bookmarkStart w:id="46" w:name="_Toc4585845"/>
      <w:r w:rsidRPr="00D94F69">
        <w:rPr>
          <w:rFonts w:cs="Arial"/>
        </w:rPr>
        <w:t xml:space="preserve">OMB </w:t>
      </w:r>
      <w:r w:rsidR="00341FBE" w:rsidRPr="00D94F69">
        <w:rPr>
          <w:rFonts w:cs="Arial"/>
        </w:rPr>
        <w:t>Compliance Requirements</w:t>
      </w:r>
      <w:bookmarkEnd w:id="45"/>
      <w:bookmarkEnd w:id="46"/>
    </w:p>
    <w:p w14:paraId="4850232D" w14:textId="58871BC7"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1"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45624E96"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676DB724"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7717DA6F"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6923C5EA" w14:textId="380337A8"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52"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53" w:history="1">
        <w:r w:rsidRPr="00D94F69">
          <w:rPr>
            <w:rStyle w:val="Hyperlink"/>
            <w:rFonts w:ascii="Arial" w:hAnsi="Arial" w:cs="Arial"/>
            <w:sz w:val="20"/>
          </w:rPr>
          <w:t>2 CFR section 200.302(b)(6)</w:t>
        </w:r>
      </w:hyperlink>
      <w:r w:rsidRPr="00D94F69">
        <w:rPr>
          <w:rFonts w:ascii="Arial" w:hAnsi="Arial" w:cs="Arial"/>
          <w:sz w:val="20"/>
        </w:rPr>
        <w:t>).</w:t>
      </w:r>
    </w:p>
    <w:p w14:paraId="1C6C89F0"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0AF46D32" w14:textId="6E7B0C5C" w:rsidR="00341FBE" w:rsidRPr="00D94F69" w:rsidRDefault="00FD15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54" w:history="1">
        <w:r w:rsidR="00341FBE" w:rsidRPr="00D94F69">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D94F69">
        <w:rPr>
          <w:rFonts w:ascii="Arial" w:hAnsi="Arial" w:cs="Arial"/>
          <w:color w:val="FF0000"/>
          <w:sz w:val="20"/>
        </w:rPr>
        <w:t xml:space="preserve"> </w:t>
      </w:r>
    </w:p>
    <w:p w14:paraId="5E0DC2B2"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50F314F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1877E33B" w14:textId="73AD90CE" w:rsidR="007E73E7" w:rsidRPr="00D94F69" w:rsidRDefault="00FD159B" w:rsidP="006672EA">
      <w:pPr>
        <w:spacing w:after="240"/>
        <w:jc w:val="both"/>
        <w:rPr>
          <w:rFonts w:ascii="Arial" w:hAnsi="Arial" w:cs="Arial"/>
          <w:sz w:val="20"/>
        </w:rPr>
      </w:pPr>
      <w:hyperlink r:id="rId155"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A551B4F"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3E058D7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76114ABF" w14:textId="64991915" w:rsidR="00341FBE" w:rsidRPr="00D94F69" w:rsidRDefault="00FD15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56"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106D81E4"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541CCF16"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70414EDD"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Pass-through Entities</w:t>
      </w:r>
    </w:p>
    <w:p w14:paraId="147B6641"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D0E89B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11C694AB" w14:textId="203DB460"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57" w:history="1">
        <w:r w:rsidR="00D76212" w:rsidRPr="00D94F69">
          <w:rPr>
            <w:rStyle w:val="Hyperlink"/>
            <w:rFonts w:ascii="Arial" w:hAnsi="Arial" w:cs="Arial"/>
            <w:sz w:val="20"/>
          </w:rPr>
          <w:t>2 CFR sections 200.302</w:t>
        </w:r>
        <w:r w:rsidRPr="00D94F69">
          <w:rPr>
            <w:rStyle w:val="Hyperlink"/>
            <w:rFonts w:ascii="Arial" w:hAnsi="Arial" w:cs="Arial"/>
            <w:sz w:val="20"/>
          </w:rPr>
          <w:t>(b)(6)</w:t>
        </w:r>
      </w:hyperlink>
      <w:r w:rsidRPr="00D94F69">
        <w:rPr>
          <w:rFonts w:ascii="Arial" w:hAnsi="Arial" w:cs="Arial"/>
          <w:sz w:val="20"/>
        </w:rPr>
        <w:t xml:space="preserve"> and </w:t>
      </w:r>
      <w:hyperlink r:id="rId158" w:history="1">
        <w:r w:rsidRPr="00D94F69">
          <w:rPr>
            <w:rStyle w:val="Hyperlink"/>
            <w:rFonts w:ascii="Arial" w:hAnsi="Arial" w:cs="Arial"/>
            <w:sz w:val="20"/>
          </w:rPr>
          <w:t>200.305</w:t>
        </w:r>
      </w:hyperlink>
      <w:r w:rsidRPr="00D94F69">
        <w:rPr>
          <w:rFonts w:ascii="Arial" w:hAnsi="Arial" w:cs="Arial"/>
          <w:sz w:val="20"/>
        </w:rPr>
        <w:t xml:space="preserve">, </w:t>
      </w:r>
      <w:hyperlink r:id="rId159" w:history="1">
        <w:r w:rsidRPr="00D94F69">
          <w:rPr>
            <w:rStyle w:val="Hyperlink"/>
            <w:rFonts w:ascii="Arial" w:hAnsi="Arial" w:cs="Arial"/>
            <w:sz w:val="20"/>
          </w:rPr>
          <w:t>31 CFR part 205</w:t>
        </w:r>
      </w:hyperlink>
      <w:r w:rsidRPr="00D94F69">
        <w:rPr>
          <w:rFonts w:ascii="Arial" w:hAnsi="Arial" w:cs="Arial"/>
          <w:sz w:val="20"/>
        </w:rPr>
        <w:t xml:space="preserve">, </w:t>
      </w:r>
      <w:hyperlink r:id="rId160"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61"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0A420D69" w14:textId="7777777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190C25"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14:paraId="31E3C7E0" w14:textId="7849B47C" w:rsidR="0092446F" w:rsidRPr="000152E9" w:rsidRDefault="0092446F" w:rsidP="000152E9">
      <w:pPr>
        <w:spacing w:after="240"/>
        <w:jc w:val="both"/>
        <w:rPr>
          <w:rFonts w:ascii="Arial" w:hAnsi="Arial" w:cs="Arial"/>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0A779E04" w14:textId="34916AF8" w:rsidR="00134E0E" w:rsidRPr="00D94F69" w:rsidRDefault="0092446F" w:rsidP="000152E9">
      <w:pPr>
        <w:pStyle w:val="ListParagraph"/>
        <w:pBdr>
          <w:top w:val="single" w:sz="6" w:space="0" w:color="FFFFFF"/>
          <w:left w:val="single" w:sz="6" w:space="0" w:color="FFFFFF"/>
          <w:bottom w:val="single" w:sz="6" w:space="0" w:color="FFFFFF"/>
          <w:right w:val="single" w:sz="6" w:space="0" w:color="FFFFFF"/>
        </w:pBdr>
        <w:spacing w:after="240"/>
        <w:ind w:left="0" w:right="432"/>
        <w:jc w:val="both"/>
        <w:rPr>
          <w:rFonts w:ascii="Arial" w:hAnsi="Arial" w:cs="Arial"/>
          <w:bCs/>
        </w:rPr>
      </w:pPr>
      <w:r w:rsidRPr="00D94F69">
        <w:rPr>
          <w:rFonts w:ascii="Arial" w:hAnsi="Arial" w:cs="Arial"/>
        </w:rPr>
        <w:t>DOT h</w:t>
      </w:r>
      <w:r w:rsidR="000152E9">
        <w:rPr>
          <w:rFonts w:ascii="Arial" w:hAnsi="Arial" w:cs="Arial"/>
        </w:rPr>
        <w:t>as</w:t>
      </w:r>
      <w:r w:rsidRPr="00D94F69">
        <w:rPr>
          <w:rFonts w:ascii="Arial" w:hAnsi="Arial" w:cs="Arial"/>
        </w:rPr>
        <w:t xml:space="preserve"> not made any adjustments or exceptions that directly impact references within this compliance requirement.</w:t>
      </w:r>
    </w:p>
    <w:p w14:paraId="29F5B76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528A9E5F" w14:textId="4E47A4A0"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Treasury’s Financial Management Service maintains a Cash Management Improvement Act web page (</w:t>
      </w:r>
      <w:hyperlink r:id="rId162"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Standard Application for Payments is available at </w:t>
      </w:r>
      <w:hyperlink r:id="rId163" w:history="1">
        <w:r w:rsidR="00B411CF" w:rsidRPr="00D94F69">
          <w:rPr>
            <w:rStyle w:val="Hyperlink"/>
            <w:rFonts w:ascii="Arial" w:hAnsi="Arial" w:cs="Arial"/>
            <w:sz w:val="20"/>
          </w:rPr>
          <w:t>http://www.dpm.psc.gov/</w:t>
        </w:r>
      </w:hyperlink>
      <w:r w:rsidR="001266B9" w:rsidRPr="00D94F69">
        <w:rPr>
          <w:rFonts w:ascii="Arial" w:hAnsi="Arial" w:cs="Arial"/>
          <w:sz w:val="20"/>
        </w:rPr>
        <w:t xml:space="preserve"> and </w:t>
      </w:r>
      <w:hyperlink r:id="rId164" w:history="1">
        <w:r w:rsidR="001266B9" w:rsidRPr="00D94F69">
          <w:rPr>
            <w:rStyle w:val="Hyperlink"/>
            <w:rFonts w:ascii="Arial" w:hAnsi="Arial" w:cs="Arial"/>
            <w:sz w:val="20"/>
          </w:rPr>
          <w:t>http://fms.treas.gov/asap/index.html</w:t>
        </w:r>
      </w:hyperlink>
      <w:r w:rsidR="001266B9" w:rsidRPr="00D94F69">
        <w:rPr>
          <w:rFonts w:ascii="Arial" w:hAnsi="Arial" w:cs="Arial"/>
          <w:sz w:val="20"/>
        </w:rPr>
        <w:t>, respectively.</w:t>
      </w:r>
    </w:p>
    <w:p w14:paraId="2AEA912F" w14:textId="77777777"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190C25"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14:paraId="03D0766B" w14:textId="2723CA4A" w:rsidR="00CA6350" w:rsidRPr="00D94F69" w:rsidRDefault="00CA6350" w:rsidP="00CA6350">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b/>
          <w:sz w:val="20"/>
        </w:rPr>
      </w:pPr>
      <w:r w:rsidRPr="00D94F69">
        <w:rPr>
          <w:rFonts w:ascii="Arial" w:eastAsia="MS PGothic" w:hAnsi="Arial" w:cs="Arial"/>
          <w:b/>
          <w:sz w:val="20"/>
        </w:rPr>
        <w:t>Note:</w:t>
      </w:r>
      <w:r w:rsidRPr="00D94F69">
        <w:rPr>
          <w:rFonts w:ascii="Arial" w:eastAsia="MS PGothic" w:hAnsi="Arial" w:cs="Arial"/>
          <w:sz w:val="20"/>
        </w:rPr>
        <w:t xml:space="preserve">  </w:t>
      </w:r>
      <w:r w:rsidRPr="00D94F69">
        <w:rPr>
          <w:rFonts w:ascii="Arial" w:hAnsi="Arial" w:cs="Arial"/>
          <w:sz w:val="20"/>
        </w:rPr>
        <w:t xml:space="preserve">The link above </w:t>
      </w:r>
      <w:hyperlink r:id="rId165" w:history="1">
        <w:r w:rsidRPr="00D94F69">
          <w:rPr>
            <w:rStyle w:val="Hyperlink"/>
            <w:rFonts w:ascii="Arial" w:hAnsi="Arial" w:cs="Arial"/>
            <w:sz w:val="20"/>
          </w:rPr>
          <w:t>http://www.dpm.psc.gov/</w:t>
        </w:r>
      </w:hyperlink>
      <w:r w:rsidRPr="00D94F69">
        <w:rPr>
          <w:rFonts w:ascii="Arial" w:hAnsi="Arial" w:cs="Arial"/>
          <w:sz w:val="20"/>
        </w:rPr>
        <w:t xml:space="preserve"> no longer works, please use </w:t>
      </w:r>
      <w:hyperlink r:id="rId166" w:history="1">
        <w:r w:rsidRPr="00D94F69">
          <w:rPr>
            <w:rStyle w:val="Hyperlink"/>
            <w:rFonts w:ascii="Arial" w:hAnsi="Arial" w:cs="Arial"/>
            <w:sz w:val="20"/>
          </w:rPr>
          <w:t>https://pms.psc.gov/</w:t>
        </w:r>
      </w:hyperlink>
      <w:r w:rsidRPr="00D94F69">
        <w:rPr>
          <w:rFonts w:ascii="Arial" w:hAnsi="Arial" w:cs="Arial"/>
          <w:sz w:val="20"/>
        </w:rPr>
        <w:t>.</w:t>
      </w:r>
    </w:p>
    <w:p w14:paraId="6F5B9F24"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28F511BB"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14:paraId="5CB5EAE7" w14:textId="62EEDFDE" w:rsidR="009F5C5E" w:rsidRPr="00D94F69" w:rsidRDefault="009F5C5E" w:rsidP="006672EA">
      <w:pPr>
        <w:spacing w:after="240"/>
        <w:jc w:val="both"/>
        <w:rPr>
          <w:rFonts w:ascii="Arial" w:hAnsi="Arial" w:cs="Arial"/>
          <w:b/>
        </w:rPr>
      </w:pPr>
      <w:r w:rsidRPr="00D94F69">
        <w:rPr>
          <w:rFonts w:ascii="Arial" w:hAnsi="Arial" w:cs="Arial"/>
          <w:b/>
        </w:rPr>
        <w:t>Part 4 OMB</w:t>
      </w:r>
      <w:r w:rsidR="00797C62">
        <w:rPr>
          <w:rFonts w:ascii="Arial" w:hAnsi="Arial" w:cs="Arial"/>
          <w:b/>
        </w:rPr>
        <w:t xml:space="preserve"> </w:t>
      </w:r>
      <w:r w:rsidRPr="00D94F69">
        <w:rPr>
          <w:rFonts w:ascii="Arial" w:hAnsi="Arial" w:cs="Arial"/>
          <w:b/>
        </w:rPr>
        <w:t>Program Specific Requirements</w:t>
      </w:r>
    </w:p>
    <w:p w14:paraId="4A01940E" w14:textId="77777777" w:rsidR="000152E9" w:rsidRDefault="000152E9" w:rsidP="000152E9">
      <w:pPr>
        <w:spacing w:after="240"/>
        <w:jc w:val="both"/>
        <w:rPr>
          <w:rFonts w:ascii="Arial" w:hAnsi="Arial" w:cs="Arial"/>
          <w:sz w:val="20"/>
        </w:rPr>
      </w:pPr>
      <w:r>
        <w:rPr>
          <w:rFonts w:ascii="Arial" w:hAnsi="Arial" w:cs="Arial"/>
          <w:sz w:val="20"/>
        </w:rPr>
        <w:t>There are no Program Specific requirements for this compliance requirement.</w:t>
      </w:r>
    </w:p>
    <w:p w14:paraId="3999CBC1" w14:textId="7626E171" w:rsidR="006A15E5" w:rsidRPr="00D94F69" w:rsidRDefault="00482ED0" w:rsidP="000152E9">
      <w:pPr>
        <w:spacing w:after="240"/>
        <w:jc w:val="both"/>
        <w:rPr>
          <w:rFonts w:ascii="Arial" w:hAnsi="Arial" w:cs="Arial"/>
          <w:b/>
          <w:sz w:val="20"/>
        </w:rPr>
      </w:pPr>
      <w:r>
        <w:rPr>
          <w:rFonts w:ascii="Arial" w:hAnsi="Arial" w:cs="Arial"/>
          <w:i/>
          <w:sz w:val="20"/>
        </w:rPr>
        <w:t>(Source: 2018</w:t>
      </w:r>
      <w:r w:rsidR="000152E9">
        <w:rPr>
          <w:rFonts w:ascii="Arial" w:hAnsi="Arial" w:cs="Arial"/>
          <w:i/>
          <w:sz w:val="20"/>
        </w:rPr>
        <w:t xml:space="preserve"> OMB Compliance Supplement, Part 4, U.S. Department of Transportation Highway Planning and Construction Cluster)</w:t>
      </w:r>
    </w:p>
    <w:p w14:paraId="5C2A8FD1" w14:textId="77777777" w:rsidR="00E039F3" w:rsidRPr="00D94F69" w:rsidRDefault="00E039F3" w:rsidP="006672EA">
      <w:pPr>
        <w:pStyle w:val="Heading3"/>
        <w:jc w:val="both"/>
        <w:rPr>
          <w:rFonts w:cs="Arial"/>
        </w:rPr>
      </w:pPr>
      <w:bookmarkStart w:id="47" w:name="_Toc4585846"/>
      <w:r w:rsidRPr="00D94F69">
        <w:rPr>
          <w:rFonts w:cs="Arial"/>
        </w:rPr>
        <w:t>Additional Program Specific Information</w:t>
      </w:r>
      <w:bookmarkEnd w:id="47"/>
    </w:p>
    <w:p w14:paraId="1A334D2A" w14:textId="77777777" w:rsidR="00DD33E3" w:rsidRPr="00756832" w:rsidRDefault="00DD33E3" w:rsidP="00DD33E3">
      <w:pPr>
        <w:jc w:val="both"/>
        <w:rPr>
          <w:rFonts w:ascii="Arial" w:hAnsi="Arial" w:cs="Arial"/>
          <w:sz w:val="20"/>
          <w:u w:val="double"/>
        </w:rPr>
      </w:pPr>
      <w:r w:rsidRPr="00756832">
        <w:rPr>
          <w:rFonts w:ascii="Arial" w:hAnsi="Arial" w:cs="Arial"/>
          <w:sz w:val="20"/>
        </w:rPr>
        <w:t>The Ohio LPA and MPO programs operate on a direct-pay or</w:t>
      </w:r>
      <w:r>
        <w:rPr>
          <w:rFonts w:ascii="Arial" w:hAnsi="Arial" w:cs="Arial"/>
          <w:sz w:val="20"/>
        </w:rPr>
        <w:t xml:space="preserve"> </w:t>
      </w:r>
      <w:r w:rsidRPr="00756832">
        <w:rPr>
          <w:rFonts w:ascii="Arial" w:hAnsi="Arial" w:cs="Arial"/>
          <w:sz w:val="20"/>
        </w:rPr>
        <w:t xml:space="preserve">reimbursement basis.  </w:t>
      </w:r>
    </w:p>
    <w:p w14:paraId="70AB2D9C" w14:textId="77777777" w:rsidR="00DD33E3" w:rsidRDefault="00DD33E3" w:rsidP="00482ED0">
      <w:pPr>
        <w:jc w:val="both"/>
        <w:rPr>
          <w:rFonts w:ascii="Arial" w:hAnsi="Arial" w:cs="Arial"/>
          <w:b/>
          <w:sz w:val="20"/>
          <w:u w:val="single"/>
        </w:rPr>
      </w:pPr>
    </w:p>
    <w:p w14:paraId="67DC238F" w14:textId="518183D4" w:rsidR="00482ED0" w:rsidRPr="000152C6" w:rsidRDefault="00482ED0" w:rsidP="00482ED0">
      <w:pPr>
        <w:jc w:val="both"/>
        <w:rPr>
          <w:rFonts w:ascii="Arial" w:hAnsi="Arial" w:cs="Arial"/>
          <w:b/>
          <w:sz w:val="20"/>
          <w:u w:val="single"/>
        </w:rPr>
      </w:pPr>
      <w:r w:rsidRPr="000152C6">
        <w:rPr>
          <w:rFonts w:ascii="Arial" w:hAnsi="Arial" w:cs="Arial"/>
          <w:b/>
          <w:sz w:val="20"/>
          <w:u w:val="single"/>
        </w:rPr>
        <w:t>LPA Agreements/Invoices</w:t>
      </w:r>
    </w:p>
    <w:p w14:paraId="034D0E9A" w14:textId="77777777" w:rsidR="00482ED0" w:rsidRPr="000152C6" w:rsidRDefault="00482ED0" w:rsidP="00482ED0">
      <w:pPr>
        <w:jc w:val="both"/>
        <w:rPr>
          <w:rFonts w:ascii="Arial" w:hAnsi="Arial" w:cs="Arial"/>
          <w:sz w:val="20"/>
          <w:u w:val="single"/>
        </w:rPr>
      </w:pPr>
    </w:p>
    <w:p w14:paraId="03472EED" w14:textId="77777777" w:rsidR="00B03C3C" w:rsidRPr="00FA2EDA" w:rsidRDefault="00B03C3C" w:rsidP="00B03C3C">
      <w:pPr>
        <w:jc w:val="both"/>
        <w:rPr>
          <w:rFonts w:ascii="Arial" w:hAnsi="Arial" w:cs="Arial"/>
          <w:sz w:val="20"/>
        </w:rPr>
      </w:pPr>
      <w:r w:rsidRPr="00FA2EDA">
        <w:rPr>
          <w:rFonts w:ascii="Arial" w:hAnsi="Arial" w:cs="Arial"/>
          <w:sz w:val="20"/>
        </w:rPr>
        <w:t>8. CONSTRUCTION CONTRACT ADMINISTRATION</w:t>
      </w:r>
    </w:p>
    <w:p w14:paraId="5CDFFB6F" w14:textId="77777777" w:rsidR="00B03C3C" w:rsidRPr="00FA2EDA" w:rsidRDefault="00B03C3C" w:rsidP="00B03C3C">
      <w:pPr>
        <w:jc w:val="both"/>
        <w:rPr>
          <w:rFonts w:ascii="Arial" w:hAnsi="Arial" w:cs="Arial"/>
          <w:sz w:val="20"/>
        </w:rPr>
      </w:pPr>
    </w:p>
    <w:p w14:paraId="17BDBA27" w14:textId="77777777" w:rsidR="00B03C3C" w:rsidRPr="00FA2EDA" w:rsidRDefault="00B03C3C" w:rsidP="00B03C3C">
      <w:pPr>
        <w:tabs>
          <w:tab w:val="left" w:pos="540"/>
        </w:tabs>
        <w:ind w:left="540" w:hanging="540"/>
        <w:jc w:val="both"/>
        <w:rPr>
          <w:rFonts w:ascii="Arial" w:hAnsi="Arial" w:cs="Arial"/>
          <w:sz w:val="20"/>
        </w:rPr>
      </w:pPr>
      <w:r w:rsidRPr="00FA2EDA">
        <w:rPr>
          <w:rFonts w:ascii="Arial" w:hAnsi="Arial" w:cs="Arial"/>
          <w:sz w:val="20"/>
        </w:rPr>
        <w:t xml:space="preserve">8.4 </w:t>
      </w:r>
      <w:r w:rsidRPr="00FA2EDA">
        <w:rPr>
          <w:rFonts w:ascii="Arial" w:hAnsi="Arial" w:cs="Arial"/>
          <w:sz w:val="20"/>
        </w:rPr>
        <w:tab/>
        <w:t>The Federal-aid Highway Program operates on a reimbursement basis, which requires that costs actually be incurred and paid before a request is made for reimbursement. The LPA shall review and/or approve all invoices prior to payment and prior to requesting reimbursement from ODOT for work performed on the PROJECT. If the LPA is requests reimbursement, it must provide documentation of payment for the project costs requested. The LPA shall ensure the accuracy of any invoice in both amount and in relation to the progress made on the PROJECT. The LPA must submit to ODOT a written request for either current payment or reimbursement of the Federal/State share of the expenses involved, attaching copies of all source documentation associated with pending invoices or paid costs. To assure prompt payment, the measurement of quantities and the recording for payment should be performed on a daily basis as the items of work are completed and accepted.</w:t>
      </w:r>
    </w:p>
    <w:p w14:paraId="649B3911" w14:textId="77777777" w:rsidR="00B03C3C" w:rsidRPr="00FA2EDA" w:rsidRDefault="00B03C3C" w:rsidP="00B03C3C">
      <w:pPr>
        <w:tabs>
          <w:tab w:val="left" w:pos="540"/>
        </w:tabs>
        <w:ind w:left="540" w:hanging="540"/>
        <w:jc w:val="both"/>
        <w:rPr>
          <w:rFonts w:ascii="Arial" w:hAnsi="Arial" w:cs="Arial"/>
          <w:sz w:val="20"/>
        </w:rPr>
      </w:pPr>
    </w:p>
    <w:p w14:paraId="31E92548" w14:textId="34E25D7C" w:rsidR="00B03C3C" w:rsidRDefault="00B03C3C" w:rsidP="00B03C3C">
      <w:pPr>
        <w:tabs>
          <w:tab w:val="left" w:pos="540"/>
        </w:tabs>
        <w:ind w:left="540" w:hanging="540"/>
        <w:jc w:val="both"/>
        <w:rPr>
          <w:rFonts w:ascii="Arial" w:hAnsi="Arial" w:cs="Arial"/>
          <w:sz w:val="20"/>
          <w:u w:val="single"/>
        </w:rPr>
      </w:pPr>
      <w:r w:rsidRPr="00FA2EDA">
        <w:rPr>
          <w:rFonts w:ascii="Arial" w:hAnsi="Arial" w:cs="Arial"/>
          <w:sz w:val="20"/>
        </w:rPr>
        <w:t xml:space="preserve">8.5 </w:t>
      </w:r>
      <w:r w:rsidRPr="00FA2EDA">
        <w:rPr>
          <w:rFonts w:ascii="Arial" w:hAnsi="Arial" w:cs="Arial"/>
          <w:sz w:val="20"/>
        </w:rPr>
        <w:tab/>
        <w:t>ODOT shall pay, or reimburse, the LPA or, at the request of the LPA and with concurrence of ODOT, pay directly to the LPA’s construction contractor (“Contractor”), the eligible items of expense in accordance with the cost-sharing provisions of this Agreement. If the LPA requests to have the Contractor paid directly, Attachment 2 to this Agreement shall be completed and submitted with the project bid tabulations, and the Contractor shall be required to establish Electronic Funds Transfer with the State of Ohio. ODOT shall pay the Contractor or reimburse the LPA within thirty (30) days of receipt of the approved Contractor’s invoice from the LPA. When the LPA is requesting a direct payment to its Contractor, the LPA must provide documentation that the LPA has paid</w:t>
      </w:r>
      <w:r>
        <w:rPr>
          <w:rFonts w:ascii="Arial" w:hAnsi="Arial" w:cs="Arial"/>
          <w:sz w:val="20"/>
        </w:rPr>
        <w:t xml:space="preserve"> its share of the project costs. </w:t>
      </w:r>
      <w:r w:rsidRPr="00B03C3C">
        <w:rPr>
          <w:rFonts w:ascii="Arial" w:hAnsi="Arial" w:cs="Arial"/>
          <w:i/>
          <w:sz w:val="20"/>
        </w:rPr>
        <w:t>(ODOT Note: however, upcoming agreements will be revised to remove this requirement.)</w:t>
      </w:r>
    </w:p>
    <w:p w14:paraId="58480868" w14:textId="77777777" w:rsidR="00B03C3C" w:rsidRDefault="00B03C3C" w:rsidP="00B03C3C">
      <w:pPr>
        <w:jc w:val="both"/>
        <w:rPr>
          <w:rFonts w:ascii="Arial" w:hAnsi="Arial" w:cs="Arial"/>
          <w:sz w:val="20"/>
          <w:u w:val="single"/>
        </w:rPr>
      </w:pPr>
    </w:p>
    <w:p w14:paraId="5E776209" w14:textId="5B85CE19" w:rsidR="00B03C3C" w:rsidRDefault="00B03C3C" w:rsidP="00B03C3C">
      <w:pPr>
        <w:jc w:val="both"/>
        <w:rPr>
          <w:rStyle w:val="Hyperlink"/>
          <w:rFonts w:ascii="Arial" w:hAnsi="Arial" w:cs="Arial"/>
          <w:i/>
          <w:sz w:val="20"/>
        </w:rPr>
      </w:pPr>
      <w:r w:rsidRPr="00A51EC3">
        <w:rPr>
          <w:rFonts w:ascii="Arial" w:hAnsi="Arial" w:cs="Arial"/>
          <w:i/>
          <w:sz w:val="20"/>
        </w:rPr>
        <w:t xml:space="preserve">(Source: </w:t>
      </w:r>
      <w:hyperlink r:id="rId167" w:history="1">
        <w:r w:rsidRPr="00A51EC3">
          <w:rPr>
            <w:rStyle w:val="Hyperlink"/>
            <w:rFonts w:ascii="Arial" w:hAnsi="Arial" w:cs="Arial"/>
            <w:i/>
            <w:sz w:val="20"/>
          </w:rPr>
          <w:t>Federal LPA Agreement</w:t>
        </w:r>
      </w:hyperlink>
      <w:r w:rsidRPr="00FA2EDA">
        <w:rPr>
          <w:rStyle w:val="Hyperlink"/>
          <w:rFonts w:ascii="Arial" w:hAnsi="Arial" w:cs="Arial"/>
          <w:i/>
          <w:sz w:val="20"/>
          <w:u w:val="none"/>
        </w:rPr>
        <w:t xml:space="preserve"> </w:t>
      </w:r>
      <w:r w:rsidRPr="00FA2EDA">
        <w:rPr>
          <w:rStyle w:val="Hyperlink"/>
          <w:rFonts w:ascii="Arial" w:hAnsi="Arial" w:cs="Arial"/>
          <w:i/>
          <w:color w:val="auto"/>
          <w:sz w:val="20"/>
          <w:u w:val="none"/>
        </w:rPr>
        <w:t xml:space="preserve">(prior to 10/17/18) and </w:t>
      </w:r>
      <w:hyperlink r:id="rId168" w:history="1">
        <w:r w:rsidRPr="00A51EC3">
          <w:rPr>
            <w:rStyle w:val="Hyperlink"/>
            <w:rFonts w:ascii="Arial" w:hAnsi="Arial" w:cs="Arial"/>
            <w:i/>
            <w:sz w:val="20"/>
          </w:rPr>
          <w:t>LPA Federal Local-Let Project Agreement</w:t>
        </w:r>
      </w:hyperlink>
      <w:r w:rsidRPr="00FA2EDA">
        <w:rPr>
          <w:rStyle w:val="Hyperlink"/>
          <w:rFonts w:ascii="Arial" w:hAnsi="Arial" w:cs="Arial"/>
          <w:i/>
          <w:sz w:val="20"/>
          <w:u w:val="none"/>
        </w:rPr>
        <w:t xml:space="preserve"> </w:t>
      </w:r>
      <w:r w:rsidRPr="00FA2EDA">
        <w:rPr>
          <w:rStyle w:val="Hyperlink"/>
          <w:rFonts w:ascii="Arial" w:hAnsi="Arial" w:cs="Arial"/>
          <w:i/>
          <w:color w:val="auto"/>
          <w:sz w:val="20"/>
          <w:u w:val="none"/>
        </w:rPr>
        <w:t>(Rev. 10/17/18))</w:t>
      </w:r>
    </w:p>
    <w:p w14:paraId="24F8CE76" w14:textId="77777777" w:rsidR="00B03C3C" w:rsidRDefault="00B03C3C" w:rsidP="00B03C3C">
      <w:pPr>
        <w:jc w:val="both"/>
        <w:rPr>
          <w:rFonts w:ascii="Arial" w:hAnsi="Arial" w:cs="Arial"/>
          <w:sz w:val="20"/>
          <w:u w:val="single"/>
        </w:rPr>
      </w:pPr>
    </w:p>
    <w:p w14:paraId="78153A83" w14:textId="77777777" w:rsidR="00B03C3C" w:rsidRPr="000152C6" w:rsidRDefault="00B03C3C" w:rsidP="00B03C3C">
      <w:pPr>
        <w:jc w:val="both"/>
        <w:rPr>
          <w:rFonts w:ascii="Arial" w:hAnsi="Arial" w:cs="Arial"/>
          <w:sz w:val="20"/>
          <w:u w:val="single"/>
        </w:rPr>
      </w:pPr>
      <w:r w:rsidRPr="000152C6">
        <w:rPr>
          <w:rFonts w:ascii="Arial" w:hAnsi="Arial" w:cs="Arial"/>
          <w:sz w:val="20"/>
          <w:u w:val="single"/>
        </w:rPr>
        <w:t>LPA Invoices</w:t>
      </w:r>
    </w:p>
    <w:p w14:paraId="6172B5E3" w14:textId="77777777" w:rsidR="00B03C3C" w:rsidRDefault="00B03C3C" w:rsidP="00B03C3C">
      <w:pPr>
        <w:jc w:val="both"/>
        <w:rPr>
          <w:rFonts w:ascii="Arial" w:hAnsi="Arial" w:cs="Arial"/>
          <w:color w:val="FF0000"/>
          <w:sz w:val="20"/>
        </w:rPr>
      </w:pPr>
    </w:p>
    <w:p w14:paraId="08B8C0E0" w14:textId="77777777" w:rsidR="00B03C3C" w:rsidRPr="000152C6" w:rsidRDefault="00B03C3C" w:rsidP="00B03C3C">
      <w:pPr>
        <w:jc w:val="both"/>
        <w:rPr>
          <w:rFonts w:ascii="Arial" w:hAnsi="Arial" w:cs="Arial"/>
          <w:sz w:val="20"/>
        </w:rPr>
      </w:pPr>
      <w:r w:rsidRPr="000152C6">
        <w:rPr>
          <w:rFonts w:ascii="Arial" w:hAnsi="Arial" w:cs="Arial"/>
          <w:color w:val="FF0000"/>
          <w:sz w:val="20"/>
        </w:rPr>
        <w:t>For on-behalf payments that ODOT makes directly to contractors, the LPA initiates the request for payment.  No on-behalf paym</w:t>
      </w:r>
      <w:r>
        <w:rPr>
          <w:rFonts w:ascii="Arial" w:hAnsi="Arial" w:cs="Arial"/>
          <w:color w:val="FF0000"/>
          <w:sz w:val="20"/>
        </w:rPr>
        <w:t>ents can be made for Local-Let p</w:t>
      </w:r>
      <w:r w:rsidRPr="000152C6">
        <w:rPr>
          <w:rFonts w:ascii="Arial" w:hAnsi="Arial" w:cs="Arial"/>
          <w:color w:val="FF0000"/>
          <w:sz w:val="20"/>
        </w:rPr>
        <w:t xml:space="preserve">rojects unless the LPA </w:t>
      </w:r>
      <w:r>
        <w:rPr>
          <w:rFonts w:ascii="Arial" w:hAnsi="Arial" w:cs="Arial"/>
          <w:color w:val="FF0000"/>
          <w:sz w:val="20"/>
        </w:rPr>
        <w:t>initiates a request for payment</w:t>
      </w:r>
      <w:r w:rsidRPr="000152C6">
        <w:rPr>
          <w:rFonts w:ascii="Arial" w:hAnsi="Arial" w:cs="Arial"/>
          <w:color w:val="FF0000"/>
          <w:sz w:val="20"/>
        </w:rPr>
        <w:t>.</w:t>
      </w:r>
      <w:r w:rsidRPr="000152C6">
        <w:rPr>
          <w:rFonts w:ascii="Arial" w:hAnsi="Arial" w:cs="Arial"/>
          <w:sz w:val="20"/>
        </w:rPr>
        <w:t xml:space="preserve"> (The LPA must track these payments </w:t>
      </w:r>
      <w:r>
        <w:rPr>
          <w:rFonts w:ascii="Arial" w:hAnsi="Arial" w:cs="Arial"/>
          <w:sz w:val="20"/>
        </w:rPr>
        <w:t>since it submits these requests</w:t>
      </w:r>
      <w:r w:rsidRPr="000152C6">
        <w:rPr>
          <w:rFonts w:ascii="Arial" w:hAnsi="Arial" w:cs="Arial"/>
          <w:sz w:val="20"/>
        </w:rPr>
        <w:t xml:space="preserve"> to ODOT.)  The LPA should provide invoice copies to the auditor.</w:t>
      </w:r>
    </w:p>
    <w:p w14:paraId="58D18622" w14:textId="5BDF8839" w:rsidR="00B03C3C" w:rsidRDefault="00B03C3C" w:rsidP="00B03C3C">
      <w:pPr>
        <w:jc w:val="both"/>
        <w:rPr>
          <w:rFonts w:ascii="Arial" w:hAnsi="Arial" w:cs="Arial"/>
          <w:sz w:val="20"/>
        </w:rPr>
      </w:pPr>
      <w:r w:rsidRPr="000152C6">
        <w:rPr>
          <w:rFonts w:ascii="Arial" w:hAnsi="Arial" w:cs="Arial"/>
          <w:sz w:val="20"/>
        </w:rPr>
        <w:t xml:space="preserve"> </w:t>
      </w:r>
    </w:p>
    <w:p w14:paraId="7913A2F6" w14:textId="77777777" w:rsidR="00B03C3C" w:rsidRDefault="00B03C3C" w:rsidP="00B03C3C">
      <w:pPr>
        <w:jc w:val="both"/>
        <w:rPr>
          <w:rFonts w:ascii="Arial" w:hAnsi="Arial" w:cs="Arial"/>
          <w:sz w:val="20"/>
        </w:rPr>
      </w:pPr>
      <w:r>
        <w:rPr>
          <w:rFonts w:ascii="Arial" w:hAnsi="Arial" w:cs="Arial"/>
          <w:sz w:val="20"/>
        </w:rPr>
        <w:t>It is important to review applicable local government agreements to determine if the language is consistent with the</w:t>
      </w:r>
      <w:r w:rsidRPr="00E814B3">
        <w:rPr>
          <w:rFonts w:ascii="Arial" w:hAnsi="Arial" w:cs="Arial"/>
          <w:sz w:val="20"/>
        </w:rPr>
        <w:t xml:space="preserve"> guidance/reference</w:t>
      </w:r>
      <w:r>
        <w:rPr>
          <w:rFonts w:ascii="Arial" w:hAnsi="Arial" w:cs="Arial"/>
          <w:sz w:val="20"/>
        </w:rPr>
        <w:t xml:space="preserve"> above</w:t>
      </w:r>
      <w:r w:rsidRPr="00E814B3">
        <w:rPr>
          <w:rFonts w:ascii="Arial" w:hAnsi="Arial" w:cs="Arial"/>
          <w:sz w:val="20"/>
        </w:rPr>
        <w:t>, as applicable</w:t>
      </w:r>
      <w:r>
        <w:rPr>
          <w:rFonts w:ascii="Arial" w:hAnsi="Arial" w:cs="Arial"/>
          <w:sz w:val="20"/>
        </w:rPr>
        <w:t>.</w:t>
      </w:r>
    </w:p>
    <w:p w14:paraId="015FA4B1" w14:textId="77777777" w:rsidR="00B03C3C" w:rsidRDefault="00B03C3C" w:rsidP="00B03C3C">
      <w:pPr>
        <w:jc w:val="both"/>
        <w:rPr>
          <w:rFonts w:ascii="Arial" w:hAnsi="Arial" w:cs="Arial"/>
          <w:sz w:val="20"/>
        </w:rPr>
      </w:pPr>
    </w:p>
    <w:p w14:paraId="4D3DCE60" w14:textId="77777777" w:rsidR="00B03C3C" w:rsidRDefault="00B03C3C" w:rsidP="00B03C3C">
      <w:pPr>
        <w:jc w:val="both"/>
        <w:rPr>
          <w:rFonts w:ascii="Arial" w:hAnsi="Arial" w:cs="Arial"/>
          <w:sz w:val="20"/>
        </w:rPr>
      </w:pPr>
      <w:r w:rsidRPr="000152C6">
        <w:rPr>
          <w:rFonts w:ascii="Arial" w:hAnsi="Arial" w:cs="Arial"/>
          <w:i/>
          <w:sz w:val="20"/>
          <w:highlight w:val="cyan"/>
        </w:rPr>
        <w:t xml:space="preserve">(Source: </w:t>
      </w:r>
      <w:r>
        <w:rPr>
          <w:rFonts w:ascii="Arial" w:hAnsi="Arial" w:cs="Arial"/>
          <w:i/>
          <w:sz w:val="20"/>
          <w:highlight w:val="cyan"/>
        </w:rPr>
        <w:t>Michael Miller and Gregory Stephens, ODOT Office of External Audits, on 1/31/1</w:t>
      </w:r>
      <w:r w:rsidRPr="00D647CF">
        <w:rPr>
          <w:rFonts w:ascii="Arial" w:hAnsi="Arial" w:cs="Arial"/>
          <w:i/>
          <w:sz w:val="20"/>
          <w:highlight w:val="cyan"/>
        </w:rPr>
        <w:t>9)</w:t>
      </w:r>
    </w:p>
    <w:p w14:paraId="57231BEE" w14:textId="77777777" w:rsidR="00B03C3C" w:rsidRPr="00086898" w:rsidRDefault="00B03C3C" w:rsidP="00B03C3C">
      <w:pPr>
        <w:jc w:val="both"/>
        <w:rPr>
          <w:rFonts w:ascii="Arial" w:hAnsi="Arial" w:cs="Arial"/>
          <w:sz w:val="20"/>
        </w:rPr>
      </w:pPr>
    </w:p>
    <w:p w14:paraId="78F363B5" w14:textId="77777777" w:rsidR="00B03C3C" w:rsidRPr="000152C6" w:rsidRDefault="00B03C3C" w:rsidP="00B03C3C">
      <w:pPr>
        <w:pBdr>
          <w:top w:val="single" w:sz="4" w:space="1" w:color="auto"/>
        </w:pBdr>
        <w:jc w:val="both"/>
        <w:rPr>
          <w:rFonts w:ascii="Arial" w:hAnsi="Arial" w:cs="Arial"/>
          <w:sz w:val="20"/>
        </w:rPr>
      </w:pPr>
      <w:r w:rsidRPr="000152C6">
        <w:rPr>
          <w:rFonts w:ascii="Arial" w:hAnsi="Arial" w:cs="Arial"/>
          <w:sz w:val="20"/>
        </w:rPr>
        <w:t>The Construction Project Engineer (CPE) is responsible for preparing documentation to support payment for work performed by the Contractor by measurement of completed and accepted quantities of work. The documentation shall provide validation that the quantity for payment has been determined in accordance with contract requirements with necessary measurements, calculations, weight tickets, etc., and that the work was done in close conformity to the plans and specifications.</w:t>
      </w:r>
    </w:p>
    <w:p w14:paraId="2C450653" w14:textId="77777777" w:rsidR="00B03C3C" w:rsidRPr="000152C6" w:rsidRDefault="00B03C3C" w:rsidP="00B03C3C">
      <w:pPr>
        <w:jc w:val="both"/>
        <w:rPr>
          <w:rFonts w:ascii="Arial" w:hAnsi="Arial" w:cs="Arial"/>
          <w:sz w:val="20"/>
        </w:rPr>
      </w:pPr>
    </w:p>
    <w:p w14:paraId="3A870A79" w14:textId="705039C7" w:rsidR="00B03C3C" w:rsidRDefault="00B03C3C" w:rsidP="00B03C3C">
      <w:pPr>
        <w:jc w:val="both"/>
        <w:rPr>
          <w:rFonts w:ascii="Arial" w:hAnsi="Arial" w:cs="Arial"/>
          <w:i/>
          <w:sz w:val="20"/>
        </w:rPr>
      </w:pPr>
      <w:r w:rsidRPr="000152C6">
        <w:rPr>
          <w:rFonts w:ascii="Arial" w:hAnsi="Arial" w:cs="Arial"/>
          <w:i/>
          <w:sz w:val="20"/>
          <w:highlight w:val="cyan"/>
        </w:rPr>
        <w:t xml:space="preserve">(Source:  </w:t>
      </w:r>
      <w:hyperlink r:id="rId169" w:history="1">
        <w:r w:rsidRPr="000152C6">
          <w:rPr>
            <w:rStyle w:val="Hyperlink"/>
            <w:rFonts w:ascii="Arial" w:hAnsi="Arial" w:cs="Arial"/>
            <w:i/>
            <w:sz w:val="20"/>
            <w:highlight w:val="cyan"/>
          </w:rPr>
          <w:t>ODOT Locally Administered Transportation Projects Manual of Procedures, LPA Construction Contract Administration Chapter</w:t>
        </w:r>
      </w:hyperlink>
      <w:r w:rsidRPr="000152C6">
        <w:rPr>
          <w:rFonts w:ascii="Arial" w:hAnsi="Arial" w:cs="Arial"/>
          <w:i/>
          <w:sz w:val="20"/>
          <w:highlight w:val="cyan"/>
        </w:rPr>
        <w:t xml:space="preserve"> </w:t>
      </w:r>
      <w:r>
        <w:rPr>
          <w:rFonts w:ascii="Arial" w:hAnsi="Arial" w:cs="Arial"/>
          <w:i/>
          <w:sz w:val="20"/>
          <w:highlight w:val="cyan"/>
        </w:rPr>
        <w:t>(p.10) available at:</w:t>
      </w:r>
      <w:hyperlink r:id="rId170" w:history="1">
        <w:r w:rsidRPr="00131EE0">
          <w:rPr>
            <w:rStyle w:val="Hyperlink"/>
            <w:rFonts w:ascii="Arial" w:hAnsi="Arial" w:cs="Arial"/>
            <w:i/>
            <w:sz w:val="20"/>
            <w:highlight w:val="cyan"/>
          </w:rPr>
          <w:t>http://www.dot.state.oh.us/Divisions/Planning/LocalPrograms/Locallet%20Manual/LPAConstructionContractAdminChapter.pdf</w:t>
        </w:r>
      </w:hyperlink>
      <w:r w:rsidRPr="000152C6">
        <w:rPr>
          <w:rFonts w:ascii="Arial" w:hAnsi="Arial" w:cs="Arial"/>
          <w:i/>
          <w:sz w:val="20"/>
          <w:highlight w:val="cyan"/>
        </w:rPr>
        <w:t xml:space="preserve">  &amp; </w:t>
      </w:r>
      <w:r>
        <w:rPr>
          <w:rFonts w:ascii="Arial" w:hAnsi="Arial" w:cs="Arial"/>
          <w:i/>
          <w:sz w:val="20"/>
          <w:highlight w:val="cyan"/>
        </w:rPr>
        <w:t>Michael Miller and Gregory Stephens, ODOT Office of External Audits, on 1/31/19)</w:t>
      </w:r>
    </w:p>
    <w:p w14:paraId="2A098A84" w14:textId="3DB24FC2" w:rsidR="00482ED0" w:rsidRPr="000152C6" w:rsidRDefault="00482ED0" w:rsidP="00482ED0">
      <w:pPr>
        <w:jc w:val="both"/>
        <w:rPr>
          <w:rFonts w:ascii="Arial" w:hAnsi="Arial" w:cs="Arial"/>
          <w:sz w:val="20"/>
        </w:rPr>
      </w:pPr>
    </w:p>
    <w:p w14:paraId="4FF4D84C" w14:textId="08D9121F" w:rsidR="00482ED0" w:rsidRDefault="00482ED0" w:rsidP="00105FAF">
      <w:pPr>
        <w:pBdr>
          <w:top w:val="single" w:sz="4" w:space="1" w:color="auto"/>
        </w:pBdr>
        <w:jc w:val="both"/>
        <w:rPr>
          <w:rFonts w:ascii="Arial" w:hAnsi="Arial" w:cs="Arial"/>
          <w:sz w:val="20"/>
        </w:rPr>
      </w:pPr>
      <w:r w:rsidRPr="000152C6">
        <w:rPr>
          <w:rFonts w:ascii="Arial" w:hAnsi="Arial" w:cs="Arial"/>
          <w:sz w:val="20"/>
        </w:rPr>
        <w:t>The CPE shall have the responsibility to make sure the Contractor receives prompt payment for all completed and accepted items of work. After an item of work is completed, but before payment is made, a detailed inspection is necessary to determine the quantities of the various items of work performed. The basis of payment for any item of work details that the unit bid price is full compensation for certain work and/or materials essential to that item. As such, this work and/or material will not be measured or paid for under any other item of work. The CPE shall approve all invoices prior to payment and before requesting reimbursement by ODOT. The payment should be made to the Contractor within thirty (30) days of receiving the Contractor’s invoice after the completion of the work per the Ohio Revised Code Section 126.30.</w:t>
      </w:r>
    </w:p>
    <w:p w14:paraId="7F1ABD8A" w14:textId="77777777" w:rsidR="00482ED0" w:rsidRPr="003C74CB" w:rsidRDefault="00482ED0" w:rsidP="00482ED0">
      <w:pPr>
        <w:jc w:val="both"/>
        <w:rPr>
          <w:rFonts w:ascii="Arial" w:hAnsi="Arial" w:cs="Arial"/>
          <w:sz w:val="20"/>
        </w:rPr>
      </w:pPr>
    </w:p>
    <w:p w14:paraId="3FE6407B" w14:textId="41540E45" w:rsidR="00482ED0" w:rsidRDefault="00482ED0" w:rsidP="0080704A">
      <w:pPr>
        <w:rPr>
          <w:rFonts w:ascii="Arial" w:hAnsi="Arial" w:cs="Arial"/>
          <w:i/>
          <w:sz w:val="20"/>
        </w:rPr>
      </w:pPr>
      <w:r w:rsidRPr="003C74CB">
        <w:rPr>
          <w:rFonts w:ascii="Arial" w:hAnsi="Arial" w:cs="Arial"/>
          <w:i/>
          <w:sz w:val="20"/>
          <w:highlight w:val="cyan"/>
        </w:rPr>
        <w:t xml:space="preserve">(Source:  </w:t>
      </w:r>
      <w:hyperlink r:id="rId171" w:history="1">
        <w:r w:rsidRPr="003C74CB">
          <w:rPr>
            <w:rStyle w:val="Hyperlink"/>
            <w:rFonts w:ascii="Arial" w:hAnsi="Arial" w:cs="Arial"/>
            <w:i/>
            <w:sz w:val="20"/>
            <w:highlight w:val="cyan"/>
          </w:rPr>
          <w:t>ODOT Locally Administered Transportation Projects Manual of Procedures, LPA Construction Contract Administration Chapter</w:t>
        </w:r>
      </w:hyperlink>
      <w:r w:rsidRPr="003C74CB">
        <w:rPr>
          <w:rFonts w:ascii="Arial" w:hAnsi="Arial" w:cs="Arial"/>
          <w:i/>
          <w:sz w:val="20"/>
          <w:highlight w:val="cyan"/>
        </w:rPr>
        <w:t xml:space="preserve"> </w:t>
      </w:r>
      <w:r w:rsidR="00B03C3C">
        <w:rPr>
          <w:rFonts w:ascii="Arial" w:hAnsi="Arial" w:cs="Arial"/>
          <w:i/>
          <w:sz w:val="20"/>
          <w:highlight w:val="cyan"/>
        </w:rPr>
        <w:t>(p.10</w:t>
      </w:r>
      <w:r>
        <w:rPr>
          <w:rFonts w:ascii="Arial" w:hAnsi="Arial" w:cs="Arial"/>
          <w:i/>
          <w:sz w:val="20"/>
          <w:highlight w:val="cyan"/>
        </w:rPr>
        <w:t xml:space="preserve">) </w:t>
      </w:r>
      <w:r w:rsidRPr="003C74CB">
        <w:rPr>
          <w:rFonts w:ascii="Arial" w:hAnsi="Arial" w:cs="Arial"/>
          <w:i/>
          <w:sz w:val="20"/>
          <w:highlight w:val="cyan"/>
        </w:rPr>
        <w:t>available at</w:t>
      </w:r>
      <w:r w:rsidR="00DD33E3">
        <w:rPr>
          <w:rFonts w:ascii="Arial" w:hAnsi="Arial" w:cs="Arial"/>
          <w:i/>
          <w:sz w:val="20"/>
          <w:highlight w:val="cyan"/>
        </w:rPr>
        <w:t xml:space="preserve"> </w:t>
      </w:r>
      <w:r w:rsidRPr="003C74CB">
        <w:rPr>
          <w:rFonts w:ascii="Arial" w:hAnsi="Arial" w:cs="Arial"/>
          <w:i/>
          <w:sz w:val="20"/>
          <w:highlight w:val="cyan"/>
        </w:rPr>
        <w:t>:</w:t>
      </w:r>
      <w:hyperlink r:id="rId172" w:history="1">
        <w:r w:rsidRPr="00131EE0">
          <w:rPr>
            <w:rStyle w:val="Hyperlink"/>
            <w:rFonts w:ascii="Arial" w:hAnsi="Arial" w:cs="Arial"/>
            <w:i/>
            <w:sz w:val="20"/>
            <w:highlight w:val="cyan"/>
          </w:rPr>
          <w:t>http://www.dot.state.oh.us/Divisions/Planning/LocalPrograms/Locallet%20Manual/LPAConstructionContractAdminChapter.pdf</w:t>
        </w:r>
      </w:hyperlink>
      <w:r w:rsidRPr="003C74CB">
        <w:rPr>
          <w:rFonts w:ascii="Arial" w:hAnsi="Arial" w:cs="Arial"/>
          <w:i/>
          <w:sz w:val="20"/>
          <w:highlight w:val="cyan"/>
        </w:rPr>
        <w:t xml:space="preserve">  </w:t>
      </w:r>
      <w:r>
        <w:rPr>
          <w:rFonts w:ascii="Arial" w:hAnsi="Arial" w:cs="Arial"/>
          <w:i/>
          <w:sz w:val="20"/>
        </w:rPr>
        <w:t>)</w:t>
      </w:r>
    </w:p>
    <w:p w14:paraId="7F449781" w14:textId="77777777" w:rsidR="00482ED0" w:rsidRPr="000152C6" w:rsidRDefault="00482ED0" w:rsidP="00482ED0">
      <w:pPr>
        <w:jc w:val="both"/>
        <w:rPr>
          <w:rFonts w:ascii="Arial" w:hAnsi="Arial" w:cs="Arial"/>
          <w:sz w:val="20"/>
        </w:rPr>
      </w:pPr>
    </w:p>
    <w:p w14:paraId="0575347E" w14:textId="42E1B2AF" w:rsidR="00482ED0" w:rsidRPr="000152C6" w:rsidRDefault="00482ED0" w:rsidP="00482ED0">
      <w:pPr>
        <w:jc w:val="both"/>
        <w:rPr>
          <w:rFonts w:ascii="Arial" w:hAnsi="Arial" w:cs="Arial"/>
          <w:sz w:val="20"/>
        </w:rPr>
      </w:pPr>
      <w:r w:rsidRPr="000152C6">
        <w:rPr>
          <w:rFonts w:ascii="Arial" w:hAnsi="Arial" w:cs="Arial"/>
          <w:sz w:val="20"/>
        </w:rPr>
        <w:t>The LPA must track &amp; identify any costs that are inclu</w:t>
      </w:r>
      <w:r w:rsidR="00E1465A">
        <w:rPr>
          <w:rFonts w:ascii="Arial" w:hAnsi="Arial" w:cs="Arial"/>
          <w:sz w:val="20"/>
        </w:rPr>
        <w:t>ded in the project that are 100%</w:t>
      </w:r>
      <w:r w:rsidRPr="000152C6">
        <w:rPr>
          <w:rFonts w:ascii="Arial" w:hAnsi="Arial" w:cs="Arial"/>
          <w:sz w:val="20"/>
        </w:rPr>
        <w:t xml:space="preserve"> LPA responsibility. The LPA may include a LPA work product (i.e., replacement of water line) during the time of the Federal roadway project.  The LPA must bear the costs of the LPA work product as well as an allocated portion of general over-riding costs such as Bid Bond, Insurance, </w:t>
      </w:r>
      <w:r w:rsidR="00850DBC">
        <w:rPr>
          <w:rFonts w:ascii="Arial" w:hAnsi="Arial" w:cs="Arial"/>
          <w:sz w:val="20"/>
        </w:rPr>
        <w:t xml:space="preserve">and </w:t>
      </w:r>
      <w:r w:rsidRPr="000152C6">
        <w:rPr>
          <w:rFonts w:ascii="Arial" w:hAnsi="Arial" w:cs="Arial"/>
          <w:sz w:val="20"/>
        </w:rPr>
        <w:t>Traffic Maintenance. The LPA must also allocate its own labor costs to the LPA project, rather than charging all LPA labor costs to the Federal project.</w:t>
      </w:r>
    </w:p>
    <w:p w14:paraId="7C6B665D" w14:textId="77777777" w:rsidR="00482ED0" w:rsidRDefault="00482ED0" w:rsidP="00482ED0">
      <w:pPr>
        <w:jc w:val="both"/>
        <w:rPr>
          <w:rFonts w:ascii="Arial" w:hAnsi="Arial" w:cs="Arial"/>
          <w:i/>
          <w:sz w:val="20"/>
          <w:highlight w:val="cyan"/>
        </w:rPr>
      </w:pPr>
    </w:p>
    <w:p w14:paraId="3F42FE83" w14:textId="77777777" w:rsidR="00482ED0" w:rsidRDefault="00482ED0" w:rsidP="00482ED0">
      <w:pPr>
        <w:jc w:val="both"/>
        <w:rPr>
          <w:rFonts w:ascii="Arial" w:hAnsi="Arial" w:cs="Arial"/>
          <w:i/>
          <w:sz w:val="20"/>
        </w:rPr>
      </w:pPr>
      <w:r w:rsidRPr="003C74CB">
        <w:rPr>
          <w:rFonts w:ascii="Arial" w:hAnsi="Arial" w:cs="Arial"/>
          <w:i/>
          <w:sz w:val="20"/>
          <w:highlight w:val="cyan"/>
        </w:rPr>
        <w:t>(Source:</w:t>
      </w:r>
      <w:r>
        <w:rPr>
          <w:rFonts w:ascii="Arial" w:hAnsi="Arial" w:cs="Arial"/>
          <w:i/>
          <w:sz w:val="20"/>
          <w:highlight w:val="cyan"/>
        </w:rPr>
        <w:t xml:space="preserve"> </w:t>
      </w:r>
      <w:r w:rsidR="00D647CF">
        <w:rPr>
          <w:rFonts w:ascii="Arial" w:hAnsi="Arial" w:cs="Arial"/>
          <w:i/>
          <w:sz w:val="20"/>
          <w:highlight w:val="cyan"/>
        </w:rPr>
        <w:t>Michael Miller and Gregory Stephens, ODOT Office of External Audits, on 1/31/19</w:t>
      </w:r>
      <w:r w:rsidRPr="003C74CB">
        <w:rPr>
          <w:rFonts w:ascii="Arial" w:hAnsi="Arial" w:cs="Arial"/>
          <w:i/>
          <w:sz w:val="20"/>
          <w:highlight w:val="cyan"/>
        </w:rPr>
        <w:t>)</w:t>
      </w:r>
    </w:p>
    <w:p w14:paraId="082AC3D5" w14:textId="77777777" w:rsidR="00482ED0" w:rsidRPr="000152C6" w:rsidRDefault="00482ED0" w:rsidP="00482ED0">
      <w:pPr>
        <w:jc w:val="both"/>
        <w:rPr>
          <w:rFonts w:ascii="Arial" w:hAnsi="Arial" w:cs="Arial"/>
          <w:sz w:val="20"/>
        </w:rPr>
      </w:pPr>
    </w:p>
    <w:p w14:paraId="6BA7667E" w14:textId="77777777" w:rsidR="00482ED0" w:rsidRPr="000152C6" w:rsidRDefault="00482ED0" w:rsidP="00482ED0">
      <w:pPr>
        <w:keepNext/>
        <w:pBdr>
          <w:top w:val="single" w:sz="4" w:space="1" w:color="auto"/>
        </w:pBdr>
        <w:jc w:val="both"/>
        <w:rPr>
          <w:rFonts w:ascii="Arial" w:hAnsi="Arial" w:cs="Arial"/>
          <w:b/>
          <w:sz w:val="20"/>
          <w:u w:val="single"/>
        </w:rPr>
      </w:pPr>
      <w:r w:rsidRPr="000152C6">
        <w:rPr>
          <w:rFonts w:ascii="Arial" w:hAnsi="Arial" w:cs="Arial"/>
          <w:b/>
          <w:sz w:val="20"/>
          <w:u w:val="single"/>
        </w:rPr>
        <w:t>MPO Agreements</w:t>
      </w:r>
    </w:p>
    <w:p w14:paraId="1013DEBF" w14:textId="77777777" w:rsidR="00482ED0" w:rsidRPr="000152C6" w:rsidRDefault="00482ED0" w:rsidP="00482ED0">
      <w:pPr>
        <w:jc w:val="both"/>
        <w:rPr>
          <w:rFonts w:ascii="Arial" w:hAnsi="Arial" w:cs="Arial"/>
          <w:sz w:val="20"/>
          <w:u w:val="single"/>
        </w:rPr>
      </w:pPr>
    </w:p>
    <w:p w14:paraId="6554F94F" w14:textId="728F4855" w:rsidR="00482ED0" w:rsidRPr="004B7973" w:rsidRDefault="00D6109C" w:rsidP="00482ED0">
      <w:pPr>
        <w:rPr>
          <w:rFonts w:ascii="Arial" w:hAnsi="Arial" w:cs="Arial"/>
          <w:sz w:val="20"/>
        </w:rPr>
      </w:pPr>
      <w:r>
        <w:rPr>
          <w:rFonts w:ascii="Arial" w:hAnsi="Arial" w:cs="Arial"/>
          <w:sz w:val="20"/>
          <w:u w:val="single"/>
        </w:rPr>
        <w:t>10.6</w:t>
      </w:r>
      <w:r w:rsidR="00482ED0" w:rsidRPr="000152C6">
        <w:rPr>
          <w:rFonts w:ascii="Arial" w:hAnsi="Arial" w:cs="Arial"/>
          <w:sz w:val="20"/>
          <w:u w:val="single"/>
        </w:rPr>
        <w:t>: Reimbursement</w:t>
      </w:r>
      <w:r>
        <w:rPr>
          <w:rFonts w:ascii="Arial" w:hAnsi="Arial" w:cs="Arial"/>
          <w:sz w:val="20"/>
        </w:rPr>
        <w:t xml:space="preserve"> (p.36-37</w:t>
      </w:r>
      <w:r w:rsidR="00482ED0">
        <w:rPr>
          <w:rFonts w:ascii="Arial" w:hAnsi="Arial" w:cs="Arial"/>
          <w:sz w:val="20"/>
        </w:rPr>
        <w:t>)</w:t>
      </w:r>
    </w:p>
    <w:p w14:paraId="34D096BD" w14:textId="1A8AFE39" w:rsidR="00482ED0" w:rsidRPr="004B7973" w:rsidRDefault="00D6109C" w:rsidP="00D6109C">
      <w:pPr>
        <w:jc w:val="both"/>
        <w:rPr>
          <w:rFonts w:ascii="Arial" w:hAnsi="Arial" w:cs="Arial"/>
          <w:sz w:val="20"/>
        </w:rPr>
      </w:pPr>
      <w:r w:rsidRPr="00D6109C">
        <w:rPr>
          <w:rFonts w:ascii="Arial" w:hAnsi="Arial" w:cs="Arial"/>
          <w:sz w:val="20"/>
        </w:rPr>
        <w:t>ODOT will provide reimbursement of federal and state assistance</w:t>
      </w:r>
      <w:r>
        <w:rPr>
          <w:rFonts w:ascii="Arial" w:hAnsi="Arial" w:cs="Arial"/>
          <w:sz w:val="20"/>
        </w:rPr>
        <w:t xml:space="preserve"> for eligible costs incurred no </w:t>
      </w:r>
      <w:r w:rsidRPr="00D6109C">
        <w:rPr>
          <w:rFonts w:ascii="Arial" w:hAnsi="Arial" w:cs="Arial"/>
          <w:sz w:val="20"/>
        </w:rPr>
        <w:t>more than once a month and upon receipt of an original package containing the following</w:t>
      </w:r>
      <w:r>
        <w:rPr>
          <w:rFonts w:ascii="Arial" w:hAnsi="Arial" w:cs="Arial"/>
          <w:sz w:val="20"/>
        </w:rPr>
        <w:t xml:space="preserve"> </w:t>
      </w:r>
      <w:r w:rsidRPr="00D6109C">
        <w:rPr>
          <w:rFonts w:ascii="Arial" w:hAnsi="Arial" w:cs="Arial"/>
          <w:sz w:val="20"/>
        </w:rPr>
        <w:t>documents which shall comprise a complete invoice packet:</w:t>
      </w:r>
    </w:p>
    <w:p w14:paraId="4133A122" w14:textId="2C734216" w:rsidR="00482ED0" w:rsidRPr="000152C6" w:rsidRDefault="00482ED0" w:rsidP="00B03238">
      <w:pPr>
        <w:pStyle w:val="ListParagraph"/>
        <w:numPr>
          <w:ilvl w:val="0"/>
          <w:numId w:val="55"/>
        </w:numPr>
        <w:jc w:val="both"/>
        <w:rPr>
          <w:rFonts w:ascii="Arial" w:hAnsi="Arial" w:cs="Arial"/>
        </w:rPr>
      </w:pPr>
      <w:r w:rsidRPr="000152C6">
        <w:rPr>
          <w:rFonts w:ascii="Arial" w:hAnsi="Arial" w:cs="Arial"/>
        </w:rPr>
        <w:t xml:space="preserve">An invoice using the </w:t>
      </w:r>
      <w:hyperlink r:id="rId173" w:history="1">
        <w:r w:rsidRPr="000152C6">
          <w:rPr>
            <w:rStyle w:val="Hyperlink"/>
            <w:rFonts w:ascii="Arial" w:hAnsi="Arial" w:cs="Arial"/>
          </w:rPr>
          <w:t>form provided by ODOT</w:t>
        </w:r>
      </w:hyperlink>
      <w:r w:rsidRPr="000152C6">
        <w:rPr>
          <w:rFonts w:ascii="Arial" w:hAnsi="Arial" w:cs="Arial"/>
        </w:rPr>
        <w:t>,</w:t>
      </w:r>
    </w:p>
    <w:p w14:paraId="74B97256" w14:textId="77777777" w:rsidR="00482ED0" w:rsidRPr="000152C6" w:rsidRDefault="00482ED0" w:rsidP="00B03238">
      <w:pPr>
        <w:pStyle w:val="ListParagraph"/>
        <w:numPr>
          <w:ilvl w:val="0"/>
          <w:numId w:val="55"/>
        </w:numPr>
        <w:jc w:val="both"/>
        <w:rPr>
          <w:rFonts w:ascii="Arial" w:hAnsi="Arial" w:cs="Arial"/>
        </w:rPr>
      </w:pPr>
      <w:r w:rsidRPr="000152C6">
        <w:rPr>
          <w:rFonts w:ascii="Arial" w:hAnsi="Arial" w:cs="Arial"/>
        </w:rPr>
        <w:t>A Distribution of Eligible Costs by Work Program Subcategory,</w:t>
      </w:r>
    </w:p>
    <w:p w14:paraId="0964370B" w14:textId="77777777" w:rsidR="00482ED0" w:rsidRPr="000152C6" w:rsidRDefault="00482ED0" w:rsidP="00B03238">
      <w:pPr>
        <w:pStyle w:val="ListParagraph"/>
        <w:numPr>
          <w:ilvl w:val="1"/>
          <w:numId w:val="55"/>
        </w:numPr>
        <w:jc w:val="both"/>
        <w:rPr>
          <w:rFonts w:ascii="Arial" w:hAnsi="Arial" w:cs="Arial"/>
        </w:rPr>
      </w:pPr>
      <w:r w:rsidRPr="000152C6">
        <w:rPr>
          <w:rFonts w:ascii="Arial" w:hAnsi="Arial" w:cs="Arial"/>
        </w:rPr>
        <w:t>Also known as a Current Period Costs Report, this report shows costs in four standard classifications in total and for each subcategory:</w:t>
      </w:r>
    </w:p>
    <w:p w14:paraId="64A066C1" w14:textId="77777777" w:rsidR="00482ED0" w:rsidRPr="000152C6" w:rsidRDefault="00482ED0" w:rsidP="00B03238">
      <w:pPr>
        <w:pStyle w:val="ListParagraph"/>
        <w:numPr>
          <w:ilvl w:val="2"/>
          <w:numId w:val="55"/>
        </w:numPr>
        <w:jc w:val="both"/>
        <w:rPr>
          <w:rFonts w:ascii="Arial" w:hAnsi="Arial" w:cs="Arial"/>
        </w:rPr>
      </w:pPr>
      <w:r w:rsidRPr="000152C6">
        <w:rPr>
          <w:rFonts w:ascii="Arial" w:hAnsi="Arial" w:cs="Arial"/>
        </w:rPr>
        <w:t>Direct Labor,</w:t>
      </w:r>
    </w:p>
    <w:p w14:paraId="7892D812" w14:textId="77777777" w:rsidR="00482ED0" w:rsidRPr="000152C6" w:rsidRDefault="00482ED0" w:rsidP="00B03238">
      <w:pPr>
        <w:pStyle w:val="ListParagraph"/>
        <w:numPr>
          <w:ilvl w:val="2"/>
          <w:numId w:val="55"/>
        </w:numPr>
        <w:jc w:val="both"/>
        <w:rPr>
          <w:rFonts w:ascii="Arial" w:hAnsi="Arial" w:cs="Arial"/>
        </w:rPr>
      </w:pPr>
      <w:r w:rsidRPr="000152C6">
        <w:rPr>
          <w:rFonts w:ascii="Arial" w:hAnsi="Arial" w:cs="Arial"/>
        </w:rPr>
        <w:t>Fringe Benefits,</w:t>
      </w:r>
    </w:p>
    <w:p w14:paraId="34782233" w14:textId="77777777" w:rsidR="00482ED0" w:rsidRPr="000152C6" w:rsidRDefault="00482ED0" w:rsidP="00B03238">
      <w:pPr>
        <w:pStyle w:val="ListParagraph"/>
        <w:numPr>
          <w:ilvl w:val="2"/>
          <w:numId w:val="55"/>
        </w:numPr>
        <w:jc w:val="both"/>
        <w:rPr>
          <w:rFonts w:ascii="Arial" w:hAnsi="Arial" w:cs="Arial"/>
        </w:rPr>
      </w:pPr>
      <w:r w:rsidRPr="000152C6">
        <w:rPr>
          <w:rFonts w:ascii="Arial" w:hAnsi="Arial" w:cs="Arial"/>
        </w:rPr>
        <w:t>Indirect Costs, and</w:t>
      </w:r>
    </w:p>
    <w:p w14:paraId="7FC4DB83" w14:textId="77777777" w:rsidR="00482ED0" w:rsidRPr="000152C6" w:rsidRDefault="00482ED0" w:rsidP="00B03238">
      <w:pPr>
        <w:pStyle w:val="ListParagraph"/>
        <w:numPr>
          <w:ilvl w:val="2"/>
          <w:numId w:val="55"/>
        </w:numPr>
        <w:jc w:val="both"/>
        <w:rPr>
          <w:rFonts w:ascii="Arial" w:hAnsi="Arial" w:cs="Arial"/>
        </w:rPr>
      </w:pPr>
      <w:r w:rsidRPr="000152C6">
        <w:rPr>
          <w:rFonts w:ascii="Arial" w:hAnsi="Arial" w:cs="Arial"/>
        </w:rPr>
        <w:t>Other Direct Costs.</w:t>
      </w:r>
    </w:p>
    <w:p w14:paraId="3E261A64" w14:textId="5CBB2081" w:rsidR="00482ED0" w:rsidRPr="000152C6" w:rsidRDefault="00482ED0" w:rsidP="00B03238">
      <w:pPr>
        <w:pStyle w:val="ListParagraph"/>
        <w:numPr>
          <w:ilvl w:val="0"/>
          <w:numId w:val="55"/>
        </w:numPr>
        <w:jc w:val="both"/>
        <w:rPr>
          <w:rFonts w:ascii="Arial" w:hAnsi="Arial" w:cs="Arial"/>
        </w:rPr>
      </w:pPr>
      <w:r w:rsidRPr="000152C6">
        <w:rPr>
          <w:rFonts w:ascii="Arial" w:hAnsi="Arial" w:cs="Arial"/>
        </w:rPr>
        <w:t xml:space="preserve">A </w:t>
      </w:r>
      <w:hyperlink r:id="rId174" w:history="1">
        <w:r w:rsidRPr="000152C6">
          <w:rPr>
            <w:rStyle w:val="Hyperlink"/>
            <w:rFonts w:ascii="Arial" w:hAnsi="Arial" w:cs="Arial"/>
          </w:rPr>
          <w:t>Program Financial Status Report</w:t>
        </w:r>
      </w:hyperlink>
      <w:r w:rsidRPr="000152C6">
        <w:rPr>
          <w:rFonts w:ascii="Arial" w:hAnsi="Arial" w:cs="Arial"/>
        </w:rPr>
        <w:t>,</w:t>
      </w:r>
    </w:p>
    <w:p w14:paraId="56CF3416" w14:textId="77777777" w:rsidR="00482ED0" w:rsidRPr="000152C6" w:rsidRDefault="00482ED0" w:rsidP="00B03238">
      <w:pPr>
        <w:pStyle w:val="ListParagraph"/>
        <w:numPr>
          <w:ilvl w:val="1"/>
          <w:numId w:val="55"/>
        </w:numPr>
        <w:jc w:val="both"/>
        <w:rPr>
          <w:rFonts w:ascii="Arial" w:hAnsi="Arial" w:cs="Arial"/>
        </w:rPr>
      </w:pPr>
      <w:r w:rsidRPr="000152C6">
        <w:rPr>
          <w:rFonts w:ascii="Arial" w:hAnsi="Arial" w:cs="Arial"/>
        </w:rPr>
        <w:t>Also known as a Cumulative Costs Report, this report shows the following information in total for the PID and for each subcategory:</w:t>
      </w:r>
    </w:p>
    <w:p w14:paraId="660E0DF3" w14:textId="77777777" w:rsidR="00482ED0" w:rsidRPr="000152C6" w:rsidRDefault="00482ED0" w:rsidP="00B03238">
      <w:pPr>
        <w:pStyle w:val="ListParagraph"/>
        <w:numPr>
          <w:ilvl w:val="2"/>
          <w:numId w:val="55"/>
        </w:numPr>
        <w:jc w:val="both"/>
        <w:rPr>
          <w:rFonts w:ascii="Arial" w:hAnsi="Arial" w:cs="Arial"/>
        </w:rPr>
      </w:pPr>
      <w:r w:rsidRPr="000152C6">
        <w:rPr>
          <w:rFonts w:ascii="Arial" w:hAnsi="Arial" w:cs="Arial"/>
        </w:rPr>
        <w:t>Previous Costs,</w:t>
      </w:r>
    </w:p>
    <w:p w14:paraId="443A1AF0" w14:textId="77777777" w:rsidR="00482ED0" w:rsidRPr="000152C6" w:rsidRDefault="00482ED0" w:rsidP="00B03238">
      <w:pPr>
        <w:pStyle w:val="ListParagraph"/>
        <w:numPr>
          <w:ilvl w:val="2"/>
          <w:numId w:val="55"/>
        </w:numPr>
        <w:jc w:val="both"/>
        <w:rPr>
          <w:rFonts w:ascii="Arial" w:hAnsi="Arial" w:cs="Arial"/>
        </w:rPr>
      </w:pPr>
      <w:r w:rsidRPr="000152C6">
        <w:rPr>
          <w:rFonts w:ascii="Arial" w:hAnsi="Arial" w:cs="Arial"/>
        </w:rPr>
        <w:t>Costs This Period,</w:t>
      </w:r>
    </w:p>
    <w:p w14:paraId="0428461A" w14:textId="77777777" w:rsidR="00482ED0" w:rsidRPr="000152C6" w:rsidRDefault="00482ED0" w:rsidP="00B03238">
      <w:pPr>
        <w:pStyle w:val="ListParagraph"/>
        <w:numPr>
          <w:ilvl w:val="2"/>
          <w:numId w:val="55"/>
        </w:numPr>
        <w:jc w:val="both"/>
        <w:rPr>
          <w:rFonts w:ascii="Arial" w:hAnsi="Arial" w:cs="Arial"/>
        </w:rPr>
      </w:pPr>
      <w:r w:rsidRPr="000152C6">
        <w:rPr>
          <w:rFonts w:ascii="Arial" w:hAnsi="Arial" w:cs="Arial"/>
        </w:rPr>
        <w:t>Costs To Date,</w:t>
      </w:r>
    </w:p>
    <w:p w14:paraId="18160FEA" w14:textId="77777777" w:rsidR="00482ED0" w:rsidRPr="000152C6" w:rsidRDefault="00482ED0" w:rsidP="00B03238">
      <w:pPr>
        <w:pStyle w:val="ListParagraph"/>
        <w:numPr>
          <w:ilvl w:val="2"/>
          <w:numId w:val="55"/>
        </w:numPr>
        <w:jc w:val="both"/>
        <w:rPr>
          <w:rFonts w:ascii="Arial" w:hAnsi="Arial" w:cs="Arial"/>
        </w:rPr>
      </w:pPr>
      <w:r w:rsidRPr="000152C6">
        <w:rPr>
          <w:rFonts w:ascii="Arial" w:hAnsi="Arial" w:cs="Arial"/>
        </w:rPr>
        <w:t>Budgeted Costs, and</w:t>
      </w:r>
    </w:p>
    <w:p w14:paraId="216D4DE4" w14:textId="77777777" w:rsidR="00482ED0" w:rsidRPr="000152C6" w:rsidRDefault="00482ED0" w:rsidP="00B03238">
      <w:pPr>
        <w:pStyle w:val="ListParagraph"/>
        <w:numPr>
          <w:ilvl w:val="2"/>
          <w:numId w:val="55"/>
        </w:numPr>
        <w:jc w:val="both"/>
        <w:rPr>
          <w:rFonts w:ascii="Arial" w:hAnsi="Arial" w:cs="Arial"/>
        </w:rPr>
      </w:pPr>
      <w:r w:rsidRPr="000152C6">
        <w:rPr>
          <w:rFonts w:ascii="Arial" w:hAnsi="Arial" w:cs="Arial"/>
        </w:rPr>
        <w:t>Percent Expended To Date.</w:t>
      </w:r>
    </w:p>
    <w:p w14:paraId="7951DB0C" w14:textId="77777777" w:rsidR="00482ED0" w:rsidRPr="000152C6" w:rsidRDefault="00482ED0" w:rsidP="00B03238">
      <w:pPr>
        <w:pStyle w:val="ListParagraph"/>
        <w:numPr>
          <w:ilvl w:val="0"/>
          <w:numId w:val="55"/>
        </w:numPr>
        <w:jc w:val="both"/>
        <w:rPr>
          <w:rFonts w:ascii="Arial" w:hAnsi="Arial" w:cs="Arial"/>
        </w:rPr>
      </w:pPr>
      <w:r w:rsidRPr="000152C6">
        <w:rPr>
          <w:rFonts w:ascii="Arial" w:hAnsi="Arial" w:cs="Arial"/>
        </w:rPr>
        <w:t>A summary report of employee specific hours and wages by Work Program Subcategory, and</w:t>
      </w:r>
    </w:p>
    <w:p w14:paraId="544D568A" w14:textId="77777777" w:rsidR="00482ED0" w:rsidRPr="000152C6" w:rsidRDefault="00482ED0" w:rsidP="00B03238">
      <w:pPr>
        <w:pStyle w:val="ListParagraph"/>
        <w:numPr>
          <w:ilvl w:val="0"/>
          <w:numId w:val="55"/>
        </w:numPr>
        <w:jc w:val="both"/>
        <w:rPr>
          <w:rFonts w:ascii="Arial" w:hAnsi="Arial" w:cs="Arial"/>
        </w:rPr>
      </w:pPr>
      <w:r w:rsidRPr="000152C6">
        <w:rPr>
          <w:rFonts w:ascii="Arial" w:hAnsi="Arial" w:cs="Arial"/>
        </w:rPr>
        <w:t>A summary report of other direct costs by Work Program Subcategory.</w:t>
      </w:r>
    </w:p>
    <w:p w14:paraId="35FDDDA6" w14:textId="77777777" w:rsidR="00482ED0" w:rsidRDefault="00482ED0" w:rsidP="00482ED0">
      <w:pPr>
        <w:jc w:val="both"/>
        <w:rPr>
          <w:rFonts w:ascii="Arial" w:hAnsi="Arial" w:cs="Arial"/>
          <w:sz w:val="20"/>
        </w:rPr>
      </w:pPr>
    </w:p>
    <w:p w14:paraId="672D0A43" w14:textId="7BBBC95E" w:rsidR="00482ED0" w:rsidRPr="004B7973" w:rsidRDefault="00D6109C" w:rsidP="00D6109C">
      <w:pPr>
        <w:jc w:val="both"/>
        <w:rPr>
          <w:rFonts w:ascii="Arial" w:hAnsi="Arial" w:cs="Arial"/>
          <w:sz w:val="20"/>
        </w:rPr>
      </w:pPr>
      <w:r w:rsidRPr="00D6109C">
        <w:rPr>
          <w:rFonts w:ascii="Arial" w:hAnsi="Arial" w:cs="Arial"/>
          <w:sz w:val="20"/>
        </w:rPr>
        <w:t>Requests for reimbursement shall be transmitted to the ODOT District Office.</w:t>
      </w:r>
      <w:r>
        <w:rPr>
          <w:rFonts w:ascii="Arial" w:hAnsi="Arial" w:cs="Arial"/>
          <w:sz w:val="20"/>
        </w:rPr>
        <w:t xml:space="preserve"> The District Office </w:t>
      </w:r>
      <w:r w:rsidRPr="00D6109C">
        <w:rPr>
          <w:rFonts w:ascii="Arial" w:hAnsi="Arial" w:cs="Arial"/>
          <w:sz w:val="20"/>
        </w:rPr>
        <w:t>shall use the MPO Invoice Checklist available from the Office of External Audits to ensure the</w:t>
      </w:r>
      <w:r>
        <w:rPr>
          <w:rFonts w:ascii="Arial" w:hAnsi="Arial" w:cs="Arial"/>
          <w:sz w:val="20"/>
        </w:rPr>
        <w:t xml:space="preserve"> </w:t>
      </w:r>
      <w:r w:rsidRPr="00D6109C">
        <w:rPr>
          <w:rFonts w:ascii="Arial" w:hAnsi="Arial" w:cs="Arial"/>
          <w:sz w:val="20"/>
        </w:rPr>
        <w:t>documentation is complete and accurate. Upon determining that the invoice is satisfactory, the</w:t>
      </w:r>
      <w:r>
        <w:rPr>
          <w:rFonts w:ascii="Arial" w:hAnsi="Arial" w:cs="Arial"/>
          <w:sz w:val="20"/>
        </w:rPr>
        <w:t xml:space="preserve"> </w:t>
      </w:r>
      <w:r w:rsidRPr="00D6109C">
        <w:rPr>
          <w:rFonts w:ascii="Arial" w:hAnsi="Arial" w:cs="Arial"/>
          <w:sz w:val="20"/>
        </w:rPr>
        <w:t>District will provide an approval signature from the District Deputy Director, the name and title of</w:t>
      </w:r>
      <w:r>
        <w:rPr>
          <w:rFonts w:ascii="Arial" w:hAnsi="Arial" w:cs="Arial"/>
          <w:sz w:val="20"/>
        </w:rPr>
        <w:t xml:space="preserve"> </w:t>
      </w:r>
      <w:r w:rsidRPr="00D6109C">
        <w:rPr>
          <w:rFonts w:ascii="Arial" w:hAnsi="Arial" w:cs="Arial"/>
          <w:sz w:val="20"/>
        </w:rPr>
        <w:t>the reviewer, and a data stamp. The approved invoice packet and a copy of the MPO Invoice</w:t>
      </w:r>
      <w:r>
        <w:rPr>
          <w:rFonts w:ascii="Arial" w:hAnsi="Arial" w:cs="Arial"/>
          <w:sz w:val="20"/>
        </w:rPr>
        <w:t xml:space="preserve"> </w:t>
      </w:r>
      <w:r w:rsidRPr="00D6109C">
        <w:rPr>
          <w:rFonts w:ascii="Arial" w:hAnsi="Arial" w:cs="Arial"/>
          <w:sz w:val="20"/>
        </w:rPr>
        <w:t>Checklist shall be forwarded by the District to ODOT Central Office Division of Finance for</w:t>
      </w:r>
      <w:r>
        <w:rPr>
          <w:rFonts w:ascii="Arial" w:hAnsi="Arial" w:cs="Arial"/>
          <w:sz w:val="20"/>
        </w:rPr>
        <w:t xml:space="preserve"> </w:t>
      </w:r>
      <w:r w:rsidRPr="00D6109C">
        <w:rPr>
          <w:rFonts w:ascii="Arial" w:hAnsi="Arial" w:cs="Arial"/>
          <w:sz w:val="20"/>
        </w:rPr>
        <w:t>processing the reimbursement pay</w:t>
      </w:r>
      <w:r>
        <w:rPr>
          <w:rFonts w:ascii="Arial" w:hAnsi="Arial" w:cs="Arial"/>
          <w:sz w:val="20"/>
        </w:rPr>
        <w:t>ment to the MPO handling agency</w:t>
      </w:r>
      <w:r w:rsidR="00482ED0" w:rsidRPr="004B7973">
        <w:rPr>
          <w:rFonts w:ascii="Arial" w:hAnsi="Arial" w:cs="Arial"/>
          <w:sz w:val="20"/>
        </w:rPr>
        <w:t>.</w:t>
      </w:r>
    </w:p>
    <w:p w14:paraId="52DEB6E8" w14:textId="39CD71A3" w:rsidR="00482ED0" w:rsidRPr="000152C6" w:rsidRDefault="00482ED0" w:rsidP="00482ED0">
      <w:pPr>
        <w:jc w:val="both"/>
        <w:rPr>
          <w:rFonts w:ascii="Arial" w:hAnsi="Arial" w:cs="Arial"/>
          <w:sz w:val="20"/>
        </w:rPr>
      </w:pPr>
    </w:p>
    <w:p w14:paraId="451BBB99" w14:textId="14A58522" w:rsidR="00482ED0" w:rsidRDefault="00860931" w:rsidP="0080704A">
      <w:pPr>
        <w:spacing w:after="240"/>
        <w:rPr>
          <w:rFonts w:ascii="Arial" w:hAnsi="Arial" w:cs="Arial"/>
          <w:b/>
          <w:sz w:val="20"/>
          <w:highlight w:val="yellow"/>
        </w:rPr>
      </w:pPr>
      <w:r>
        <w:rPr>
          <w:rFonts w:ascii="Arial" w:hAnsi="Arial" w:cs="Arial"/>
          <w:i/>
          <w:sz w:val="20"/>
          <w:highlight w:val="cyan"/>
        </w:rPr>
        <w:t xml:space="preserve">(Source: </w:t>
      </w:r>
      <w:hyperlink r:id="rId175" w:history="1">
        <w:r w:rsidRPr="00DC504C">
          <w:rPr>
            <w:rStyle w:val="Hyperlink"/>
            <w:rFonts w:ascii="Arial" w:hAnsi="Arial" w:cs="Arial"/>
            <w:i/>
            <w:sz w:val="20"/>
            <w:highlight w:val="cyan"/>
          </w:rPr>
          <w:t>Ohio MPO Administration Manual, April 2015</w:t>
        </w:r>
      </w:hyperlink>
      <w:r>
        <w:rPr>
          <w:rFonts w:ascii="Arial" w:hAnsi="Arial" w:cs="Arial"/>
          <w:i/>
          <w:sz w:val="20"/>
          <w:highlight w:val="cyan"/>
        </w:rPr>
        <w:t>)</w:t>
      </w:r>
    </w:p>
    <w:p w14:paraId="53F8A3D7" w14:textId="37A923DE" w:rsidR="00115904" w:rsidRPr="00D94F69" w:rsidRDefault="00115904" w:rsidP="006672EA">
      <w:pPr>
        <w:spacing w:after="240"/>
        <w:jc w:val="both"/>
        <w:rPr>
          <w:rFonts w:ascii="Arial" w:hAnsi="Arial" w:cs="Arial"/>
          <w:b/>
          <w:sz w:val="20"/>
          <w:highlight w:val="yellow"/>
        </w:rPr>
      </w:pPr>
      <w:r w:rsidRPr="00D94F69">
        <w:rPr>
          <w:rFonts w:ascii="Arial" w:hAnsi="Arial" w:cs="Arial"/>
          <w:b/>
          <w:sz w:val="20"/>
          <w:highlight w:val="yellow"/>
        </w:rPr>
        <w:t xml:space="preserve">This section should </w:t>
      </w:r>
      <w:r w:rsidR="00482ED0">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Cash Management that </w:t>
      </w:r>
      <w:r w:rsidR="00482ED0">
        <w:rPr>
          <w:rFonts w:ascii="Arial" w:hAnsi="Arial" w:cs="Arial"/>
          <w:b/>
          <w:sz w:val="20"/>
          <w:highlight w:val="yellow"/>
        </w:rPr>
        <w:t>is</w:t>
      </w:r>
      <w:r w:rsidR="00482ED0" w:rsidRPr="00D94F69">
        <w:rPr>
          <w:rFonts w:ascii="Arial" w:hAnsi="Arial" w:cs="Arial"/>
          <w:b/>
          <w:sz w:val="20"/>
          <w:highlight w:val="yellow"/>
        </w:rPr>
        <w:t xml:space="preserve"> </w:t>
      </w:r>
      <w:r w:rsidRPr="00D94F69">
        <w:rPr>
          <w:rFonts w:ascii="Arial" w:hAnsi="Arial" w:cs="Arial"/>
          <w:b/>
          <w:sz w:val="20"/>
          <w:highlight w:val="yellow"/>
        </w:rPr>
        <w:t xml:space="preserve">applicable to the program CFDA being tested </w:t>
      </w:r>
      <w:r w:rsidR="00482ED0">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requirements and delete the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r w:rsidRPr="00D94F69">
        <w:rPr>
          <w:rFonts w:ascii="Arial" w:hAnsi="Arial" w:cs="Arial"/>
          <w:b/>
          <w:sz w:val="20"/>
          <w:highlight w:val="yellow"/>
        </w:rPr>
        <w:t xml:space="preserve"> </w:t>
      </w:r>
    </w:p>
    <w:p w14:paraId="04B23EFC" w14:textId="77777777" w:rsidR="00E039F3" w:rsidRPr="00D94F69"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D94F69" w:rsidSect="00257772">
          <w:headerReference w:type="default" r:id="rId176"/>
          <w:pgSz w:w="12240" w:h="15840" w:code="1"/>
          <w:pgMar w:top="1440" w:right="1440" w:bottom="1440" w:left="1440" w:header="720" w:footer="720" w:gutter="0"/>
          <w:cols w:space="720"/>
          <w:noEndnote/>
        </w:sectPr>
      </w:pPr>
    </w:p>
    <w:p w14:paraId="4526EEC9" w14:textId="77777777" w:rsidR="00341FBE" w:rsidRPr="00D94F69" w:rsidRDefault="00341FBE" w:rsidP="006672EA">
      <w:pPr>
        <w:pStyle w:val="Heading3"/>
        <w:jc w:val="both"/>
        <w:rPr>
          <w:rFonts w:cs="Arial"/>
        </w:rPr>
      </w:pPr>
      <w:bookmarkStart w:id="48" w:name="_Toc442267692"/>
      <w:bookmarkStart w:id="49" w:name="_Toc4585847"/>
      <w:r w:rsidRPr="00D94F69">
        <w:rPr>
          <w:rFonts w:cs="Arial"/>
        </w:rPr>
        <w:t>Audit Objectives</w:t>
      </w:r>
      <w:r w:rsidR="00072C5E" w:rsidRPr="00D94F69">
        <w:rPr>
          <w:rFonts w:cs="Arial"/>
        </w:rPr>
        <w:t xml:space="preserve"> </w:t>
      </w:r>
      <w:r w:rsidR="002A3BB7" w:rsidRPr="00D94F69">
        <w:rPr>
          <w:rFonts w:cs="Arial"/>
        </w:rPr>
        <w:t>and Control Testing</w:t>
      </w:r>
      <w:bookmarkEnd w:id="48"/>
      <w:bookmarkEnd w:id="49"/>
    </w:p>
    <w:p w14:paraId="01A3796D" w14:textId="2CF11496" w:rsidR="009138DB" w:rsidRPr="00D94F69" w:rsidRDefault="00FD159B" w:rsidP="007B2468">
      <w:pPr>
        <w:spacing w:after="240"/>
        <w:jc w:val="both"/>
        <w:rPr>
          <w:rStyle w:val="Hyperlink"/>
          <w:rFonts w:ascii="Arial" w:hAnsi="Arial" w:cs="Arial"/>
          <w:b/>
          <w:sz w:val="20"/>
        </w:rPr>
      </w:pPr>
      <w:hyperlink r:id="rId177" w:history="1">
        <w:r w:rsidR="00EF3063" w:rsidRPr="00D94F69">
          <w:rPr>
            <w:rStyle w:val="Hyperlink"/>
            <w:rFonts w:ascii="Arial" w:hAnsi="Arial" w:cs="Arial"/>
            <w:b/>
            <w:sz w:val="20"/>
          </w:rPr>
          <w:t>See here for the OMB Supplement Audit Objectives and Compliance Requirements</w:t>
        </w:r>
      </w:hyperlink>
    </w:p>
    <w:p w14:paraId="77760D5B"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06EB5632"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D567E08" w14:textId="37AF90EA" w:rsidR="009138DB" w:rsidRPr="00D94F69" w:rsidRDefault="009138DB" w:rsidP="00024D52">
      <w:pPr>
        <w:pStyle w:val="ListParagraph"/>
        <w:numPr>
          <w:ilvl w:val="0"/>
          <w:numId w:val="46"/>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78"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4A2D9F6B" w14:textId="77777777" w:rsidR="009138DB" w:rsidRPr="00D94F69" w:rsidRDefault="009138DB" w:rsidP="00024D52">
      <w:pPr>
        <w:pStyle w:val="AuditProcedureHeading"/>
        <w:numPr>
          <w:ilvl w:val="0"/>
          <w:numId w:val="46"/>
        </w:numPr>
        <w:spacing w:after="240"/>
        <w:jc w:val="both"/>
        <w:rPr>
          <w:rFonts w:cs="Arial"/>
          <w:bCs/>
          <w:szCs w:val="20"/>
        </w:rPr>
      </w:pPr>
      <w:r w:rsidRPr="00D94F69">
        <w:rPr>
          <w:rFonts w:cs="Arial"/>
          <w:bCs/>
          <w:szCs w:val="20"/>
        </w:rPr>
        <w:t xml:space="preserve">Document whether the non-Federal entity established written procedures consistent with the requirements in 2 CFR 200.302(b)(6) to minimize the time elapsing between the transfer of funds. </w:t>
      </w:r>
    </w:p>
    <w:p w14:paraId="5349B3A5" w14:textId="77777777" w:rsidR="009138DB" w:rsidRPr="00D94F69" w:rsidRDefault="009138DB" w:rsidP="00024D52">
      <w:pPr>
        <w:pStyle w:val="AuditProcedureHeading"/>
        <w:numPr>
          <w:ilvl w:val="0"/>
          <w:numId w:val="46"/>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200.302(b)(6).</w:t>
      </w:r>
    </w:p>
    <w:p w14:paraId="4D7DB0BC" w14:textId="77777777" w:rsidR="009138DB" w:rsidRPr="00D94F69" w:rsidRDefault="009138DB" w:rsidP="00024D52">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69F1F66F" w14:textId="77777777" w:rsidR="009138DB" w:rsidRPr="00D94F69" w:rsidRDefault="009138DB" w:rsidP="00024D52">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287EDE0" w14:textId="77777777" w:rsidR="00341FBE" w:rsidRPr="00D94F69" w:rsidRDefault="009138DB" w:rsidP="00024D52">
      <w:pPr>
        <w:pStyle w:val="ListParagraph"/>
        <w:numPr>
          <w:ilvl w:val="2"/>
          <w:numId w:val="46"/>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576"/>
      </w:tblGrid>
      <w:tr w:rsidR="00D96E56" w:rsidRPr="00D94F69" w14:paraId="003CA31A" w14:textId="77777777" w:rsidTr="00E0350C">
        <w:tc>
          <w:tcPr>
            <w:tcW w:w="5000" w:type="pct"/>
            <w:shd w:val="clear" w:color="auto" w:fill="548DD4" w:themeFill="text2" w:themeFillTint="99"/>
          </w:tcPr>
          <w:p w14:paraId="33BD4CEB"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20448F7F" w14:textId="77777777" w:rsidTr="00E0350C">
        <w:tc>
          <w:tcPr>
            <w:tcW w:w="5000" w:type="pct"/>
          </w:tcPr>
          <w:p w14:paraId="3149CAC1"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6F40B54" w14:textId="77777777" w:rsidR="00D96E56" w:rsidRPr="00D94F69" w:rsidRDefault="00D96E56" w:rsidP="006672EA">
            <w:pPr>
              <w:pStyle w:val="AuditProcedureHeading"/>
              <w:spacing w:after="240"/>
              <w:jc w:val="both"/>
              <w:rPr>
                <w:rFonts w:cs="Arial"/>
                <w:b/>
                <w:bCs/>
                <w:szCs w:val="20"/>
                <w:u w:val="single"/>
              </w:rPr>
            </w:pPr>
          </w:p>
          <w:p w14:paraId="0B638D1B"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28F464" w14:textId="77777777" w:rsidR="00D96E56" w:rsidRPr="00D94F69" w:rsidRDefault="00D96E56" w:rsidP="006672EA">
            <w:pPr>
              <w:pStyle w:val="AuditProcedureHeading"/>
              <w:spacing w:after="240"/>
              <w:jc w:val="both"/>
              <w:rPr>
                <w:rFonts w:cs="Arial"/>
                <w:b/>
                <w:bCs/>
                <w:szCs w:val="20"/>
                <w:u w:val="single"/>
              </w:rPr>
            </w:pPr>
          </w:p>
          <w:p w14:paraId="0F3460EB"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776E0E0" w14:textId="77777777" w:rsidR="00D96E56" w:rsidRPr="00D94F69" w:rsidRDefault="00D96E56" w:rsidP="006672EA">
            <w:pPr>
              <w:spacing w:after="240"/>
              <w:jc w:val="both"/>
              <w:rPr>
                <w:rFonts w:ascii="Arial" w:hAnsi="Arial" w:cs="Arial"/>
                <w:b/>
                <w:sz w:val="20"/>
                <w:u w:val="single"/>
              </w:rPr>
            </w:pPr>
          </w:p>
          <w:p w14:paraId="569DD27B"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7FA0A21B" w14:textId="77777777" w:rsidR="00D96E56" w:rsidRPr="00D94F69" w:rsidRDefault="00D96E56" w:rsidP="006672EA">
            <w:pPr>
              <w:pStyle w:val="AuditProcedureHeading"/>
              <w:spacing w:after="240"/>
              <w:jc w:val="both"/>
              <w:rPr>
                <w:rFonts w:cs="Arial"/>
                <w:b/>
                <w:bCs/>
                <w:szCs w:val="20"/>
                <w:u w:val="single"/>
              </w:rPr>
            </w:pPr>
          </w:p>
          <w:p w14:paraId="5077D573" w14:textId="77777777" w:rsidR="00D96E56" w:rsidRPr="00D94F69" w:rsidRDefault="00D96E56" w:rsidP="006672EA">
            <w:pPr>
              <w:spacing w:after="240"/>
              <w:jc w:val="both"/>
              <w:rPr>
                <w:rFonts w:ascii="Arial" w:eastAsiaTheme="minorHAnsi" w:hAnsi="Arial" w:cs="Arial"/>
              </w:rPr>
            </w:pPr>
          </w:p>
        </w:tc>
      </w:tr>
    </w:tbl>
    <w:p w14:paraId="0141B223"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505BA8A1"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79"/>
          <w:pgSz w:w="12240" w:h="15840" w:code="1"/>
          <w:pgMar w:top="1440" w:right="1440" w:bottom="1440" w:left="1440" w:header="720" w:footer="720" w:gutter="0"/>
          <w:cols w:space="720"/>
          <w:noEndnote/>
        </w:sectPr>
      </w:pPr>
    </w:p>
    <w:p w14:paraId="67610001" w14:textId="77777777" w:rsidR="00341FBE" w:rsidRPr="00D94F69" w:rsidRDefault="00341FBE" w:rsidP="006672EA">
      <w:pPr>
        <w:pStyle w:val="Heading3"/>
        <w:jc w:val="both"/>
        <w:rPr>
          <w:rFonts w:cs="Arial"/>
        </w:rPr>
      </w:pPr>
      <w:bookmarkStart w:id="50" w:name="_Toc442267693"/>
      <w:bookmarkStart w:id="51" w:name="_Toc4585848"/>
      <w:r w:rsidRPr="00D94F69">
        <w:rPr>
          <w:rFonts w:cs="Arial"/>
        </w:rPr>
        <w:t>Suggested Audit Procedures – Compliance</w:t>
      </w:r>
      <w:r w:rsidR="002A3BB7" w:rsidRPr="00D94F69">
        <w:rPr>
          <w:rFonts w:cs="Arial"/>
        </w:rPr>
        <w:t xml:space="preserve"> (Substantive Tests)</w:t>
      </w:r>
      <w:bookmarkEnd w:id="50"/>
      <w:bookmarkEnd w:id="51"/>
    </w:p>
    <w:tbl>
      <w:tblPr>
        <w:tblStyle w:val="TableGrid"/>
        <w:tblW w:w="5000" w:type="pct"/>
        <w:tblLook w:val="04A0" w:firstRow="1" w:lastRow="0" w:firstColumn="1" w:lastColumn="0" w:noHBand="0" w:noVBand="1"/>
      </w:tblPr>
      <w:tblGrid>
        <w:gridCol w:w="9576"/>
      </w:tblGrid>
      <w:tr w:rsidR="00D96E56" w:rsidRPr="00D94F69" w14:paraId="01F77A3B" w14:textId="77777777" w:rsidTr="00E0350C">
        <w:tc>
          <w:tcPr>
            <w:tcW w:w="5000" w:type="pct"/>
            <w:shd w:val="clear" w:color="auto" w:fill="548DD4" w:themeFill="text2" w:themeFillTint="99"/>
          </w:tcPr>
          <w:p w14:paraId="0F4A11AA"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27945E6E"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5E90A99C" w14:textId="77777777" w:rsidTr="00E0350C">
        <w:tc>
          <w:tcPr>
            <w:tcW w:w="5000" w:type="pct"/>
          </w:tcPr>
          <w:p w14:paraId="0E18DBDD" w14:textId="77777777" w:rsidR="00D96E56" w:rsidRPr="00D94F69" w:rsidRDefault="00D96E56"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6AB76A21" w14:textId="6557335A" w:rsidR="006160C2" w:rsidRPr="00082203" w:rsidRDefault="00135501" w:rsidP="006672EA">
            <w:pPr>
              <w:spacing w:after="240"/>
              <w:jc w:val="both"/>
              <w:rPr>
                <w:rFonts w:ascii="Arial" w:hAnsi="Arial" w:cs="Arial"/>
                <w:b/>
                <w:sz w:val="20"/>
              </w:rPr>
            </w:pPr>
            <w:r w:rsidRPr="00082203">
              <w:rPr>
                <w:rFonts w:ascii="Arial" w:hAnsi="Arial" w:cs="Arial"/>
                <w:b/>
                <w:sz w:val="20"/>
              </w:rPr>
              <w:t xml:space="preserve">This FACCR was written for grants required to be tested under the UG, however if you have material non-UG transactions, you will need to </w:t>
            </w:r>
            <w:r w:rsidR="008937F5" w:rsidRPr="00082203">
              <w:rPr>
                <w:rFonts w:ascii="Arial" w:hAnsi="Arial" w:cs="Arial"/>
                <w:b/>
                <w:sz w:val="20"/>
              </w:rPr>
              <w:t xml:space="preserve">contact CFAE via the </w:t>
            </w:r>
            <w:hyperlink r:id="rId180" w:history="1">
              <w:r w:rsidR="008937F5" w:rsidRPr="001C5717">
                <w:rPr>
                  <w:rStyle w:val="Hyperlink"/>
                  <w:rFonts w:ascii="Arial" w:hAnsi="Arial" w:cs="Arial"/>
                  <w:b/>
                  <w:sz w:val="20"/>
                </w:rPr>
                <w:t xml:space="preserve">FACCR </w:t>
              </w:r>
              <w:r w:rsidR="001C5717" w:rsidRPr="001C5717">
                <w:rPr>
                  <w:rStyle w:val="Hyperlink"/>
                  <w:rFonts w:ascii="Arial" w:hAnsi="Arial" w:cs="Arial"/>
                  <w:b/>
                  <w:sz w:val="20"/>
                </w:rPr>
                <w:t>Inbox</w:t>
              </w:r>
            </w:hyperlink>
            <w:r w:rsidR="008937F5" w:rsidRPr="00082203">
              <w:rPr>
                <w:rFonts w:ascii="Arial" w:hAnsi="Arial" w:cs="Arial"/>
                <w:b/>
                <w:color w:val="800080"/>
                <w:sz w:val="20"/>
                <w:bdr w:val="none" w:sz="0" w:space="0" w:color="auto" w:frame="1"/>
              </w:rPr>
              <w:t>.</w:t>
            </w:r>
          </w:p>
          <w:p w14:paraId="196F515A"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tc>
      </w:tr>
      <w:tr w:rsidR="00D96E56" w:rsidRPr="00D94F69" w14:paraId="67920C36" w14:textId="77777777" w:rsidTr="00E0350C">
        <w:tc>
          <w:tcPr>
            <w:tcW w:w="5000" w:type="pct"/>
          </w:tcPr>
          <w:p w14:paraId="6EC79D30"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i/>
                <w:sz w:val="20"/>
              </w:rPr>
              <w:t>Grants and cooperative agreements to non-Federal entities other than States</w:t>
            </w:r>
          </w:p>
          <w:p w14:paraId="7AE61A44"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688AAF31"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2B6FDAD2" w14:textId="5D59F56F"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81" w:history="1">
              <w:r w:rsidRPr="00D94F69">
                <w:rPr>
                  <w:rStyle w:val="Hyperlink"/>
                  <w:rFonts w:ascii="Arial" w:hAnsi="Arial" w:cs="Arial"/>
                  <w:sz w:val="20"/>
                </w:rPr>
                <w:t>2 CFR section 200.305(b)(3)</w:t>
              </w:r>
            </w:hyperlink>
            <w:r w:rsidRPr="00D94F69">
              <w:rPr>
                <w:rFonts w:ascii="Arial" w:hAnsi="Arial" w:cs="Arial"/>
                <w:sz w:val="20"/>
              </w:rPr>
              <w:t xml:space="preserve">). </w:t>
            </w:r>
          </w:p>
          <w:p w14:paraId="7D2A72F7" w14:textId="5F29992F"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82" w:history="1">
              <w:r w:rsidRPr="00D94F69">
                <w:rPr>
                  <w:rStyle w:val="Hyperlink"/>
                  <w:rFonts w:ascii="Arial" w:hAnsi="Arial" w:cs="Arial"/>
                  <w:sz w:val="20"/>
                </w:rPr>
                <w:t>(2 CFR section 200.305(b)(5)</w:t>
              </w:r>
            </w:hyperlink>
            <w:r w:rsidRPr="00D94F69">
              <w:rPr>
                <w:rFonts w:ascii="Arial" w:hAnsi="Arial" w:cs="Arial"/>
                <w:sz w:val="20"/>
              </w:rPr>
              <w:t>).</w:t>
            </w:r>
          </w:p>
          <w:p w14:paraId="60897546" w14:textId="59E6958F"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sz w:val="20"/>
              </w:rPr>
              <w:t>5.</w:t>
            </w:r>
            <w:r w:rsidRPr="00D94F69">
              <w:rPr>
                <w:rFonts w:ascii="Arial" w:hAnsi="Arial" w:cs="Arial"/>
                <w:sz w:val="20"/>
              </w:rPr>
              <w:tab/>
              <w:t>Review records to determine if interest in excess of $500 per year was earned on Federal cash draws.  If so</w:t>
            </w:r>
            <w:r w:rsidR="00797C62" w:rsidRPr="00D94F69">
              <w:rPr>
                <w:rFonts w:ascii="Arial" w:hAnsi="Arial" w:cs="Arial"/>
                <w:sz w:val="20"/>
              </w:rPr>
              <w:t>, determine</w:t>
            </w:r>
            <w:r w:rsidRPr="00D94F69">
              <w:rPr>
                <w:rFonts w:ascii="Arial" w:hAnsi="Arial" w:cs="Arial"/>
                <w:sz w:val="20"/>
              </w:rPr>
              <w:t xml:space="preserve"> if it was remitted annually to the Department of Health and Human Services, Payment Management System (</w:t>
            </w:r>
            <w:hyperlink r:id="rId183" w:history="1">
              <w:r w:rsidRPr="00D94F69">
                <w:rPr>
                  <w:rStyle w:val="Hyperlink"/>
                  <w:rFonts w:ascii="Arial" w:hAnsi="Arial" w:cs="Arial"/>
                  <w:sz w:val="20"/>
                </w:rPr>
                <w:t>2 CFR section 200.305</w:t>
              </w:r>
              <w:r w:rsidR="000E25C8" w:rsidRPr="00D94F69">
                <w:rPr>
                  <w:rStyle w:val="Hyperlink"/>
                  <w:rFonts w:ascii="Arial" w:hAnsi="Arial" w:cs="Arial"/>
                  <w:sz w:val="20"/>
                </w:rPr>
                <w:t>(b)</w:t>
              </w:r>
              <w:r w:rsidRPr="00D94F69">
                <w:rPr>
                  <w:rStyle w:val="Hyperlink"/>
                  <w:rFonts w:ascii="Arial" w:hAnsi="Arial" w:cs="Arial"/>
                  <w:sz w:val="20"/>
                </w:rPr>
                <w:t>(9)</w:t>
              </w:r>
            </w:hyperlink>
            <w:r w:rsidRPr="00D94F69">
              <w:rPr>
                <w:rFonts w:ascii="Arial" w:hAnsi="Arial" w:cs="Arial"/>
                <w:sz w:val="20"/>
              </w:rPr>
              <w:t xml:space="preserve">). </w:t>
            </w:r>
          </w:p>
          <w:p w14:paraId="1464EEE6"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Cost-reimbursement contracts under the Federal Acquisition Regulation </w:t>
            </w:r>
          </w:p>
          <w:p w14:paraId="7F2DB9AE" w14:textId="7E0487F4"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84" w:history="1">
              <w:r w:rsidRPr="00D94F69">
                <w:rPr>
                  <w:rStyle w:val="Hyperlink"/>
                  <w:rFonts w:ascii="Arial" w:hAnsi="Arial" w:cs="Arial"/>
                  <w:sz w:val="20"/>
                </w:rPr>
                <w:t>48 CFR section 52.216-7(b</w:t>
              </w:r>
            </w:hyperlink>
            <w:r w:rsidRPr="00D94F69">
              <w:rPr>
                <w:rFonts w:ascii="Arial" w:hAnsi="Arial" w:cs="Arial"/>
                <w:sz w:val="20"/>
              </w:rPr>
              <w:t xml:space="preserve">)).  </w:t>
            </w:r>
          </w:p>
          <w:p w14:paraId="18393708"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D94F69">
              <w:rPr>
                <w:rFonts w:ascii="Arial" w:hAnsi="Arial" w:cs="Arial"/>
                <w:i/>
                <w:color w:val="000000"/>
                <w:sz w:val="20"/>
              </w:rPr>
              <w:t>Loans, Loan Guarantees, Interest Subsidies, and Insurance</w:t>
            </w:r>
          </w:p>
          <w:p w14:paraId="6600FA4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4E8D9356"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D94F69">
              <w:rPr>
                <w:rFonts w:ascii="Arial" w:hAnsi="Arial" w:cs="Arial"/>
                <w:i/>
                <w:sz w:val="20"/>
              </w:rPr>
              <w:t>All Pass-Through Entities</w:t>
            </w:r>
          </w:p>
          <w:p w14:paraId="285A3085" w14:textId="5BCA0824"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8.</w:t>
            </w:r>
            <w:r w:rsidRPr="00D94F69">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hyperlink r:id="rId185" w:history="1">
              <w:r w:rsidRPr="00D94F69">
                <w:rPr>
                  <w:rStyle w:val="Hyperlink"/>
                  <w:rFonts w:ascii="Arial" w:hAnsi="Arial" w:cs="Arial"/>
                  <w:sz w:val="20"/>
                </w:rPr>
                <w:t>2 CFR section 200.305(b)(1)</w:t>
              </w:r>
            </w:hyperlink>
            <w:r w:rsidRPr="00D94F69">
              <w:rPr>
                <w:rFonts w:ascii="Arial" w:hAnsi="Arial" w:cs="Arial"/>
                <w:sz w:val="20"/>
              </w:rPr>
              <w:t>).</w:t>
            </w:r>
          </w:p>
          <w:p w14:paraId="270435D6" w14:textId="77777777" w:rsidR="00D96E56" w:rsidRPr="00D94F69" w:rsidRDefault="00D96E56" w:rsidP="006672EA">
            <w:pPr>
              <w:pStyle w:val="APStepItem"/>
              <w:numPr>
                <w:ilvl w:val="0"/>
                <w:numId w:val="0"/>
              </w:numPr>
              <w:tabs>
                <w:tab w:val="num" w:pos="1170"/>
              </w:tabs>
              <w:ind w:left="360"/>
              <w:rPr>
                <w:rFonts w:cs="Arial"/>
                <w:b/>
                <w:szCs w:val="20"/>
              </w:rPr>
            </w:pPr>
          </w:p>
        </w:tc>
      </w:tr>
    </w:tbl>
    <w:p w14:paraId="68EB59AB"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86"/>
          <w:pgSz w:w="12240" w:h="15840" w:code="1"/>
          <w:pgMar w:top="1440" w:right="1440" w:bottom="1440" w:left="1440" w:header="720" w:footer="720" w:gutter="0"/>
          <w:cols w:space="720"/>
          <w:noEndnote/>
        </w:sectPr>
      </w:pPr>
    </w:p>
    <w:p w14:paraId="27DBDE19" w14:textId="77777777" w:rsidR="00FF7307" w:rsidRPr="00D94F69" w:rsidRDefault="002A3BB7" w:rsidP="006672EA">
      <w:pPr>
        <w:pStyle w:val="Heading3"/>
        <w:jc w:val="both"/>
        <w:rPr>
          <w:rFonts w:cs="Arial"/>
          <w:b w:val="0"/>
          <w:szCs w:val="24"/>
        </w:rPr>
      </w:pPr>
      <w:bookmarkStart w:id="52" w:name="_Toc438816465"/>
      <w:bookmarkStart w:id="53" w:name="_Toc442267694"/>
      <w:bookmarkStart w:id="54" w:name="_Toc4585849"/>
      <w:r w:rsidRPr="00D94F69">
        <w:rPr>
          <w:rFonts w:cs="Arial"/>
        </w:rPr>
        <w:t>Audit Implications Summary</w:t>
      </w:r>
      <w:bookmarkEnd w:id="52"/>
      <w:bookmarkEnd w:id="53"/>
      <w:bookmarkEnd w:id="54"/>
    </w:p>
    <w:tbl>
      <w:tblPr>
        <w:tblStyle w:val="TableGrid"/>
        <w:tblW w:w="5000" w:type="pct"/>
        <w:tblLook w:val="04A0" w:firstRow="1" w:lastRow="0" w:firstColumn="1" w:lastColumn="0" w:noHBand="0" w:noVBand="1"/>
      </w:tblPr>
      <w:tblGrid>
        <w:gridCol w:w="9576"/>
      </w:tblGrid>
      <w:tr w:rsidR="002A3BB7" w:rsidRPr="00D94F69" w14:paraId="244F37F0" w14:textId="77777777" w:rsidTr="00E0350C">
        <w:tc>
          <w:tcPr>
            <w:tcW w:w="5000" w:type="pct"/>
            <w:shd w:val="clear" w:color="auto" w:fill="548DD4" w:themeFill="text2" w:themeFillTint="99"/>
          </w:tcPr>
          <w:p w14:paraId="38E42AE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FCDED06" w14:textId="77777777" w:rsidTr="00E0350C">
        <w:tc>
          <w:tcPr>
            <w:tcW w:w="5000" w:type="pct"/>
          </w:tcPr>
          <w:p w14:paraId="0E21BF5E" w14:textId="77777777" w:rsidR="002A3BB7" w:rsidRPr="00D94F69" w:rsidRDefault="002A3BB7" w:rsidP="00024D52">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3FB73012" w14:textId="77777777" w:rsidR="002A3BB7" w:rsidRPr="00D94F69" w:rsidRDefault="002A3BB7" w:rsidP="006672EA">
            <w:pPr>
              <w:widowControl w:val="0"/>
              <w:spacing w:after="240"/>
              <w:ind w:left="720"/>
              <w:jc w:val="both"/>
              <w:rPr>
                <w:rFonts w:ascii="Arial" w:hAnsi="Arial" w:cs="Arial"/>
                <w:b/>
                <w:sz w:val="20"/>
              </w:rPr>
            </w:pPr>
          </w:p>
          <w:p w14:paraId="71BC01D8" w14:textId="77777777" w:rsidR="002A3BB7" w:rsidRPr="00D94F69" w:rsidRDefault="002A3BB7" w:rsidP="00024D52">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14:paraId="549FBD78" w14:textId="77777777" w:rsidR="002A3BB7" w:rsidRPr="00D94F69" w:rsidRDefault="002A3BB7" w:rsidP="006672EA">
            <w:pPr>
              <w:pStyle w:val="ListParagraph"/>
              <w:spacing w:after="240"/>
              <w:jc w:val="both"/>
              <w:rPr>
                <w:rFonts w:ascii="Arial" w:hAnsi="Arial" w:cs="Arial"/>
                <w:b/>
              </w:rPr>
            </w:pPr>
          </w:p>
          <w:p w14:paraId="0F348421" w14:textId="77777777" w:rsidR="002A3BB7" w:rsidRPr="00D94F69" w:rsidRDefault="002A3BB7" w:rsidP="00024D52">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CBDB02A" w14:textId="77777777" w:rsidR="002A3BB7" w:rsidRPr="00D94F69" w:rsidRDefault="002A3BB7" w:rsidP="006672EA">
            <w:pPr>
              <w:pStyle w:val="ListParagraph"/>
              <w:spacing w:after="240"/>
              <w:jc w:val="both"/>
              <w:rPr>
                <w:rFonts w:ascii="Arial" w:hAnsi="Arial" w:cs="Arial"/>
                <w:b/>
              </w:rPr>
            </w:pPr>
          </w:p>
          <w:p w14:paraId="441C34B7" w14:textId="77777777" w:rsidR="002A3BB7" w:rsidRPr="00D94F69" w:rsidRDefault="002A3BB7" w:rsidP="00024D52">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91F3B42" w14:textId="77777777" w:rsidR="002A3BB7" w:rsidRPr="00D94F69" w:rsidRDefault="002A3BB7" w:rsidP="006672EA">
            <w:pPr>
              <w:pStyle w:val="ListParagraph"/>
              <w:spacing w:after="240"/>
              <w:jc w:val="both"/>
              <w:rPr>
                <w:rFonts w:ascii="Arial" w:hAnsi="Arial" w:cs="Arial"/>
                <w:b/>
              </w:rPr>
            </w:pPr>
          </w:p>
          <w:p w14:paraId="0E31003D" w14:textId="77777777" w:rsidR="002A3BB7" w:rsidRPr="00D94F69" w:rsidRDefault="002A3BB7" w:rsidP="00024D52">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8E2CC8D" w14:textId="77777777" w:rsidR="002A3BB7" w:rsidRPr="00D94F69" w:rsidRDefault="002A3BB7" w:rsidP="006672EA">
            <w:pPr>
              <w:pStyle w:val="APStepItem"/>
              <w:numPr>
                <w:ilvl w:val="0"/>
                <w:numId w:val="0"/>
              </w:numPr>
              <w:spacing w:after="240"/>
              <w:rPr>
                <w:rFonts w:cs="Arial"/>
                <w:b/>
              </w:rPr>
            </w:pPr>
          </w:p>
        </w:tc>
      </w:tr>
    </w:tbl>
    <w:p w14:paraId="1A0AFB0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324D6BDA"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5F2F4D08"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87"/>
          <w:pgSz w:w="12240" w:h="15840" w:code="1"/>
          <w:pgMar w:top="1440" w:right="1440" w:bottom="1440" w:left="1440" w:header="720" w:footer="720" w:gutter="0"/>
          <w:cols w:space="720"/>
          <w:noEndnote/>
        </w:sectPr>
      </w:pPr>
    </w:p>
    <w:p w14:paraId="34AB06A5" w14:textId="77777777" w:rsidR="007E5B12" w:rsidRPr="00D94F69" w:rsidRDefault="007E5B12" w:rsidP="006672EA">
      <w:pPr>
        <w:pStyle w:val="Heading2"/>
        <w:jc w:val="both"/>
        <w:rPr>
          <w:rFonts w:cs="Arial"/>
        </w:rPr>
      </w:pPr>
      <w:bookmarkStart w:id="55" w:name="_Toc4585850"/>
      <w:r w:rsidRPr="00D94F69">
        <w:rPr>
          <w:rFonts w:cs="Arial"/>
        </w:rPr>
        <w:t xml:space="preserve">E.  </w:t>
      </w:r>
      <w:bookmarkStart w:id="56" w:name="_Toc442267695"/>
      <w:r w:rsidRPr="00D94F69">
        <w:rPr>
          <w:rFonts w:cs="Arial"/>
        </w:rPr>
        <w:t>ELIGIBILITY</w:t>
      </w:r>
      <w:bookmarkEnd w:id="56"/>
      <w:bookmarkEnd w:id="55"/>
    </w:p>
    <w:p w14:paraId="202AC082" w14:textId="77777777" w:rsidR="007E5B12" w:rsidRPr="00D94F69" w:rsidRDefault="004655E0" w:rsidP="006672EA">
      <w:pPr>
        <w:pStyle w:val="Heading3"/>
        <w:jc w:val="both"/>
        <w:rPr>
          <w:rFonts w:cs="Arial"/>
        </w:rPr>
      </w:pPr>
      <w:bookmarkStart w:id="57" w:name="_Toc4585851"/>
      <w:r w:rsidRPr="00D94F69">
        <w:rPr>
          <w:rFonts w:cs="Arial"/>
        </w:rPr>
        <w:t xml:space="preserve">OMB </w:t>
      </w:r>
      <w:r w:rsidR="007E5B12" w:rsidRPr="00D94F69">
        <w:rPr>
          <w:rFonts w:cs="Arial"/>
        </w:rPr>
        <w:t>Compliance Requirements</w:t>
      </w:r>
      <w:r w:rsidR="00482ED0">
        <w:rPr>
          <w:rFonts w:cs="Arial"/>
        </w:rPr>
        <w:t xml:space="preserve"> – Not Applicable</w:t>
      </w:r>
      <w:bookmarkEnd w:id="57"/>
    </w:p>
    <w:p w14:paraId="23280987" w14:textId="3918D1CC" w:rsidR="000A19FC" w:rsidRPr="00D94F69" w:rsidRDefault="00482ED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71FF0">
        <w:rPr>
          <w:rFonts w:ascii="Arial" w:hAnsi="Arial" w:cs="Arial"/>
          <w:sz w:val="20"/>
        </w:rPr>
        <w:t>This compliance requirement is not applicable per the</w:t>
      </w:r>
      <w:r w:rsidRPr="00271FF0">
        <w:rPr>
          <w:rFonts w:ascii="Arial" w:hAnsi="Arial" w:cs="Arial"/>
          <w:i/>
          <w:sz w:val="20"/>
        </w:rPr>
        <w:t xml:space="preserve"> </w:t>
      </w:r>
      <w:r>
        <w:rPr>
          <w:rFonts w:ascii="Arial" w:hAnsi="Arial" w:cs="Arial"/>
          <w:sz w:val="20"/>
        </w:rPr>
        <w:t>2018</w:t>
      </w:r>
      <w:r w:rsidRPr="00271FF0">
        <w:rPr>
          <w:rFonts w:ascii="Arial" w:hAnsi="Arial" w:cs="Arial"/>
          <w:sz w:val="20"/>
        </w:rPr>
        <w:t xml:space="preserve"> O</w:t>
      </w:r>
      <w:r>
        <w:rPr>
          <w:rFonts w:ascii="Arial" w:hAnsi="Arial" w:cs="Arial"/>
          <w:sz w:val="20"/>
        </w:rPr>
        <w:t>MB Compliance Supplement, Part 4</w:t>
      </w:r>
      <w:r w:rsidRPr="00271FF0">
        <w:rPr>
          <w:rFonts w:ascii="Arial" w:hAnsi="Arial" w:cs="Arial"/>
          <w:sz w:val="20"/>
        </w:rPr>
        <w:t>.</w:t>
      </w:r>
    </w:p>
    <w:p w14:paraId="53A546C8"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88"/>
          <w:pgSz w:w="12240" w:h="15840" w:code="1"/>
          <w:pgMar w:top="1440" w:right="1440" w:bottom="1440" w:left="1440" w:header="720" w:footer="720" w:gutter="0"/>
          <w:cols w:space="720"/>
          <w:noEndnote/>
        </w:sectPr>
      </w:pPr>
    </w:p>
    <w:p w14:paraId="06994572" w14:textId="77777777" w:rsidR="007E5B12" w:rsidRPr="00D94F69" w:rsidRDefault="007E5B12" w:rsidP="006672EA">
      <w:pPr>
        <w:pStyle w:val="Heading2"/>
        <w:jc w:val="both"/>
        <w:rPr>
          <w:rFonts w:cs="Arial"/>
        </w:rPr>
      </w:pPr>
      <w:bookmarkStart w:id="58" w:name="_Toc4585852"/>
      <w:r w:rsidRPr="00D94F69">
        <w:rPr>
          <w:rFonts w:cs="Arial"/>
        </w:rPr>
        <w:t xml:space="preserve">F.  </w:t>
      </w:r>
      <w:bookmarkStart w:id="59" w:name="_Toc442267696"/>
      <w:r w:rsidRPr="00D94F69">
        <w:rPr>
          <w:rFonts w:cs="Arial"/>
        </w:rPr>
        <w:t>EQUIPMENT AND REAL PROPERTY MANAGEMENT</w:t>
      </w:r>
      <w:bookmarkEnd w:id="59"/>
      <w:bookmarkEnd w:id="58"/>
    </w:p>
    <w:p w14:paraId="4109D146" w14:textId="70A72BA3" w:rsidR="00E219FB"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8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30AE4060" w14:textId="77777777" w:rsidR="007E5B12" w:rsidRPr="00D94F69" w:rsidRDefault="004655E0" w:rsidP="006672EA">
      <w:pPr>
        <w:pStyle w:val="Heading3"/>
        <w:jc w:val="both"/>
        <w:rPr>
          <w:rFonts w:cs="Arial"/>
        </w:rPr>
      </w:pPr>
      <w:bookmarkStart w:id="60" w:name="_Toc4585853"/>
      <w:r w:rsidRPr="00D94F69">
        <w:rPr>
          <w:rFonts w:cs="Arial"/>
        </w:rPr>
        <w:t xml:space="preserve">OMB </w:t>
      </w:r>
      <w:r w:rsidR="007E5B12" w:rsidRPr="00D94F69">
        <w:rPr>
          <w:rFonts w:cs="Arial"/>
        </w:rPr>
        <w:t>Compliance Requirements</w:t>
      </w:r>
      <w:bookmarkEnd w:id="60"/>
    </w:p>
    <w:p w14:paraId="27E86377"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Equipment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193C95BD" w14:textId="5841EEE5" w:rsidR="00B720F6" w:rsidRPr="00D94F69"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D94F69">
        <w:rPr>
          <w:rFonts w:ascii="Arial" w:hAnsi="Arial" w:cs="Arial"/>
          <w:sz w:val="20"/>
        </w:rPr>
        <w:t xml:space="preserve"> (</w:t>
      </w:r>
      <w:hyperlink r:id="rId190" w:history="1">
        <w:r w:rsidR="001F776F" w:rsidRPr="00D94F69">
          <w:rPr>
            <w:rStyle w:val="Hyperlink"/>
            <w:rFonts w:ascii="Arial" w:hAnsi="Arial" w:cs="Arial"/>
            <w:sz w:val="20"/>
          </w:rPr>
          <w:t>2 CFR section 200.33</w:t>
        </w:r>
      </w:hyperlink>
      <w:r w:rsidR="001F776F" w:rsidRPr="00D94F69">
        <w:rPr>
          <w:rFonts w:ascii="Arial" w:hAnsi="Arial" w:cs="Arial"/>
          <w:sz w:val="20"/>
        </w:rPr>
        <w:t>)</w:t>
      </w:r>
      <w:r w:rsidRPr="00D94F69">
        <w:rPr>
          <w:rFonts w:ascii="Arial" w:hAnsi="Arial" w:cs="Arial"/>
          <w:sz w:val="20"/>
        </w:rPr>
        <w:t xml:space="preserve">.  </w:t>
      </w:r>
      <w:r w:rsidR="00B720F6" w:rsidRPr="00D94F69">
        <w:rPr>
          <w:rFonts w:ascii="Arial" w:hAnsi="Arial" w:cs="Arial"/>
          <w:sz w:val="20"/>
        </w:rPr>
        <w:t xml:space="preserve">Title to equipment acquired by a non-Federal entity under grants and cooperative agreements vests in the non-Federal entity </w:t>
      </w:r>
      <w:r w:rsidRPr="00D94F69">
        <w:rPr>
          <w:rFonts w:ascii="Arial" w:hAnsi="Arial" w:cs="Arial"/>
          <w:sz w:val="20"/>
        </w:rPr>
        <w:t xml:space="preserve">subject to certain obligations and conditions </w:t>
      </w:r>
      <w:r w:rsidR="00B720F6" w:rsidRPr="00D94F69">
        <w:rPr>
          <w:rFonts w:ascii="Arial" w:hAnsi="Arial" w:cs="Arial"/>
          <w:sz w:val="20"/>
        </w:rPr>
        <w:t xml:space="preserve">(2 CFR section 200.313(a)).  </w:t>
      </w:r>
    </w:p>
    <w:p w14:paraId="44492E67" w14:textId="7476A992" w:rsidR="000B1E1B"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 Other than States</w:t>
      </w:r>
      <w:r w:rsidR="00F406A6" w:rsidRPr="00D94F69">
        <w:rPr>
          <w:rFonts w:ascii="Arial" w:hAnsi="Arial" w:cs="Arial"/>
          <w:i/>
          <w:sz w:val="20"/>
        </w:rPr>
        <w:t xml:space="preserve"> – See here for </w:t>
      </w:r>
      <w:hyperlink r:id="rId191" w:history="1">
        <w:r w:rsidR="004D658A" w:rsidRPr="00D94F69">
          <w:rPr>
            <w:rStyle w:val="Hyperlink"/>
            <w:rFonts w:ascii="Arial" w:hAnsi="Arial" w:cs="Arial"/>
            <w:i/>
            <w:sz w:val="20"/>
          </w:rPr>
          <w:t>2 CFR 200.313 (a)-(e)</w:t>
        </w:r>
      </w:hyperlink>
    </w:p>
    <w:p w14:paraId="46860ED8" w14:textId="77777777" w:rsidR="00B720F6"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w:t>
      </w:r>
      <w:r w:rsidR="00B720F6" w:rsidRPr="00D94F69">
        <w:rPr>
          <w:rFonts w:ascii="Arial" w:hAnsi="Arial" w:cs="Arial"/>
          <w:sz w:val="20"/>
        </w:rPr>
        <w:t xml:space="preserve">on-Federal entities </w:t>
      </w:r>
      <w:r w:rsidRPr="00D94F69">
        <w:rPr>
          <w:rFonts w:ascii="Arial" w:hAnsi="Arial" w:cs="Arial"/>
          <w:sz w:val="20"/>
        </w:rPr>
        <w:t xml:space="preserve">other than States </w:t>
      </w:r>
      <w:r w:rsidR="00B720F6" w:rsidRPr="00D94F69">
        <w:rPr>
          <w:rFonts w:ascii="Arial" w:hAnsi="Arial" w:cs="Arial"/>
          <w:sz w:val="20"/>
        </w:rPr>
        <w:t>must follow 2 CFR sections 200.313(c) through (e) which require that:</w:t>
      </w:r>
    </w:p>
    <w:p w14:paraId="1FF43DC0" w14:textId="7B472932" w:rsidR="00B720F6" w:rsidRPr="00D94F69" w:rsidRDefault="00B720F6" w:rsidP="00024D52">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Equipment, including replacement equipment, be used in the program or project for which it was acquired </w:t>
      </w:r>
      <w:r w:rsidR="00783DE3" w:rsidRPr="00D94F69">
        <w:rPr>
          <w:rFonts w:ascii="Arial" w:hAnsi="Arial" w:cs="Arial"/>
        </w:rPr>
        <w:t>as long as needed</w:t>
      </w:r>
      <w:r w:rsidR="001F776F" w:rsidRPr="00D94F69">
        <w:rPr>
          <w:rFonts w:ascii="Arial" w:hAnsi="Arial" w:cs="Arial"/>
        </w:rPr>
        <w:t xml:space="preserve">, whether or not the project or program continues to be supported by the Federal award </w:t>
      </w:r>
      <w:r w:rsidRPr="00D94F69">
        <w:rPr>
          <w:rFonts w:ascii="Arial" w:hAnsi="Arial" w:cs="Arial"/>
        </w:rPr>
        <w:t xml:space="preserve">or, when appropriate, under other </w:t>
      </w:r>
      <w:r w:rsidR="00105FAF" w:rsidRPr="00D94F69">
        <w:rPr>
          <w:rFonts w:ascii="Arial" w:hAnsi="Arial" w:cs="Arial"/>
        </w:rPr>
        <w:t>Federal awards</w:t>
      </w:r>
      <w:r w:rsidR="00783DE3" w:rsidRPr="00D94F69">
        <w:rPr>
          <w:rFonts w:ascii="Arial" w:hAnsi="Arial" w:cs="Arial"/>
        </w:rPr>
        <w:t>; however, the non-Federal entity must not encumber the equipment without prior approval of the Federal awarding agency (2 CFR sections 200.313(c) and (e))</w:t>
      </w:r>
      <w:r w:rsidRPr="00D94F69">
        <w:rPr>
          <w:rFonts w:ascii="Arial" w:hAnsi="Arial" w:cs="Arial"/>
        </w:rPr>
        <w:t>.</w:t>
      </w:r>
    </w:p>
    <w:p w14:paraId="77F1BAF3" w14:textId="77777777" w:rsidR="00B720F6" w:rsidRPr="00D94F69" w:rsidRDefault="00B720F6" w:rsidP="00024D52">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D94F69">
        <w:rPr>
          <w:rFonts w:ascii="Arial" w:hAnsi="Arial" w:cs="Arial"/>
        </w:rPr>
        <w:t xml:space="preserve">participation </w:t>
      </w:r>
      <w:r w:rsidRPr="00D94F69">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D94F69">
        <w:rPr>
          <w:rFonts w:ascii="Arial" w:hAnsi="Arial" w:cs="Arial"/>
        </w:rPr>
        <w:t xml:space="preserve"> (2 CFR section 200.</w:t>
      </w:r>
      <w:r w:rsidR="00783DE3" w:rsidRPr="00D94F69">
        <w:rPr>
          <w:rFonts w:ascii="Arial" w:hAnsi="Arial" w:cs="Arial"/>
        </w:rPr>
        <w:t>313(d)(1))</w:t>
      </w:r>
      <w:r w:rsidR="00305E9C" w:rsidRPr="00D94F69">
        <w:rPr>
          <w:rFonts w:ascii="Arial" w:hAnsi="Arial" w:cs="Arial"/>
        </w:rPr>
        <w:t xml:space="preserve">. </w:t>
      </w:r>
    </w:p>
    <w:p w14:paraId="0F9DF211" w14:textId="77777777" w:rsidR="00B720F6" w:rsidRPr="00D94F69" w:rsidRDefault="00B720F6" w:rsidP="00024D52">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of the property must be taken and the results reconciled with the property records at least once every 2 years</w:t>
      </w:r>
      <w:r w:rsidR="001F776F" w:rsidRPr="00D94F69">
        <w:rPr>
          <w:rFonts w:ascii="Arial" w:hAnsi="Arial" w:cs="Arial"/>
        </w:rPr>
        <w:t xml:space="preserve"> (2 CFR section 200.</w:t>
      </w:r>
      <w:r w:rsidR="00783DE3" w:rsidRPr="00D94F69">
        <w:rPr>
          <w:rFonts w:ascii="Arial" w:hAnsi="Arial" w:cs="Arial"/>
        </w:rPr>
        <w:t>313(d)(2))</w:t>
      </w:r>
      <w:r w:rsidRPr="00D94F69">
        <w:rPr>
          <w:rFonts w:ascii="Arial" w:hAnsi="Arial" w:cs="Arial"/>
        </w:rPr>
        <w:t xml:space="preserve">. </w:t>
      </w:r>
    </w:p>
    <w:p w14:paraId="395C3E55" w14:textId="77777777" w:rsidR="00B720F6" w:rsidRPr="00D94F69" w:rsidRDefault="00B720F6" w:rsidP="00024D52">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control system must be developed to ensure adequate safeguards to prevent loss, damage, or theft of the property.  Any loss, damage, or theft must be investigated</w:t>
      </w:r>
      <w:r w:rsidR="001F776F" w:rsidRPr="00D94F69">
        <w:rPr>
          <w:rFonts w:ascii="Arial" w:hAnsi="Arial" w:cs="Arial"/>
        </w:rPr>
        <w:t xml:space="preserve"> (2 CFR section 200.</w:t>
      </w:r>
      <w:r w:rsidR="00783DE3" w:rsidRPr="00D94F69">
        <w:rPr>
          <w:rFonts w:ascii="Arial" w:hAnsi="Arial" w:cs="Arial"/>
        </w:rPr>
        <w:t>313(d)(3))</w:t>
      </w:r>
      <w:r w:rsidRPr="00D94F69">
        <w:rPr>
          <w:rFonts w:ascii="Arial" w:hAnsi="Arial" w:cs="Arial"/>
        </w:rPr>
        <w:t>.</w:t>
      </w:r>
    </w:p>
    <w:p w14:paraId="22D019A6" w14:textId="77777777" w:rsidR="00B720F6" w:rsidRPr="00D94F69" w:rsidRDefault="00B720F6" w:rsidP="00024D52">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Adequate maintenance procedures must be developed to keep the property in good condition</w:t>
      </w:r>
      <w:r w:rsidR="001F776F" w:rsidRPr="00D94F69">
        <w:rPr>
          <w:rFonts w:ascii="Arial" w:hAnsi="Arial" w:cs="Arial"/>
        </w:rPr>
        <w:t xml:space="preserve"> (2 CFR section 200.</w:t>
      </w:r>
      <w:r w:rsidR="00783DE3" w:rsidRPr="00D94F69">
        <w:rPr>
          <w:rFonts w:ascii="Arial" w:hAnsi="Arial" w:cs="Arial"/>
        </w:rPr>
        <w:t>313(d)(4))</w:t>
      </w:r>
      <w:r w:rsidRPr="00D94F69">
        <w:rPr>
          <w:rFonts w:ascii="Arial" w:hAnsi="Arial" w:cs="Arial"/>
        </w:rPr>
        <w:t xml:space="preserve">.  </w:t>
      </w:r>
    </w:p>
    <w:p w14:paraId="2474B5D2" w14:textId="77777777" w:rsidR="00B720F6" w:rsidRPr="00D94F69" w:rsidRDefault="00B720F6" w:rsidP="00024D52">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If the non-Federal entity is authorized or required to sell the property, proper sales procedures must be established to ensure the highest possible return</w:t>
      </w:r>
      <w:r w:rsidR="001F776F" w:rsidRPr="00D94F69">
        <w:rPr>
          <w:rFonts w:ascii="Arial" w:hAnsi="Arial" w:cs="Arial"/>
        </w:rPr>
        <w:t xml:space="preserve"> (2 CFR section 200</w:t>
      </w:r>
      <w:r w:rsidRPr="00D94F69">
        <w:rPr>
          <w:rFonts w:ascii="Arial" w:hAnsi="Arial" w:cs="Arial"/>
        </w:rPr>
        <w:t>.</w:t>
      </w:r>
      <w:r w:rsidR="00783DE3" w:rsidRPr="00D94F69">
        <w:rPr>
          <w:rFonts w:ascii="Arial" w:hAnsi="Arial" w:cs="Arial"/>
        </w:rPr>
        <w:t>313(d)(5))</w:t>
      </w:r>
      <w:r w:rsidR="000B1E1B" w:rsidRPr="00D94F69">
        <w:rPr>
          <w:rFonts w:ascii="Arial" w:hAnsi="Arial" w:cs="Arial"/>
        </w:rPr>
        <w:t>.</w:t>
      </w:r>
    </w:p>
    <w:p w14:paraId="2C6FFBD4" w14:textId="442F0BB1" w:rsidR="00B720F6" w:rsidRPr="00D94F69"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r>
      <w:r w:rsidR="00B720F6" w:rsidRPr="00D94F69">
        <w:rPr>
          <w:rFonts w:ascii="Arial" w:hAnsi="Arial" w:cs="Arial"/>
          <w:sz w:val="20"/>
        </w:rPr>
        <w:t xml:space="preserve">When </w:t>
      </w:r>
      <w:r w:rsidR="00FA1758" w:rsidRPr="00D94F69">
        <w:rPr>
          <w:rFonts w:ascii="Arial" w:hAnsi="Arial" w:cs="Arial"/>
          <w:sz w:val="20"/>
        </w:rPr>
        <w:t xml:space="preserve">original or replacement </w:t>
      </w:r>
      <w:r w:rsidR="00B720F6" w:rsidRPr="00D94F69">
        <w:rPr>
          <w:rFonts w:ascii="Arial" w:hAnsi="Arial" w:cs="Arial"/>
          <w:sz w:val="20"/>
        </w:rPr>
        <w:t xml:space="preserve">equipment </w:t>
      </w:r>
      <w:r w:rsidR="00FA1758" w:rsidRPr="00D94F69">
        <w:rPr>
          <w:rFonts w:ascii="Arial" w:hAnsi="Arial" w:cs="Arial"/>
          <w:sz w:val="20"/>
        </w:rPr>
        <w:t xml:space="preserve">acquired under a Federal award </w:t>
      </w:r>
      <w:r w:rsidR="00B720F6" w:rsidRPr="00D94F69">
        <w:rPr>
          <w:rFonts w:ascii="Arial" w:hAnsi="Arial" w:cs="Arial"/>
          <w:sz w:val="20"/>
        </w:rPr>
        <w:t>is no longer needed for a Federal program</w:t>
      </w:r>
      <w:r w:rsidR="00FA1758" w:rsidRPr="00D94F69">
        <w:rPr>
          <w:rFonts w:ascii="Arial" w:hAnsi="Arial" w:cs="Arial"/>
          <w:sz w:val="20"/>
        </w:rPr>
        <w:t xml:space="preserve"> (whether the original project or program or other activities currently or previously supported by the Federal government)</w:t>
      </w:r>
      <w:r w:rsidR="00B720F6" w:rsidRPr="00D94F69">
        <w:rPr>
          <w:rFonts w:ascii="Arial" w:hAnsi="Arial" w:cs="Arial"/>
          <w:sz w:val="20"/>
        </w:rPr>
        <w:t xml:space="preserve">, the non-Federal entity must request disposition instructions 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D94F69">
        <w:rPr>
          <w:rFonts w:ascii="Arial" w:hAnsi="Arial" w:cs="Arial"/>
          <w:sz w:val="20"/>
        </w:rPr>
        <w:t xml:space="preserve">awarding </w:t>
      </w:r>
      <w:r w:rsidR="00B720F6" w:rsidRPr="00D94F69">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hyperlink r:id="rId192" w:history="1">
        <w:r w:rsidR="00B720F6" w:rsidRPr="00D94F69">
          <w:rPr>
            <w:rStyle w:val="Hyperlink"/>
            <w:rFonts w:ascii="Arial" w:hAnsi="Arial" w:cs="Arial"/>
            <w:sz w:val="20"/>
          </w:rPr>
          <w:t>2 CFR section 200.313</w:t>
        </w:r>
      </w:hyperlink>
      <w:r w:rsidR="00B720F6" w:rsidRPr="00D94F69">
        <w:rPr>
          <w:rFonts w:ascii="Arial" w:hAnsi="Arial" w:cs="Arial"/>
          <w:sz w:val="20"/>
        </w:rPr>
        <w:t xml:space="preserve">(e) and </w:t>
      </w:r>
      <w:hyperlink r:id="rId193" w:history="1">
        <w:r w:rsidR="00B720F6" w:rsidRPr="00D94F69">
          <w:rPr>
            <w:rStyle w:val="Hyperlink"/>
            <w:rFonts w:ascii="Arial" w:hAnsi="Arial" w:cs="Arial"/>
            <w:sz w:val="20"/>
          </w:rPr>
          <w:t>200.41</w:t>
        </w:r>
      </w:hyperlink>
      <w:r w:rsidR="00B720F6" w:rsidRPr="00D94F69">
        <w:rPr>
          <w:rFonts w:ascii="Arial" w:hAnsi="Arial" w:cs="Arial"/>
          <w:sz w:val="20"/>
        </w:rPr>
        <w:t>).</w:t>
      </w:r>
    </w:p>
    <w:p w14:paraId="5F1CB2E1" w14:textId="77777777" w:rsidR="00F44C22" w:rsidRPr="00D94F69" w:rsidRDefault="00F44C2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The COFAR’s Frequently Asked Questions includes the following, which addresses the relationship between the requirement for property records to show the percentage of Federal participation in the project costs and the calculation of the Federal interest.</w:t>
      </w:r>
    </w:p>
    <w:p w14:paraId="6B074AC9" w14:textId="77777777" w:rsidR="00DF5EC1" w:rsidRPr="00D94F69" w:rsidRDefault="00F1205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t>
      </w:r>
      <w:r w:rsidR="00117785" w:rsidRPr="00D94F69">
        <w:rPr>
          <w:rFonts w:ascii="Arial" w:hAnsi="Arial" w:cs="Arial"/>
          <w:sz w:val="20"/>
        </w:rPr>
        <w:t>313</w:t>
      </w:r>
      <w:r w:rsidR="00305E9C" w:rsidRPr="00D94F69">
        <w:rPr>
          <w:rFonts w:ascii="Arial" w:hAnsi="Arial" w:cs="Arial"/>
          <w:sz w:val="20"/>
        </w:rPr>
        <w:t>-2 Changes</w:t>
      </w:r>
      <w:r w:rsidR="000B1E1B" w:rsidRPr="00D94F69">
        <w:rPr>
          <w:rFonts w:ascii="Arial" w:hAnsi="Arial" w:cs="Arial"/>
          <w:sz w:val="20"/>
        </w:rPr>
        <w:t xml:space="preserve"> to Equipment Inventory Systems</w:t>
      </w:r>
      <w:r w:rsidR="00305E9C" w:rsidRPr="00D94F69">
        <w:rPr>
          <w:rFonts w:ascii="Arial" w:hAnsi="Arial" w:cs="Arial"/>
          <w:sz w:val="20"/>
        </w:rPr>
        <w:t xml:space="preserve">.  </w:t>
      </w:r>
    </w:p>
    <w:p w14:paraId="11CCF430" w14:textId="77777777" w:rsidR="00DF5EC1" w:rsidRPr="00D94F69"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D94F69">
        <w:rPr>
          <w:rFonts w:ascii="Arial" w:hAnsi="Arial" w:cs="Arial"/>
          <w:i/>
          <w:sz w:val="20"/>
        </w:rPr>
        <w:t xml:space="preserve">Section 200.313(d)(1) of the guidance specifies the attributes that must be maintained in property records of the non-Federal entity.  For non-Federal </w:t>
      </w:r>
      <w:r w:rsidR="00806D25" w:rsidRPr="00D94F69">
        <w:rPr>
          <w:rFonts w:ascii="Arial" w:hAnsi="Arial" w:cs="Arial"/>
          <w:i/>
          <w:sz w:val="20"/>
        </w:rPr>
        <w:t>entities</w:t>
      </w:r>
      <w:r w:rsidRPr="00D94F69">
        <w:rPr>
          <w:rFonts w:ascii="Arial" w:hAnsi="Arial" w:cs="Arial"/>
          <w:i/>
          <w:sz w:val="20"/>
        </w:rPr>
        <w:t xml:space="preserve"> that have followed Circular A-110, there are two changes:  “percentage of Federal participation in the project costs” (Uniform Guidance) versus “information from which one can calculate the percentage of Federal participation in the cost of the equipment” (A-110.34(f)(1)(vi), and “the location, use and condition of the property” (Uniform Guidance) versus “location and condition of the equipment</w:t>
      </w:r>
      <w:r w:rsidR="00164AA0" w:rsidRPr="00D94F69">
        <w:rPr>
          <w:rFonts w:ascii="Arial" w:hAnsi="Arial" w:cs="Arial"/>
          <w:i/>
          <w:sz w:val="20"/>
        </w:rPr>
        <w:t xml:space="preserve"> and the date the information was reported” (A-110.34(f)(1)(vii).  Are non-Federal entities expected to change the attributes of their property records and ultimately be required to implement costly changes to their existing equipment inventory systems?</w:t>
      </w:r>
    </w:p>
    <w:p w14:paraId="7EC08FF4" w14:textId="77777777" w:rsidR="00DF5EC1" w:rsidRPr="00D94F69"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 xml:space="preserve">No.  The requirements for property records have not substantively changed in the Uniform Guidance.  The requirements for property records are meant to ensure that the non-Federal entity maintains an equipment inventory system that </w:t>
      </w:r>
      <w:r w:rsidR="00164AA0" w:rsidRPr="00D94F69">
        <w:rPr>
          <w:rFonts w:ascii="Arial" w:hAnsi="Arial" w:cs="Arial"/>
          <w:sz w:val="20"/>
        </w:rPr>
        <w:t>d</w:t>
      </w:r>
      <w:r w:rsidRPr="00D94F69">
        <w:rPr>
          <w:rFonts w:ascii="Arial" w:hAnsi="Arial" w:cs="Arial"/>
          <w:sz w:val="20"/>
        </w:rPr>
        <w:t>emonstrates the Federal entity has an effective system of controls to account for and tra</w:t>
      </w:r>
      <w:r w:rsidR="00164AA0" w:rsidRPr="00D94F69">
        <w:rPr>
          <w:rFonts w:ascii="Arial" w:hAnsi="Arial" w:cs="Arial"/>
          <w:sz w:val="20"/>
        </w:rPr>
        <w:t>c</w:t>
      </w:r>
      <w:r w:rsidRPr="00D94F69">
        <w:rPr>
          <w:rFonts w:ascii="Arial" w:hAnsi="Arial" w:cs="Arial"/>
          <w:sz w:val="20"/>
        </w:rPr>
        <w:t>k equipment</w:t>
      </w:r>
      <w:r w:rsidR="00164AA0" w:rsidRPr="00D94F69">
        <w:rPr>
          <w:rFonts w:ascii="Arial" w:hAnsi="Arial" w:cs="Arial"/>
          <w:sz w:val="20"/>
        </w:rPr>
        <w:t xml:space="preserve"> that has been acquired with Federal funds.  Non-Federal entities are not expected to change their equipment inventory systems or the data elements contained in those systems, if they are in compliance with the current requirements in Circular A-110.  In the examples in question:</w:t>
      </w:r>
    </w:p>
    <w:p w14:paraId="3C5F7E86" w14:textId="5BE057DF" w:rsidR="00164AA0" w:rsidRPr="00D94F69" w:rsidRDefault="00164AA0" w:rsidP="006672EA">
      <w:pPr>
        <w:spacing w:after="240"/>
        <w:ind w:left="720"/>
        <w:jc w:val="both"/>
        <w:rPr>
          <w:rFonts w:ascii="Arial" w:hAnsi="Arial" w:cs="Arial"/>
          <w:sz w:val="20"/>
        </w:rPr>
      </w:pPr>
      <w:r w:rsidRPr="00D94F69">
        <w:rPr>
          <w:rFonts w:ascii="Arial" w:hAnsi="Arial" w:cs="Arial"/>
          <w:sz w:val="20"/>
        </w:rPr>
        <w:t xml:space="preserve">- </w:t>
      </w:r>
      <w:r w:rsidR="00305E9C" w:rsidRPr="00D94F69">
        <w:rPr>
          <w:rFonts w:ascii="Arial" w:hAnsi="Arial" w:cs="Arial"/>
          <w:sz w:val="20"/>
        </w:rPr>
        <w:t xml:space="preserve">The percentage of Federal participation in the cost of equipment </w:t>
      </w:r>
      <w:r w:rsidR="00797C62" w:rsidRPr="00D94F69">
        <w:rPr>
          <w:rFonts w:ascii="Arial" w:hAnsi="Arial" w:cs="Arial"/>
          <w:sz w:val="20"/>
        </w:rPr>
        <w:t>in Circular</w:t>
      </w:r>
      <w:r w:rsidR="00305E9C" w:rsidRPr="00D94F69">
        <w:rPr>
          <w:rFonts w:ascii="Arial" w:hAnsi="Arial" w:cs="Arial"/>
          <w:sz w:val="20"/>
        </w:rPr>
        <w:t xml:space="preserve"> A-110 was identical to the percentage of Federal participation in the cost of the original project o</w:t>
      </w:r>
      <w:r w:rsidR="006435D0" w:rsidRPr="00D94F69">
        <w:rPr>
          <w:rFonts w:ascii="Arial" w:hAnsi="Arial" w:cs="Arial"/>
          <w:sz w:val="20"/>
        </w:rPr>
        <w:t>r</w:t>
      </w:r>
      <w:r w:rsidR="00305E9C" w:rsidRPr="00D94F69">
        <w:rPr>
          <w:rFonts w:ascii="Arial" w:hAnsi="Arial" w:cs="Arial"/>
          <w:sz w:val="20"/>
        </w:rPr>
        <w:t xml:space="preserve"> program.  One could infer that from the amount of compensation a recipient was required under 2 CFR 215.34(g) to make to a Federal agency at the time of disposition—i.e., “compensation shall be computed by applying the percentage of Federal participation in the cost of the original project or program to the current fair market value of the equipment.”</w:t>
      </w:r>
      <w:r w:rsidRPr="00D94F69">
        <w:rPr>
          <w:rFonts w:ascii="Arial" w:hAnsi="Arial" w:cs="Arial"/>
          <w:sz w:val="20"/>
        </w:rPr>
        <w:t xml:space="preserve">  The A-11</w:t>
      </w:r>
      <w:r w:rsidR="00305E9C" w:rsidRPr="00D94F69">
        <w:rPr>
          <w:rFonts w:ascii="Arial" w:hAnsi="Arial" w:cs="Arial"/>
          <w:sz w:val="20"/>
        </w:rPr>
        <w:t xml:space="preserve">0 requirement in 2 CFR 215.34 for the recipient’s records to have information from which one could calculate the percentage of Federal participation in the cost </w:t>
      </w:r>
      <w:r w:rsidR="00DF5EC1" w:rsidRPr="00D94F69">
        <w:rPr>
          <w:rFonts w:ascii="Arial" w:hAnsi="Arial" w:cs="Arial"/>
          <w:sz w:val="20"/>
        </w:rPr>
        <w:t xml:space="preserve">of the equipment then required two numbers, the percentage of Federal participation in the original project or program and information from which one could derive the current fair market value.  The Uniform Guidance makes that more explicitly clear through the definition of Federal interest in </w:t>
      </w:r>
      <w:hyperlink r:id="rId194" w:history="1">
        <w:r w:rsidR="00DF5EC1" w:rsidRPr="00D94F69">
          <w:rPr>
            <w:rStyle w:val="Hyperlink"/>
            <w:rFonts w:ascii="Arial" w:hAnsi="Arial" w:cs="Arial"/>
            <w:sz w:val="20"/>
          </w:rPr>
          <w:t>2 CFR 200.41</w:t>
        </w:r>
      </w:hyperlink>
      <w:r w:rsidR="00DF5EC1" w:rsidRPr="00D94F69">
        <w:rPr>
          <w:rFonts w:ascii="Arial" w:hAnsi="Arial" w:cs="Arial"/>
          <w:sz w:val="20"/>
        </w:rPr>
        <w:t xml:space="preserve">; and </w:t>
      </w:r>
    </w:p>
    <w:p w14:paraId="3685B053" w14:textId="77777777" w:rsidR="00305E9C" w:rsidRPr="00D94F69" w:rsidRDefault="00164AA0"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t>
      </w:r>
      <w:r w:rsidR="00DF5EC1" w:rsidRPr="00D94F69">
        <w:rPr>
          <w:rFonts w:ascii="Arial" w:hAnsi="Arial" w:cs="Arial"/>
          <w:sz w:val="20"/>
        </w:rPr>
        <w:t>“the location, use and condition of the property” is referring to an indicator in the property records that the specific equipment item I active and linked with the appropriate Federal award, identical to the requirement in Circular A-110.</w:t>
      </w:r>
    </w:p>
    <w:p w14:paraId="41CA2B3B" w14:textId="066AB4C0" w:rsidR="00BE5E56" w:rsidRPr="00D94F69"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xml:space="preserve">:  Intangible property that is acquired under a Federal award, rather than developed or produced under the award, is subject the requirements of </w:t>
      </w:r>
      <w:hyperlink r:id="rId195" w:history="1">
        <w:r w:rsidRPr="00D94F69">
          <w:rPr>
            <w:rStyle w:val="Hyperlink"/>
            <w:rFonts w:ascii="Arial" w:hAnsi="Arial" w:cs="Arial"/>
            <w:sz w:val="20"/>
          </w:rPr>
          <w:t>2 CFR section 200.313(e)</w:t>
        </w:r>
      </w:hyperlink>
      <w:r w:rsidRPr="00D94F69">
        <w:rPr>
          <w:rFonts w:ascii="Arial" w:hAnsi="Arial" w:cs="Arial"/>
          <w:sz w:val="20"/>
        </w:rPr>
        <w:t xml:space="preserve"> regarding disposition (</w:t>
      </w:r>
      <w:hyperlink r:id="rId196" w:history="1">
        <w:r w:rsidRPr="00D94F69">
          <w:rPr>
            <w:rStyle w:val="Hyperlink"/>
            <w:rFonts w:ascii="Arial" w:hAnsi="Arial" w:cs="Arial"/>
            <w:sz w:val="20"/>
          </w:rPr>
          <w:t>2 CFR section 200.315</w:t>
        </w:r>
        <w:r w:rsidR="00E95C24" w:rsidRPr="00D94F69">
          <w:rPr>
            <w:rStyle w:val="Hyperlink"/>
            <w:rFonts w:ascii="Arial" w:hAnsi="Arial" w:cs="Arial"/>
            <w:sz w:val="20"/>
          </w:rPr>
          <w:t>(a)</w:t>
        </w:r>
      </w:hyperlink>
      <w:r w:rsidRPr="00D94F69">
        <w:rPr>
          <w:rFonts w:ascii="Arial" w:hAnsi="Arial" w:cs="Arial"/>
          <w:sz w:val="20"/>
        </w:rPr>
        <w:t>).</w:t>
      </w:r>
    </w:p>
    <w:p w14:paraId="03E9506D"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Real Property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28BF1ED8" w14:textId="46A4D3A3"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Title to real property acquired or improved by non-Federal entities under grants and cooperative agreements vests in the non-Federal entity</w:t>
      </w:r>
      <w:r w:rsidR="009B1553" w:rsidRPr="00D94F69">
        <w:rPr>
          <w:rFonts w:ascii="Arial" w:hAnsi="Arial" w:cs="Arial"/>
          <w:sz w:val="20"/>
        </w:rPr>
        <w:t xml:space="preserve"> subject to </w:t>
      </w:r>
      <w:r w:rsidR="00D04F54" w:rsidRPr="00D94F69">
        <w:rPr>
          <w:rFonts w:ascii="Arial" w:hAnsi="Arial" w:cs="Arial"/>
          <w:sz w:val="20"/>
        </w:rPr>
        <w:t xml:space="preserve">the </w:t>
      </w:r>
      <w:r w:rsidR="009B1553" w:rsidRPr="00D94F69">
        <w:rPr>
          <w:rFonts w:ascii="Arial" w:hAnsi="Arial" w:cs="Arial"/>
          <w:sz w:val="20"/>
        </w:rPr>
        <w:t xml:space="preserve">obligations and conditions </w:t>
      </w:r>
      <w:r w:rsidR="00DB0990" w:rsidRPr="00D94F69">
        <w:rPr>
          <w:rFonts w:ascii="Arial" w:hAnsi="Arial" w:cs="Arial"/>
          <w:sz w:val="20"/>
        </w:rPr>
        <w:t>speci</w:t>
      </w:r>
      <w:r w:rsidR="00C814F1" w:rsidRPr="00D94F69">
        <w:rPr>
          <w:rFonts w:ascii="Arial" w:hAnsi="Arial" w:cs="Arial"/>
          <w:sz w:val="20"/>
        </w:rPr>
        <w:t>fi</w:t>
      </w:r>
      <w:r w:rsidR="00DB0990" w:rsidRPr="00D94F69">
        <w:rPr>
          <w:rFonts w:ascii="Arial" w:hAnsi="Arial" w:cs="Arial"/>
          <w:sz w:val="20"/>
        </w:rPr>
        <w:t xml:space="preserve">ed in </w:t>
      </w:r>
      <w:hyperlink r:id="rId197" w:history="1">
        <w:r w:rsidR="00DB0990" w:rsidRPr="00D94F69">
          <w:rPr>
            <w:rStyle w:val="Hyperlink"/>
            <w:rFonts w:ascii="Arial" w:hAnsi="Arial" w:cs="Arial"/>
            <w:sz w:val="20"/>
          </w:rPr>
          <w:t>2 CFR section 200.311</w:t>
        </w:r>
      </w:hyperlink>
      <w:r w:rsidR="00DB0990" w:rsidRPr="00D94F69">
        <w:rPr>
          <w:rFonts w:ascii="Arial" w:hAnsi="Arial" w:cs="Arial"/>
          <w:sz w:val="20"/>
        </w:rPr>
        <w:t xml:space="preserve"> </w:t>
      </w:r>
      <w:r w:rsidR="009B1553" w:rsidRPr="00D94F69">
        <w:rPr>
          <w:rFonts w:ascii="Arial" w:hAnsi="Arial" w:cs="Arial"/>
          <w:sz w:val="20"/>
        </w:rPr>
        <w:t>(2 CFR section 200.311</w:t>
      </w:r>
      <w:r w:rsidR="00DB0990" w:rsidRPr="00D94F69">
        <w:rPr>
          <w:rFonts w:ascii="Arial" w:hAnsi="Arial" w:cs="Arial"/>
          <w:sz w:val="20"/>
        </w:rPr>
        <w:t>(a)</w:t>
      </w:r>
      <w:r w:rsidR="009B1553" w:rsidRPr="00D94F69">
        <w:rPr>
          <w:rFonts w:ascii="Arial" w:hAnsi="Arial" w:cs="Arial"/>
          <w:sz w:val="20"/>
        </w:rPr>
        <w:t>)</w:t>
      </w:r>
      <w:r w:rsidRPr="00D94F69">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D94F69">
        <w:rPr>
          <w:rFonts w:ascii="Arial" w:hAnsi="Arial" w:cs="Arial"/>
          <w:sz w:val="20"/>
        </w:rPr>
        <w:t xml:space="preserve">or other interests in the </w:t>
      </w:r>
      <w:r w:rsidRPr="00D94F69">
        <w:rPr>
          <w:rFonts w:ascii="Arial" w:hAnsi="Arial" w:cs="Arial"/>
          <w:sz w:val="20"/>
        </w:rPr>
        <w:t>real property</w:t>
      </w:r>
      <w:r w:rsidR="00DB0990" w:rsidRPr="00D94F69">
        <w:rPr>
          <w:rFonts w:ascii="Arial" w:hAnsi="Arial" w:cs="Arial"/>
          <w:sz w:val="20"/>
        </w:rPr>
        <w:t xml:space="preserve"> (2 CFR section 200.311(b))</w:t>
      </w:r>
      <w:r w:rsidRPr="00D94F69">
        <w:rPr>
          <w:rFonts w:ascii="Arial" w:hAnsi="Arial" w:cs="Arial"/>
          <w:sz w:val="20"/>
        </w:rPr>
        <w:t>.</w:t>
      </w:r>
    </w:p>
    <w:p w14:paraId="470F159E"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D94F69">
        <w:rPr>
          <w:rFonts w:ascii="Arial" w:hAnsi="Arial" w:cs="Arial"/>
          <w:sz w:val="20"/>
        </w:rPr>
        <w:t xml:space="preserve">When real property is no longer needed for the originally authorized purpose, the non-Federal entity must </w:t>
      </w:r>
      <w:r w:rsidR="00DB0990" w:rsidRPr="00D94F69">
        <w:rPr>
          <w:rFonts w:ascii="Arial" w:hAnsi="Arial" w:cs="Arial"/>
          <w:sz w:val="20"/>
        </w:rPr>
        <w:t>obtain</w:t>
      </w:r>
      <w:r w:rsidRPr="00D94F69">
        <w:rPr>
          <w:rFonts w:ascii="Arial" w:hAnsi="Arial" w:cs="Arial"/>
          <w:sz w:val="20"/>
        </w:rPr>
        <w:t xml:space="preserve"> disposition instructions from the Federal awarding agency or the pass-through entity, as applicable.  When real property is sold, sales procedures must </w:t>
      </w:r>
      <w:r w:rsidR="00F44DB4" w:rsidRPr="00D94F69">
        <w:rPr>
          <w:rFonts w:ascii="Arial" w:hAnsi="Arial" w:cs="Arial"/>
          <w:sz w:val="20"/>
        </w:rPr>
        <w:t xml:space="preserve">be followed that </w:t>
      </w:r>
      <w:r w:rsidRPr="00D94F69">
        <w:rPr>
          <w:rFonts w:ascii="Arial" w:hAnsi="Arial" w:cs="Arial"/>
          <w:sz w:val="20"/>
        </w:rPr>
        <w:t xml:space="preserve">provide for competition to the extent practicable and result in the highest possible return.  If sold, non-Federal entities must compensate the </w:t>
      </w:r>
      <w:r w:rsidR="00DB0990" w:rsidRPr="00D94F69">
        <w:rPr>
          <w:rFonts w:ascii="Arial" w:hAnsi="Arial" w:cs="Arial"/>
          <w:sz w:val="20"/>
        </w:rPr>
        <w:t xml:space="preserve">Federal </w:t>
      </w:r>
      <w:r w:rsidRPr="00D94F69">
        <w:rPr>
          <w:rFonts w:ascii="Arial" w:hAnsi="Arial" w:cs="Arial"/>
          <w:sz w:val="20"/>
        </w:rPr>
        <w:t>awarding agency for the portion of the net sales proceeds that represents the Federal agency’s interest in the real property</w:t>
      </w:r>
      <w:r w:rsidR="00D76DF5" w:rsidRPr="00D94F69">
        <w:rPr>
          <w:rFonts w:ascii="Arial" w:hAnsi="Arial" w:cs="Arial"/>
          <w:sz w:val="20"/>
        </w:rPr>
        <w:t>, which is the amount calculated by multiplying the current market value or sale proceeds by the Federal agency’s participation in total project costs</w:t>
      </w:r>
      <w:r w:rsidRPr="00D94F69">
        <w:rPr>
          <w:rFonts w:ascii="Arial" w:hAnsi="Arial" w:cs="Arial"/>
          <w:sz w:val="20"/>
        </w:rPr>
        <w:t xml:space="preserve">.  If the property is retained, the non-Federal entity must compensate the </w:t>
      </w:r>
      <w:r w:rsidR="00093C1A" w:rsidRPr="00D94F69">
        <w:rPr>
          <w:rFonts w:ascii="Arial" w:hAnsi="Arial" w:cs="Arial"/>
          <w:sz w:val="20"/>
        </w:rPr>
        <w:t xml:space="preserve">Federal </w:t>
      </w:r>
      <w:r w:rsidRPr="00D94F69">
        <w:rPr>
          <w:rFonts w:ascii="Arial" w:hAnsi="Arial" w:cs="Arial"/>
          <w:sz w:val="20"/>
        </w:rPr>
        <w:t xml:space="preserve">awarding agency for the Federal portion of the current fair market value of the property.  Disposition instructions may also provide for transfer of title </w:t>
      </w:r>
      <w:r w:rsidR="00D76DF5" w:rsidRPr="00D94F69">
        <w:rPr>
          <w:rFonts w:ascii="Arial" w:hAnsi="Arial" w:cs="Arial"/>
          <w:sz w:val="20"/>
        </w:rPr>
        <w:t>to the Federal awarding agency or a designated third party</w:t>
      </w:r>
      <w:r w:rsidR="0071325C" w:rsidRPr="00D94F69">
        <w:rPr>
          <w:rFonts w:ascii="Arial" w:hAnsi="Arial" w:cs="Arial"/>
          <w:sz w:val="20"/>
        </w:rPr>
        <w:t>,</w:t>
      </w:r>
      <w:r w:rsidR="00D76DF5" w:rsidRPr="00D94F69">
        <w:rPr>
          <w:rFonts w:ascii="Arial" w:hAnsi="Arial" w:cs="Arial"/>
          <w:sz w:val="20"/>
        </w:rPr>
        <w:t xml:space="preserve"> </w:t>
      </w:r>
      <w:r w:rsidR="0071325C" w:rsidRPr="00D94F69">
        <w:rPr>
          <w:rFonts w:ascii="Arial" w:hAnsi="Arial" w:cs="Arial"/>
          <w:sz w:val="20"/>
        </w:rPr>
        <w:t>in which case</w:t>
      </w:r>
      <w:r w:rsidRPr="00D94F69">
        <w:rPr>
          <w:rFonts w:ascii="Arial" w:hAnsi="Arial" w:cs="Arial"/>
          <w:sz w:val="20"/>
        </w:rPr>
        <w:t xml:space="preserve"> the non-Federal entity is entitled to the non-Federal interest in the property</w:t>
      </w:r>
      <w:r w:rsidR="00D76DF5" w:rsidRPr="00D94F69">
        <w:rPr>
          <w:rFonts w:ascii="Arial" w:hAnsi="Arial" w:cs="Arial"/>
          <w:sz w:val="20"/>
        </w:rPr>
        <w:t xml:space="preserve">, which is calculated by multiplying the current market value or sale proceeds by the non-Federal entity’s </w:t>
      </w:r>
      <w:r w:rsidR="00BA58BD" w:rsidRPr="00D94F69">
        <w:rPr>
          <w:rFonts w:ascii="Arial" w:hAnsi="Arial" w:cs="Arial"/>
          <w:sz w:val="20"/>
        </w:rPr>
        <w:t xml:space="preserve">share </w:t>
      </w:r>
      <w:r w:rsidR="00D76DF5" w:rsidRPr="00D94F69">
        <w:rPr>
          <w:rFonts w:ascii="Arial" w:hAnsi="Arial" w:cs="Arial"/>
          <w:sz w:val="20"/>
        </w:rPr>
        <w:t>in total project costs</w:t>
      </w:r>
      <w:r w:rsidRPr="00D94F69">
        <w:rPr>
          <w:rFonts w:ascii="Arial" w:hAnsi="Arial" w:cs="Arial"/>
          <w:sz w:val="20"/>
        </w:rPr>
        <w:t xml:space="preserve"> (2 CFR section 200.311</w:t>
      </w:r>
      <w:r w:rsidR="00D76DF5" w:rsidRPr="00D94F69">
        <w:rPr>
          <w:rFonts w:ascii="Arial" w:hAnsi="Arial" w:cs="Arial"/>
          <w:sz w:val="20"/>
        </w:rPr>
        <w:t>(c)(3)</w:t>
      </w:r>
      <w:r w:rsidRPr="00D94F69">
        <w:rPr>
          <w:rFonts w:ascii="Arial" w:hAnsi="Arial" w:cs="Arial"/>
          <w:sz w:val="20"/>
        </w:rPr>
        <w:t>).</w:t>
      </w:r>
      <w:r w:rsidRPr="00D94F69">
        <w:rPr>
          <w:rFonts w:ascii="Arial" w:hAnsi="Arial" w:cs="Arial"/>
          <w:i/>
          <w:iCs/>
          <w:sz w:val="20"/>
        </w:rPr>
        <w:t xml:space="preserve"> </w:t>
      </w:r>
    </w:p>
    <w:p w14:paraId="28BD1D60" w14:textId="77777777" w:rsidR="00B720F6" w:rsidRPr="00D94F69" w:rsidRDefault="00B720F6" w:rsidP="006672EA">
      <w:pPr>
        <w:spacing w:after="240"/>
        <w:jc w:val="both"/>
        <w:rPr>
          <w:rFonts w:ascii="Arial" w:hAnsi="Arial" w:cs="Arial"/>
          <w:b/>
          <w:i/>
          <w:sz w:val="20"/>
        </w:rPr>
      </w:pPr>
      <w:r w:rsidRPr="00D94F69">
        <w:rPr>
          <w:rFonts w:ascii="Arial" w:hAnsi="Arial" w:cs="Arial"/>
          <w:b/>
          <w:i/>
          <w:sz w:val="20"/>
        </w:rPr>
        <w:t xml:space="preserve">Equipment and Real Property Management </w:t>
      </w:r>
      <w:r w:rsidR="006C0F2A" w:rsidRPr="00D94F69">
        <w:rPr>
          <w:rFonts w:ascii="Arial" w:hAnsi="Arial" w:cs="Arial"/>
          <w:b/>
          <w:i/>
          <w:sz w:val="20"/>
        </w:rPr>
        <w:t>–</w:t>
      </w:r>
      <w:r w:rsidRPr="00D94F69">
        <w:rPr>
          <w:rFonts w:ascii="Arial" w:hAnsi="Arial" w:cs="Arial"/>
          <w:b/>
          <w:i/>
          <w:sz w:val="20"/>
        </w:rPr>
        <w:t xml:space="preserve"> Cost-Reimbursement Contracts Under the Federal Acquisition Regulation (FAR)</w:t>
      </w:r>
    </w:p>
    <w:p w14:paraId="7A1CB095" w14:textId="3C57DC4C" w:rsidR="00B720F6" w:rsidRPr="00D94F69" w:rsidRDefault="00B720F6" w:rsidP="006672EA">
      <w:pPr>
        <w:spacing w:after="240"/>
        <w:jc w:val="both"/>
        <w:rPr>
          <w:rFonts w:ascii="Arial" w:hAnsi="Arial" w:cs="Arial"/>
          <w:sz w:val="20"/>
        </w:rPr>
      </w:pPr>
      <w:r w:rsidRPr="00D94F69">
        <w:rPr>
          <w:rFonts w:ascii="Arial" w:hAnsi="Arial" w:cs="Arial"/>
          <w:sz w:val="20"/>
        </w:rPr>
        <w:t xml:space="preserve">Equipment and real property management requirements for cost-reimbursement contracts are </w:t>
      </w:r>
      <w:r w:rsidR="00F44DB4" w:rsidRPr="00D94F69">
        <w:rPr>
          <w:rFonts w:ascii="Arial" w:hAnsi="Arial" w:cs="Arial"/>
          <w:sz w:val="20"/>
        </w:rPr>
        <w:t xml:space="preserve">specified </w:t>
      </w:r>
      <w:r w:rsidRPr="00D94F69">
        <w:rPr>
          <w:rFonts w:ascii="Arial" w:hAnsi="Arial" w:cs="Arial"/>
          <w:sz w:val="20"/>
        </w:rPr>
        <w:t xml:space="preserve">in </w:t>
      </w:r>
      <w:r w:rsidR="00C952BD" w:rsidRPr="00D94F69">
        <w:rPr>
          <w:rFonts w:ascii="Arial" w:hAnsi="Arial" w:cs="Arial"/>
          <w:sz w:val="20"/>
        </w:rPr>
        <w:t xml:space="preserve">the FAR clause at </w:t>
      </w:r>
      <w:hyperlink r:id="rId198" w:history="1">
        <w:r w:rsidRPr="00D94F69">
          <w:rPr>
            <w:rStyle w:val="Hyperlink"/>
            <w:rFonts w:ascii="Arial" w:hAnsi="Arial" w:cs="Arial"/>
            <w:sz w:val="20"/>
          </w:rPr>
          <w:t>48 CFR section 52.245-1</w:t>
        </w:r>
      </w:hyperlink>
      <w:r w:rsidRPr="00D94F69">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D94F69">
        <w:rPr>
          <w:rFonts w:ascii="Arial" w:hAnsi="Arial" w:cs="Arial"/>
          <w:sz w:val="20"/>
        </w:rPr>
        <w:t>Th</w:t>
      </w:r>
      <w:r w:rsidR="00BE5E56" w:rsidRPr="00D94F69">
        <w:rPr>
          <w:rFonts w:ascii="Arial" w:hAnsi="Arial" w:cs="Arial"/>
          <w:sz w:val="20"/>
        </w:rPr>
        <w:t xml:space="preserve">e </w:t>
      </w:r>
      <w:r w:rsidRPr="00D94F69">
        <w:rPr>
          <w:rFonts w:ascii="Arial" w:hAnsi="Arial" w:cs="Arial"/>
          <w:sz w:val="20"/>
        </w:rPr>
        <w:t>FAR requires:</w:t>
      </w:r>
    </w:p>
    <w:p w14:paraId="39AF339F" w14:textId="77777777" w:rsidR="00B720F6" w:rsidRPr="00D94F69" w:rsidRDefault="00B720F6" w:rsidP="00024D52">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D94F69">
        <w:rPr>
          <w:rFonts w:ascii="Arial" w:hAnsi="Arial" w:cs="Arial"/>
        </w:rPr>
        <w:t>g</w:t>
      </w:r>
      <w:r w:rsidRPr="00D94F69">
        <w:rPr>
          <w:rFonts w:ascii="Arial" w:hAnsi="Arial" w:cs="Arial"/>
        </w:rPr>
        <w:t xml:space="preserve">overnment property.  </w:t>
      </w:r>
    </w:p>
    <w:p w14:paraId="115C3F65" w14:textId="77777777" w:rsidR="00B720F6" w:rsidRPr="00D94F69" w:rsidRDefault="00B720F6" w:rsidP="00024D52">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Federal government property must be used for performing the contract for which it was acquired unless otherwise provided for in the contract or approved by the Federal awarding agency.  </w:t>
      </w:r>
    </w:p>
    <w:p w14:paraId="1AF8B6FF" w14:textId="77777777" w:rsidR="00B720F6" w:rsidRPr="00D94F69" w:rsidRDefault="00B720F6" w:rsidP="00024D52">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52911C0B" w14:textId="77777777" w:rsidR="00B720F6" w:rsidRPr="00D94F69" w:rsidRDefault="00B720F6" w:rsidP="00024D52">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must be periodically performed, recorded, and disclosed.</w:t>
      </w:r>
    </w:p>
    <w:p w14:paraId="23EDAFCF"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Except as provided for in the contract, the non-Federal entity must not dispose of inventory until authorized by the Federal </w:t>
      </w:r>
      <w:r w:rsidR="00F44DB4" w:rsidRPr="00D94F69">
        <w:rPr>
          <w:rFonts w:ascii="Arial" w:hAnsi="Arial" w:cs="Arial"/>
          <w:sz w:val="20"/>
        </w:rPr>
        <w:t xml:space="preserve">awarding </w:t>
      </w:r>
      <w:r w:rsidRPr="00D94F69">
        <w:rPr>
          <w:rFonts w:ascii="Arial" w:hAnsi="Arial" w:cs="Arial"/>
          <w:sz w:val="20"/>
        </w:rPr>
        <w:t xml:space="preserve">agency.  The non-Federal entity may purchase the property at the unit acquisition cost if desired or make reasonable efforts to return unused property to the appropriate supplier at fair market value.  </w:t>
      </w:r>
    </w:p>
    <w:p w14:paraId="707E5B8F"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w:t>
      </w:r>
    </w:p>
    <w:p w14:paraId="3A8B621A" w14:textId="05C391D2"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equipment and real property are contained in </w:t>
      </w:r>
      <w:hyperlink r:id="rId199" w:history="1">
        <w:r w:rsidRPr="00D94F69">
          <w:rPr>
            <w:rStyle w:val="Hyperlink"/>
            <w:rFonts w:ascii="Arial" w:hAnsi="Arial" w:cs="Arial"/>
            <w:sz w:val="20"/>
          </w:rPr>
          <w:t>2 CFR section 200.313</w:t>
        </w:r>
      </w:hyperlink>
      <w:r w:rsidRPr="00D94F69">
        <w:rPr>
          <w:rFonts w:ascii="Arial" w:hAnsi="Arial" w:cs="Arial"/>
          <w:sz w:val="20"/>
        </w:rPr>
        <w:t xml:space="preserve"> (equipment), </w:t>
      </w:r>
      <w:hyperlink r:id="rId200" w:history="1">
        <w:r w:rsidRPr="00D94F69">
          <w:rPr>
            <w:rStyle w:val="Hyperlink"/>
            <w:rFonts w:ascii="Arial" w:hAnsi="Arial" w:cs="Arial"/>
            <w:sz w:val="20"/>
          </w:rPr>
          <w:t>2 CFR section 200.311</w:t>
        </w:r>
      </w:hyperlink>
      <w:r w:rsidRPr="00D94F69">
        <w:rPr>
          <w:rFonts w:ascii="Arial" w:hAnsi="Arial" w:cs="Arial"/>
          <w:sz w:val="20"/>
        </w:rPr>
        <w:t xml:space="preserve"> (real property), </w:t>
      </w:r>
      <w:hyperlink r:id="rId201" w:history="1">
        <w:r w:rsidRPr="00D94F69">
          <w:rPr>
            <w:rStyle w:val="Hyperlink"/>
            <w:rFonts w:ascii="Arial" w:hAnsi="Arial" w:cs="Arial"/>
            <w:sz w:val="20"/>
          </w:rPr>
          <w:t>48 CFR section 52.245-1</w:t>
        </w:r>
      </w:hyperlink>
      <w:r w:rsidRPr="00D94F69">
        <w:rPr>
          <w:rFonts w:ascii="Arial" w:hAnsi="Arial" w:cs="Arial"/>
          <w:sz w:val="20"/>
        </w:rPr>
        <w:t xml:space="preserve"> (</w:t>
      </w:r>
      <w:r w:rsidR="00BE5E56" w:rsidRPr="00D94F69">
        <w:rPr>
          <w:rFonts w:ascii="Arial" w:hAnsi="Arial" w:cs="Arial"/>
          <w:sz w:val="20"/>
        </w:rPr>
        <w:t>equipment and real property</w:t>
      </w:r>
      <w:r w:rsidRPr="00D94F69">
        <w:rPr>
          <w:rFonts w:ascii="Arial" w:hAnsi="Arial" w:cs="Arial"/>
          <w:sz w:val="20"/>
        </w:rPr>
        <w:t xml:space="preserve">), </w:t>
      </w:r>
      <w:r w:rsidR="00783DE3" w:rsidRPr="00D94F69">
        <w:rPr>
          <w:rFonts w:ascii="Arial" w:hAnsi="Arial" w:cs="Arial"/>
          <w:sz w:val="20"/>
        </w:rPr>
        <w:t>program</w:t>
      </w:r>
      <w:r w:rsidR="00BE5E56" w:rsidRPr="00D94F69">
        <w:rPr>
          <w:rFonts w:ascii="Arial" w:hAnsi="Arial" w:cs="Arial"/>
          <w:sz w:val="20"/>
        </w:rPr>
        <w:t xml:space="preserve"> legislation, Federal </w:t>
      </w:r>
      <w:r w:rsidRPr="00D94F69">
        <w:rPr>
          <w:rFonts w:ascii="Arial" w:hAnsi="Arial" w:cs="Arial"/>
          <w:sz w:val="20"/>
        </w:rPr>
        <w:t xml:space="preserve">awarding agency regulations, and the terms and conditions of the </w:t>
      </w:r>
      <w:r w:rsidR="00783DE3" w:rsidRPr="00D94F69">
        <w:rPr>
          <w:rFonts w:ascii="Arial" w:hAnsi="Arial" w:cs="Arial"/>
          <w:sz w:val="20"/>
        </w:rPr>
        <w:t xml:space="preserve">Federal </w:t>
      </w:r>
      <w:r w:rsidRPr="00D94F69">
        <w:rPr>
          <w:rFonts w:ascii="Arial" w:hAnsi="Arial" w:cs="Arial"/>
          <w:sz w:val="20"/>
        </w:rPr>
        <w:t>award.</w:t>
      </w:r>
    </w:p>
    <w:p w14:paraId="103F61AE" w14:textId="77777777"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091170"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14:paraId="6A9308B4"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25C1DFF2" w14:textId="5369D7BF" w:rsidR="0092446F" w:rsidRPr="00D94F69" w:rsidRDefault="0092446F" w:rsidP="001C5717">
      <w:pPr>
        <w:pStyle w:val="ListParagraph"/>
        <w:spacing w:after="240"/>
        <w:ind w:left="0"/>
        <w:jc w:val="both"/>
        <w:rPr>
          <w:rFonts w:ascii="Arial" w:hAnsi="Arial" w:cs="Arial"/>
        </w:rPr>
      </w:pPr>
      <w:r w:rsidRPr="00D94F69">
        <w:rPr>
          <w:rFonts w:ascii="Arial" w:hAnsi="Arial" w:cs="Arial"/>
        </w:rPr>
        <w:t>DOT</w:t>
      </w:r>
      <w:r w:rsidR="002B5FE8">
        <w:rPr>
          <w:rFonts w:ascii="Arial" w:hAnsi="Arial" w:cs="Arial"/>
        </w:rPr>
        <w:t xml:space="preserve"> </w:t>
      </w:r>
      <w:r w:rsidRPr="00D94F69">
        <w:rPr>
          <w:rFonts w:ascii="Arial" w:hAnsi="Arial" w:cs="Arial"/>
        </w:rPr>
        <w:t>ha</w:t>
      </w:r>
      <w:r w:rsidR="002B5FE8">
        <w:rPr>
          <w:rFonts w:ascii="Arial" w:hAnsi="Arial" w:cs="Arial"/>
        </w:rPr>
        <w:t>s</w:t>
      </w:r>
      <w:r w:rsidRPr="00D94F69">
        <w:rPr>
          <w:rFonts w:ascii="Arial" w:hAnsi="Arial" w:cs="Arial"/>
        </w:rPr>
        <w:t xml:space="preserve"> made additions and edits to part 313.</w:t>
      </w:r>
      <w:r w:rsidR="00205793" w:rsidRPr="00D94F69">
        <w:rPr>
          <w:rFonts w:ascii="Arial" w:hAnsi="Arial" w:cs="Arial"/>
        </w:rPr>
        <w:t xml:space="preserve"> </w:t>
      </w:r>
      <w:r w:rsidR="00011046" w:rsidRPr="00D94F69">
        <w:rPr>
          <w:rFonts w:ascii="Arial" w:hAnsi="Arial" w:cs="Arial"/>
        </w:rPr>
        <w:t xml:space="preserve"> </w:t>
      </w:r>
      <w:r w:rsidRPr="00D94F69">
        <w:rPr>
          <w:rFonts w:ascii="Arial" w:hAnsi="Arial" w:cs="Arial"/>
        </w:rPr>
        <w:t xml:space="preserve">The most recent compilation of agency additions and exceptions is provided on the COFAR website here </w:t>
      </w:r>
      <w:hyperlink r:id="rId202" w:history="1">
        <w:r w:rsidRPr="00D94F69">
          <w:rPr>
            <w:rStyle w:val="Hyperlink"/>
            <w:rFonts w:ascii="Arial" w:hAnsi="Arial" w:cs="Arial"/>
          </w:rPr>
          <w:t>https://cfo.gov/wp-content/uploads/2014/12/Agency-Exceptions.pdf</w:t>
        </w:r>
      </w:hyperlink>
      <w:r w:rsidRPr="00D94F69">
        <w:rPr>
          <w:rStyle w:val="Hyperlink"/>
          <w:rFonts w:ascii="Arial" w:hAnsi="Arial" w:cs="Arial"/>
        </w:rPr>
        <w:t>.</w:t>
      </w:r>
      <w:r w:rsidRPr="00D94F69">
        <w:rPr>
          <w:rStyle w:val="Hyperlink"/>
          <w:rFonts w:ascii="Arial" w:hAnsi="Arial" w:cs="Arial"/>
          <w:u w:val="none"/>
        </w:rPr>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p>
    <w:p w14:paraId="6CF6CB9F" w14:textId="38EE4491"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2EE7F1B" w14:textId="77777777" w:rsidR="002B5FE8" w:rsidRPr="00271FF0" w:rsidRDefault="002B5FE8" w:rsidP="002B5FE8">
      <w:pPr>
        <w:spacing w:after="240"/>
        <w:rPr>
          <w:rFonts w:ascii="Arial" w:hAnsi="Arial" w:cs="Arial"/>
          <w:b/>
          <w:i/>
          <w:sz w:val="20"/>
        </w:rPr>
      </w:pPr>
      <w:r w:rsidRPr="00271FF0">
        <w:rPr>
          <w:rFonts w:ascii="Arial" w:hAnsi="Arial" w:cs="Arial"/>
          <w:b/>
          <w:i/>
          <w:sz w:val="20"/>
        </w:rPr>
        <w:t>U.S. Department of Transportation Cross-Cutting Information:</w:t>
      </w:r>
    </w:p>
    <w:p w14:paraId="228F21D3" w14:textId="77777777" w:rsidR="002B5FE8" w:rsidRPr="00271FF0" w:rsidRDefault="002B5FE8" w:rsidP="002B5FE8">
      <w:pPr>
        <w:spacing w:after="240"/>
        <w:rPr>
          <w:rFonts w:ascii="Arial" w:hAnsi="Arial" w:cs="Arial"/>
          <w:b/>
          <w:sz w:val="20"/>
        </w:rPr>
      </w:pPr>
      <w:r w:rsidRPr="00271FF0">
        <w:rPr>
          <w:rFonts w:ascii="Arial" w:hAnsi="Arial" w:cs="Arial"/>
          <w:b/>
          <w:sz w:val="20"/>
        </w:rPr>
        <w:t>Equipment Management Requirements for Subrecipients of States</w:t>
      </w:r>
    </w:p>
    <w:p w14:paraId="68116E85" w14:textId="77777777" w:rsidR="002B5FE8" w:rsidRDefault="002B5FE8" w:rsidP="002B5FE8">
      <w:pPr>
        <w:spacing w:after="240"/>
        <w:jc w:val="both"/>
        <w:rPr>
          <w:rFonts w:ascii="Arial" w:hAnsi="Arial" w:cs="Arial"/>
          <w:sz w:val="20"/>
        </w:rPr>
      </w:pPr>
      <w:r w:rsidRPr="00271FF0">
        <w:rPr>
          <w:rFonts w:ascii="Arial" w:hAnsi="Arial" w:cs="Arial"/>
          <w:sz w:val="20"/>
        </w:rPr>
        <w:t>Notwithstanding 2 CFR section 200.313, subrecipients of States shall follow such policies and procedures allowed by the State with respect to the use, management and disposal of equipment acquired under a DOT award (2 CFR section 1201.313).</w:t>
      </w:r>
    </w:p>
    <w:p w14:paraId="7FC9E078" w14:textId="77777777" w:rsidR="002B5FE8" w:rsidRPr="00271FF0" w:rsidRDefault="002B5FE8" w:rsidP="002B5FE8">
      <w:pPr>
        <w:spacing w:after="240"/>
        <w:jc w:val="both"/>
        <w:rPr>
          <w:rFonts w:ascii="Arial" w:hAnsi="Arial" w:cs="Arial"/>
          <w:b/>
          <w:sz w:val="20"/>
        </w:rPr>
      </w:pPr>
      <w:r>
        <w:rPr>
          <w:rFonts w:ascii="Arial" w:hAnsi="Arial" w:cs="Arial"/>
          <w:i/>
          <w:sz w:val="20"/>
        </w:rPr>
        <w:t>(Source: 2017 OMB Compliance Supplement, Part 4, U.S. Department of Transportation Cross-Cutting Section)</w:t>
      </w:r>
    </w:p>
    <w:p w14:paraId="7EB55AF8" w14:textId="77777777" w:rsidR="002B5FE8" w:rsidRDefault="002B5FE8" w:rsidP="002B5FE8">
      <w:pPr>
        <w:spacing w:after="240"/>
        <w:rPr>
          <w:rFonts w:ascii="Arial" w:hAnsi="Arial" w:cs="Arial"/>
          <w:b/>
          <w:i/>
          <w:sz w:val="20"/>
        </w:rPr>
      </w:pPr>
      <w:r w:rsidRPr="00271FF0">
        <w:rPr>
          <w:rFonts w:ascii="Arial" w:hAnsi="Arial" w:cs="Arial"/>
          <w:b/>
          <w:i/>
          <w:sz w:val="20"/>
        </w:rPr>
        <w:t>U.S. Department of Transportation Program Specific Information:</w:t>
      </w:r>
    </w:p>
    <w:p w14:paraId="0E6FD435" w14:textId="77777777" w:rsidR="002B5FE8" w:rsidRDefault="002B5FE8" w:rsidP="002B5FE8">
      <w:pPr>
        <w:pStyle w:val="NoSpacing"/>
        <w:rPr>
          <w:rFonts w:ascii="Arial" w:hAnsi="Arial" w:cs="Arial"/>
          <w:sz w:val="20"/>
          <w:szCs w:val="20"/>
        </w:rPr>
      </w:pPr>
      <w:r w:rsidRPr="00CA17B9">
        <w:rPr>
          <w:rFonts w:ascii="Arial" w:hAnsi="Arial" w:cs="Arial"/>
          <w:sz w:val="20"/>
          <w:szCs w:val="20"/>
        </w:rPr>
        <w:t>The State shall charge, at a minimum, fair market value for the sale, use, lease, or lease renewal of real property acquired with Federal assistance from the Highway Trust Fund (other than the Mass Transit Account).  The State shall use such income for projects eligible under 23 USC.  Exceptions may be granted to allow use for social, environmental, or economic purposes (23 USC 156).</w:t>
      </w:r>
    </w:p>
    <w:p w14:paraId="732CAF52" w14:textId="77777777" w:rsidR="002B5FE8" w:rsidRPr="00CA17B9" w:rsidRDefault="002B5FE8" w:rsidP="002B5FE8">
      <w:pPr>
        <w:pStyle w:val="NoSpacing"/>
        <w:rPr>
          <w:rFonts w:ascii="Arial" w:hAnsi="Arial" w:cs="Arial"/>
          <w:b/>
          <w:sz w:val="20"/>
          <w:szCs w:val="20"/>
        </w:rPr>
      </w:pPr>
    </w:p>
    <w:p w14:paraId="144ED43A" w14:textId="3D7D15DD" w:rsidR="008B2043" w:rsidRPr="00D94F69" w:rsidRDefault="002B5FE8" w:rsidP="002B5FE8">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Pr>
          <w:rFonts w:ascii="Arial" w:hAnsi="Arial" w:cs="Arial"/>
          <w:i/>
          <w:sz w:val="20"/>
        </w:rPr>
        <w:t>(Source: 2018 OMB Compliance Supplement, Part 4, U.S. Department of Transportation Highway Planning and Construction Cluster)</w:t>
      </w:r>
    </w:p>
    <w:p w14:paraId="2F307D3A" w14:textId="77777777" w:rsidR="00E039F3" w:rsidRPr="00D94F69" w:rsidRDefault="00E039F3" w:rsidP="006672EA">
      <w:pPr>
        <w:pStyle w:val="Heading3"/>
        <w:jc w:val="both"/>
        <w:rPr>
          <w:rFonts w:cs="Arial"/>
        </w:rPr>
      </w:pPr>
      <w:bookmarkStart w:id="61" w:name="_Toc4585854"/>
      <w:r w:rsidRPr="00D94F69">
        <w:rPr>
          <w:rFonts w:cs="Arial"/>
        </w:rPr>
        <w:t>Additional Program Specific Information</w:t>
      </w:r>
      <w:bookmarkEnd w:id="61"/>
    </w:p>
    <w:p w14:paraId="196F1953" w14:textId="5FF4DA61" w:rsidR="00860931" w:rsidRDefault="00860931" w:rsidP="002B5FE8">
      <w:pPr>
        <w:jc w:val="both"/>
        <w:rPr>
          <w:rFonts w:ascii="Arial" w:hAnsi="Arial" w:cs="Arial"/>
          <w:sz w:val="20"/>
          <w:lang w:eastAsia="ja-JP"/>
        </w:rPr>
      </w:pPr>
      <w:r>
        <w:rPr>
          <w:rFonts w:ascii="Arial" w:hAnsi="Arial" w:cs="Arial"/>
          <w:b/>
          <w:sz w:val="20"/>
          <w:u w:val="single"/>
        </w:rPr>
        <w:t>LPA Agreements</w:t>
      </w:r>
    </w:p>
    <w:p w14:paraId="0D5465E8" w14:textId="77777777" w:rsidR="00860931" w:rsidRDefault="00860931" w:rsidP="002B5FE8">
      <w:pPr>
        <w:jc w:val="both"/>
        <w:rPr>
          <w:rFonts w:ascii="Arial" w:hAnsi="Arial" w:cs="Arial"/>
          <w:sz w:val="20"/>
          <w:lang w:eastAsia="ja-JP"/>
        </w:rPr>
      </w:pPr>
    </w:p>
    <w:p w14:paraId="7240F0D6" w14:textId="7D50A24B" w:rsidR="002B5FE8" w:rsidRPr="000152C6" w:rsidRDefault="002B5FE8" w:rsidP="002B5FE8">
      <w:pPr>
        <w:jc w:val="both"/>
        <w:rPr>
          <w:rFonts w:ascii="Arial" w:hAnsi="Arial" w:cs="Arial"/>
          <w:sz w:val="20"/>
          <w:lang w:eastAsia="ja-JP"/>
        </w:rPr>
      </w:pPr>
      <w:r w:rsidRPr="000152C6">
        <w:rPr>
          <w:rFonts w:ascii="Arial" w:hAnsi="Arial" w:cs="Arial"/>
          <w:sz w:val="20"/>
          <w:lang w:eastAsia="ja-JP"/>
        </w:rPr>
        <w:t>In accordance with ODOT’s LPA Federal Local-let Project Agreement, Title 23 United States Code 116 and applicable provisions of the Ohio Revised Code, upon completion of a Federal-aid construction project, the LPA shall maintain the improved facility to design standards and provide adequate maintenance activities, unless otherwise agreed to by ODOT.  The PROJECT must remain under the ownership and authority of the LPA for 20 years, unless otherwise agreed to by ODOT. If the PROJECT is not being adequately maintained, ODOT shall notify the LPA of any deficiencies and if the maintenance deficiencies are not corrected within a reasonable amount of time, ODOT may determine that the LPA is no longer eligible for future participation in any Federally-funded programs.</w:t>
      </w:r>
    </w:p>
    <w:p w14:paraId="4064289E" w14:textId="77777777" w:rsidR="002B5FE8" w:rsidRPr="000152C6" w:rsidRDefault="002B5FE8" w:rsidP="002B5FE8">
      <w:pPr>
        <w:widowControl w:val="0"/>
        <w:jc w:val="both"/>
        <w:rPr>
          <w:rFonts w:ascii="Arial" w:hAnsi="Arial" w:cs="Arial"/>
          <w:sz w:val="20"/>
          <w:lang w:eastAsia="ja-JP"/>
        </w:rPr>
      </w:pPr>
    </w:p>
    <w:p w14:paraId="5D771E5F" w14:textId="2741EBDE" w:rsidR="002B5FE8" w:rsidRDefault="002B5FE8" w:rsidP="0080704A">
      <w:pPr>
        <w:pBdr>
          <w:top w:val="single" w:sz="6" w:space="0" w:color="FFFFFF"/>
          <w:left w:val="single" w:sz="6" w:space="0" w:color="FFFFFF"/>
          <w:bottom w:val="single" w:sz="6" w:space="0" w:color="FFFFFF"/>
          <w:right w:val="single" w:sz="6" w:space="0" w:color="FFFFFF"/>
        </w:pBdr>
        <w:spacing w:after="240"/>
        <w:rPr>
          <w:rFonts w:ascii="Arial" w:hAnsi="Arial" w:cs="Arial"/>
          <w:b/>
          <w:sz w:val="20"/>
          <w:highlight w:val="yellow"/>
        </w:rPr>
      </w:pPr>
      <w:r w:rsidRPr="000152C6">
        <w:rPr>
          <w:rFonts w:ascii="Arial" w:hAnsi="Arial" w:cs="Arial"/>
          <w:i/>
          <w:sz w:val="20"/>
          <w:highlight w:val="cyan"/>
        </w:rPr>
        <w:t xml:space="preserve">(Source:  </w:t>
      </w:r>
      <w:hyperlink r:id="rId203" w:history="1">
        <w:r w:rsidRPr="000152C6">
          <w:rPr>
            <w:rStyle w:val="Hyperlink"/>
            <w:rFonts w:ascii="Arial" w:hAnsi="Arial" w:cs="Arial"/>
            <w:i/>
            <w:sz w:val="20"/>
            <w:highlight w:val="cyan"/>
          </w:rPr>
          <w:t>ODOT Locally Administered Transportation Projects Manual of Procedures, LPA Construction Contract Administration Chapter</w:t>
        </w:r>
      </w:hyperlink>
      <w:r w:rsidRPr="000152C6">
        <w:rPr>
          <w:rFonts w:ascii="Arial" w:hAnsi="Arial" w:cs="Arial"/>
          <w:i/>
          <w:sz w:val="20"/>
          <w:highlight w:val="cyan"/>
        </w:rPr>
        <w:t xml:space="preserve">, </w:t>
      </w:r>
      <w:r>
        <w:rPr>
          <w:rFonts w:ascii="Arial" w:hAnsi="Arial" w:cs="Arial"/>
          <w:i/>
          <w:sz w:val="20"/>
          <w:highlight w:val="cyan"/>
        </w:rPr>
        <w:t xml:space="preserve">(p.14) </w:t>
      </w:r>
      <w:r w:rsidRPr="000152C6">
        <w:rPr>
          <w:rFonts w:ascii="Arial" w:hAnsi="Arial" w:cs="Arial"/>
          <w:i/>
          <w:sz w:val="20"/>
          <w:highlight w:val="cyan"/>
        </w:rPr>
        <w:t xml:space="preserve">available at: </w:t>
      </w:r>
      <w:hyperlink r:id="rId204" w:history="1">
        <w:r w:rsidRPr="00105FAF">
          <w:rPr>
            <w:rStyle w:val="Hyperlink"/>
            <w:rFonts w:ascii="Arial" w:hAnsi="Arial" w:cs="Arial"/>
            <w:i/>
            <w:sz w:val="20"/>
            <w:highlight w:val="cyan"/>
          </w:rPr>
          <w:t>http://www.dot.state.oh.us/Divisions/Planning/LocalPrograms/Locallet%20Manual/LPAConstructionContractAdminChapter.pdf</w:t>
        </w:r>
      </w:hyperlink>
      <w:r w:rsidRPr="00105FAF">
        <w:rPr>
          <w:rStyle w:val="Hyperlink"/>
          <w:rFonts w:ascii="Arial" w:hAnsi="Arial" w:cs="Arial"/>
          <w:i/>
          <w:sz w:val="20"/>
          <w:highlight w:val="cyan"/>
        </w:rPr>
        <w:t>)</w:t>
      </w:r>
    </w:p>
    <w:p w14:paraId="3DD50EB5" w14:textId="19FD3EC5"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This section should</w:t>
      </w:r>
      <w:r w:rsidR="002B5FE8">
        <w:rPr>
          <w:rFonts w:ascii="Arial" w:hAnsi="Arial" w:cs="Arial"/>
          <w:b/>
          <w:sz w:val="20"/>
          <w:highlight w:val="yellow"/>
        </w:rPr>
        <w:t xml:space="preserve"> also</w:t>
      </w:r>
      <w:r w:rsidRPr="00D94F69">
        <w:rPr>
          <w:rFonts w:ascii="Arial" w:hAnsi="Arial" w:cs="Arial"/>
          <w:b/>
          <w:sz w:val="20"/>
          <w:highlight w:val="yellow"/>
        </w:rPr>
        <w:t xml:space="preserve"> contain program specific information for Equipment and Real Property Management that </w:t>
      </w:r>
      <w:r w:rsidR="002B5FE8">
        <w:rPr>
          <w:rFonts w:ascii="Arial" w:hAnsi="Arial" w:cs="Arial"/>
          <w:b/>
          <w:sz w:val="20"/>
          <w:highlight w:val="yellow"/>
        </w:rPr>
        <w:t>is</w:t>
      </w:r>
      <w:r w:rsidR="002B5FE8" w:rsidRPr="00D94F69">
        <w:rPr>
          <w:rFonts w:ascii="Arial" w:hAnsi="Arial" w:cs="Arial"/>
          <w:b/>
          <w:sz w:val="20"/>
          <w:highlight w:val="yellow"/>
        </w:rPr>
        <w:t xml:space="preserve"> </w:t>
      </w:r>
      <w:r w:rsidRPr="00D94F69">
        <w:rPr>
          <w:rFonts w:ascii="Arial" w:hAnsi="Arial" w:cs="Arial"/>
          <w:b/>
          <w:sz w:val="20"/>
          <w:highlight w:val="yellow"/>
        </w:rPr>
        <w:t xml:space="preserve">applicable to the program CFDA being tested </w:t>
      </w:r>
      <w:r w:rsidR="002B5FE8">
        <w:rPr>
          <w:rFonts w:ascii="Arial" w:hAnsi="Arial" w:cs="Arial"/>
          <w:b/>
          <w:sz w:val="20"/>
          <w:highlight w:val="yellow"/>
        </w:rPr>
        <w:t xml:space="preserve">as </w:t>
      </w:r>
      <w:r w:rsidRPr="00D94F69">
        <w:rPr>
          <w:rFonts w:ascii="Arial" w:hAnsi="Arial" w:cs="Arial"/>
          <w:b/>
          <w:sz w:val="20"/>
          <w:highlight w:val="yellow"/>
        </w:rPr>
        <w:t>contained within the individual grant application, agreement, and policies.  Include any additional material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  </w:t>
      </w:r>
    </w:p>
    <w:p w14:paraId="31A21AAF"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205"/>
          <w:pgSz w:w="12240" w:h="15840" w:code="1"/>
          <w:pgMar w:top="1440" w:right="1440" w:bottom="1440" w:left="1440" w:header="720" w:footer="720" w:gutter="0"/>
          <w:cols w:space="720"/>
          <w:noEndnote/>
        </w:sectPr>
      </w:pPr>
    </w:p>
    <w:p w14:paraId="32E678C0" w14:textId="77777777" w:rsidR="008B3524" w:rsidRPr="00D94F69" w:rsidRDefault="00205793" w:rsidP="006672EA">
      <w:pPr>
        <w:pStyle w:val="Heading3"/>
        <w:jc w:val="both"/>
        <w:rPr>
          <w:rFonts w:cs="Arial"/>
          <w:bCs/>
        </w:rPr>
      </w:pPr>
      <w:bookmarkStart w:id="62" w:name="_Toc4585855"/>
      <w:r w:rsidRPr="00D94F69">
        <w:rPr>
          <w:rFonts w:cs="Arial"/>
        </w:rPr>
        <w:t xml:space="preserve">Audit Objectives </w:t>
      </w:r>
      <w:r w:rsidR="008B3524" w:rsidRPr="00D94F69">
        <w:rPr>
          <w:rFonts w:cs="Arial"/>
        </w:rPr>
        <w:t>and Control Testing</w:t>
      </w:r>
      <w:bookmarkEnd w:id="62"/>
    </w:p>
    <w:p w14:paraId="4EB33B09" w14:textId="24A380F3" w:rsidR="00EF3063" w:rsidRPr="00D94F69" w:rsidRDefault="00FD15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206"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E45178" w:rsidRPr="00D94F69" w14:paraId="2DE5B468" w14:textId="77777777" w:rsidTr="00E0350C">
        <w:tc>
          <w:tcPr>
            <w:tcW w:w="5000" w:type="pct"/>
            <w:shd w:val="clear" w:color="auto" w:fill="548DD4" w:themeFill="text2" w:themeFillTint="99"/>
          </w:tcPr>
          <w:p w14:paraId="4CECA794"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06A14878" w14:textId="77777777" w:rsidTr="00E0350C">
        <w:tc>
          <w:tcPr>
            <w:tcW w:w="5000" w:type="pct"/>
          </w:tcPr>
          <w:p w14:paraId="6046B2E0"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134924F4" w14:textId="77777777" w:rsidR="00E45178" w:rsidRPr="00D94F69" w:rsidRDefault="00E45178" w:rsidP="006672EA">
            <w:pPr>
              <w:pStyle w:val="AuditProcedureHeading"/>
              <w:spacing w:after="240"/>
              <w:jc w:val="both"/>
              <w:rPr>
                <w:rFonts w:cs="Arial"/>
                <w:b/>
                <w:bCs/>
                <w:szCs w:val="20"/>
                <w:u w:val="single"/>
              </w:rPr>
            </w:pPr>
          </w:p>
          <w:p w14:paraId="781B557E"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4BABAD19" w14:textId="77777777" w:rsidR="00E45178" w:rsidRPr="00D94F69" w:rsidRDefault="00E45178" w:rsidP="006672EA">
            <w:pPr>
              <w:pStyle w:val="AuditProcedureHeading"/>
              <w:spacing w:after="240"/>
              <w:jc w:val="both"/>
              <w:rPr>
                <w:rFonts w:cs="Arial"/>
                <w:b/>
                <w:bCs/>
                <w:szCs w:val="20"/>
                <w:u w:val="single"/>
              </w:rPr>
            </w:pPr>
          </w:p>
          <w:p w14:paraId="141C6855"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DB4CF6" w14:textId="77777777" w:rsidR="00E45178" w:rsidRPr="00D94F69" w:rsidRDefault="00E45178" w:rsidP="006672EA">
            <w:pPr>
              <w:spacing w:after="240"/>
              <w:jc w:val="both"/>
              <w:rPr>
                <w:rFonts w:ascii="Arial" w:hAnsi="Arial" w:cs="Arial"/>
                <w:b/>
                <w:sz w:val="20"/>
                <w:u w:val="single"/>
              </w:rPr>
            </w:pPr>
          </w:p>
          <w:p w14:paraId="1824492B"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317BB41" w14:textId="77777777" w:rsidR="00E45178" w:rsidRPr="00D94F69" w:rsidRDefault="00E45178" w:rsidP="006672EA">
            <w:pPr>
              <w:pStyle w:val="AuditProcedureHeading"/>
              <w:spacing w:after="240"/>
              <w:jc w:val="both"/>
              <w:rPr>
                <w:rFonts w:cs="Arial"/>
                <w:b/>
                <w:bCs/>
                <w:szCs w:val="20"/>
                <w:u w:val="single"/>
              </w:rPr>
            </w:pPr>
          </w:p>
          <w:p w14:paraId="00779524" w14:textId="77777777" w:rsidR="00E45178" w:rsidRPr="00D94F69" w:rsidRDefault="00E45178" w:rsidP="006672EA">
            <w:pPr>
              <w:spacing w:after="240"/>
              <w:jc w:val="both"/>
              <w:rPr>
                <w:rFonts w:ascii="Arial" w:eastAsiaTheme="minorHAnsi" w:hAnsi="Arial" w:cs="Arial"/>
              </w:rPr>
            </w:pPr>
          </w:p>
        </w:tc>
      </w:tr>
    </w:tbl>
    <w:p w14:paraId="7465D485" w14:textId="77777777" w:rsidR="00EE31FB" w:rsidRPr="00D94F69" w:rsidRDefault="00EE31FB" w:rsidP="00A43BF7">
      <w:pPr>
        <w:jc w:val="both"/>
        <w:rPr>
          <w:rFonts w:ascii="Arial" w:hAnsi="Arial" w:cs="Arial"/>
        </w:rPr>
      </w:pPr>
    </w:p>
    <w:p w14:paraId="0196EF1C" w14:textId="77777777" w:rsidR="00D76F2F" w:rsidRPr="00D94F69" w:rsidRDefault="00D76F2F" w:rsidP="006672EA">
      <w:pPr>
        <w:jc w:val="both"/>
        <w:rPr>
          <w:rFonts w:ascii="Arial" w:hAnsi="Arial" w:cs="Arial"/>
          <w:sz w:val="20"/>
        </w:rPr>
        <w:sectPr w:rsidR="00D76F2F" w:rsidRPr="00D94F69" w:rsidSect="00257772">
          <w:headerReference w:type="default" r:id="rId207"/>
          <w:pgSz w:w="12240" w:h="15840" w:code="1"/>
          <w:pgMar w:top="1440" w:right="1440" w:bottom="1440" w:left="1440" w:header="720" w:footer="720" w:gutter="0"/>
          <w:cols w:space="720"/>
          <w:noEndnote/>
        </w:sectPr>
      </w:pPr>
    </w:p>
    <w:p w14:paraId="165FB1E8" w14:textId="77777777" w:rsidR="00B720F6" w:rsidRPr="00D94F69" w:rsidRDefault="00B720F6" w:rsidP="006672EA">
      <w:pPr>
        <w:pStyle w:val="Heading3"/>
        <w:jc w:val="both"/>
        <w:rPr>
          <w:rFonts w:cs="Arial"/>
        </w:rPr>
      </w:pPr>
      <w:bookmarkStart w:id="63" w:name="_Toc4585856"/>
      <w:r w:rsidRPr="00D94F69">
        <w:rPr>
          <w:rFonts w:cs="Arial"/>
        </w:rPr>
        <w:t>Suggested Audit Procedures – Compliance</w:t>
      </w:r>
      <w:bookmarkEnd w:id="63"/>
    </w:p>
    <w:tbl>
      <w:tblPr>
        <w:tblStyle w:val="TableGrid"/>
        <w:tblW w:w="5000" w:type="pct"/>
        <w:tblLook w:val="04A0" w:firstRow="1" w:lastRow="0" w:firstColumn="1" w:lastColumn="0" w:noHBand="0" w:noVBand="1"/>
      </w:tblPr>
      <w:tblGrid>
        <w:gridCol w:w="9576"/>
      </w:tblGrid>
      <w:tr w:rsidR="00E45178" w:rsidRPr="00D94F69" w14:paraId="600490DA" w14:textId="77777777" w:rsidTr="00E0350C">
        <w:tc>
          <w:tcPr>
            <w:tcW w:w="5000" w:type="pct"/>
            <w:shd w:val="clear" w:color="auto" w:fill="548DD4" w:themeFill="text2" w:themeFillTint="99"/>
          </w:tcPr>
          <w:p w14:paraId="7038D59D"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F67E68D"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5088FE00" w14:textId="77777777" w:rsidTr="00E0350C">
        <w:tc>
          <w:tcPr>
            <w:tcW w:w="5000" w:type="pct"/>
          </w:tcPr>
          <w:p w14:paraId="2A35EF09" w14:textId="2F969E34" w:rsidR="002B2439" w:rsidRPr="00082203" w:rsidRDefault="00135501" w:rsidP="006672EA">
            <w:pPr>
              <w:spacing w:after="240"/>
              <w:jc w:val="both"/>
              <w:rPr>
                <w:rFonts w:ascii="Arial" w:hAnsi="Arial" w:cs="Arial"/>
                <w:b/>
                <w:sz w:val="20"/>
              </w:rPr>
            </w:pPr>
            <w:r w:rsidRPr="00082203">
              <w:rPr>
                <w:rFonts w:ascii="Arial" w:hAnsi="Arial" w:cs="Arial"/>
                <w:b/>
                <w:sz w:val="20"/>
              </w:rPr>
              <w:t xml:space="preserve">This FACCR was written for grants required to be tested under the UG, however if you have material non-UG transactions, you will need to </w:t>
            </w:r>
            <w:r w:rsidR="008937F5" w:rsidRPr="00082203">
              <w:rPr>
                <w:rFonts w:ascii="Arial" w:hAnsi="Arial" w:cs="Arial"/>
                <w:b/>
                <w:sz w:val="20"/>
              </w:rPr>
              <w:t xml:space="preserve">contact CFAE via the </w:t>
            </w:r>
            <w:hyperlink r:id="rId208" w:history="1">
              <w:r w:rsidR="008937F5" w:rsidRPr="001C5717">
                <w:rPr>
                  <w:rStyle w:val="Hyperlink"/>
                  <w:rFonts w:ascii="Arial" w:hAnsi="Arial" w:cs="Arial"/>
                  <w:b/>
                  <w:sz w:val="20"/>
                </w:rPr>
                <w:t>FACCR</w:t>
              </w:r>
              <w:r w:rsidR="001C5717" w:rsidRPr="001C5717">
                <w:rPr>
                  <w:rStyle w:val="Hyperlink"/>
                  <w:rFonts w:ascii="Arial" w:hAnsi="Arial" w:cs="Arial"/>
                  <w:b/>
                  <w:sz w:val="20"/>
                </w:rPr>
                <w:t xml:space="preserve"> Inbox</w:t>
              </w:r>
            </w:hyperlink>
            <w:r w:rsidR="008937F5" w:rsidRPr="00082203">
              <w:rPr>
                <w:rFonts w:ascii="Arial" w:hAnsi="Arial" w:cs="Arial"/>
                <w:b/>
                <w:color w:val="800080"/>
                <w:sz w:val="20"/>
                <w:bdr w:val="none" w:sz="0" w:space="0" w:color="auto" w:frame="1"/>
              </w:rPr>
              <w:t>.</w:t>
            </w:r>
            <w:r w:rsidR="0071159A" w:rsidRPr="00082203">
              <w:rPr>
                <w:rFonts w:ascii="Arial" w:hAnsi="Arial" w:cs="Arial"/>
                <w:b/>
                <w:sz w:val="20"/>
              </w:rPr>
              <w:t xml:space="preserve"> </w:t>
            </w:r>
          </w:p>
          <w:p w14:paraId="721FFF10"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D94F69" w14:paraId="7B3B5805" w14:textId="77777777" w:rsidTr="00E0350C">
        <w:tc>
          <w:tcPr>
            <w:tcW w:w="5000" w:type="pct"/>
          </w:tcPr>
          <w:p w14:paraId="32852323"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1.</w:t>
            </w:r>
            <w:r w:rsidRPr="00D94F69">
              <w:rPr>
                <w:rFonts w:ascii="Arial" w:hAnsi="Arial" w:cs="Arial"/>
                <w:sz w:val="20"/>
              </w:rPr>
              <w:tab/>
            </w:r>
            <w:r w:rsidRPr="00D94F69">
              <w:rPr>
                <w:rFonts w:ascii="Arial" w:hAnsi="Arial" w:cs="Arial"/>
                <w:sz w:val="20"/>
                <w:u w:val="single"/>
              </w:rPr>
              <w:t xml:space="preserve">Inventory </w:t>
            </w:r>
            <w:r w:rsidRPr="00D94F69">
              <w:rPr>
                <w:rFonts w:ascii="Arial" w:hAnsi="Arial" w:cs="Arial"/>
                <w:iCs/>
                <w:sz w:val="20"/>
                <w:u w:val="single"/>
              </w:rPr>
              <w:t>Management of Equipment Acquired Under Federal Awards</w:t>
            </w:r>
          </w:p>
          <w:p w14:paraId="38A1C716"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Identify equipment acquired and trace selected purchases to the property records.  Verify that the property records contain the required information. </w:t>
            </w:r>
          </w:p>
          <w:p w14:paraId="315F7ADF"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Verify that the required physical inventory of equipment was performed.  Test whether any differences between the physical inventory and equipment records were resolved.</w:t>
            </w:r>
          </w:p>
          <w:p w14:paraId="36F99BB9"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20D7D277"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2.</w:t>
            </w:r>
            <w:r w:rsidRPr="00D94F69">
              <w:rPr>
                <w:rFonts w:ascii="Arial" w:hAnsi="Arial" w:cs="Arial"/>
                <w:sz w:val="20"/>
              </w:rPr>
              <w:tab/>
            </w:r>
            <w:r w:rsidRPr="00D94F69">
              <w:rPr>
                <w:rFonts w:ascii="Arial" w:hAnsi="Arial" w:cs="Arial"/>
                <w:iCs/>
                <w:sz w:val="20"/>
                <w:u w:val="single"/>
              </w:rPr>
              <w:t>Disposition of Equipment Acquired Under Federal Awards</w:t>
            </w:r>
          </w:p>
          <w:p w14:paraId="12B1D2EF"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4AF5DB0A"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54E0DBA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For dispositions of equipment acquired under cost-reimbursement contracts, verify that the non-Federal entity followed Federal awarding agency disposition instructions. </w:t>
            </w:r>
          </w:p>
          <w:p w14:paraId="5157B1BE"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3.</w:t>
            </w:r>
            <w:r w:rsidRPr="00D94F69">
              <w:rPr>
                <w:rFonts w:ascii="Arial" w:hAnsi="Arial" w:cs="Arial"/>
                <w:sz w:val="20"/>
              </w:rPr>
              <w:tab/>
            </w:r>
            <w:r w:rsidRPr="00D94F69">
              <w:rPr>
                <w:rFonts w:ascii="Arial" w:hAnsi="Arial" w:cs="Arial"/>
                <w:iCs/>
                <w:sz w:val="20"/>
                <w:u w:val="single"/>
              </w:rPr>
              <w:t>Disposition of Real Property Acquired Under Federal Awards</w:t>
            </w:r>
          </w:p>
          <w:p w14:paraId="2C4AAD93"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real property dispositions for the audit period and determine whether such real property was acquired or improved under Federal awards.</w:t>
            </w:r>
          </w:p>
          <w:p w14:paraId="47F1BB4A" w14:textId="77777777" w:rsidR="00E45178"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p w14:paraId="1FAAEC63" w14:textId="77777777" w:rsidR="00C65CA0" w:rsidRPr="00D94F69" w:rsidRDefault="00C65CA0" w:rsidP="00C65CA0">
            <w:pPr>
              <w:pBdr>
                <w:top w:val="single" w:sz="6" w:space="0" w:color="FFFFFF"/>
                <w:left w:val="single" w:sz="6" w:space="0" w:color="FFFFFF"/>
                <w:bottom w:val="single" w:sz="6" w:space="0" w:color="FFFFFF"/>
                <w:right w:val="single" w:sz="6" w:space="0" w:color="FFFFFF"/>
              </w:pBdr>
              <w:tabs>
                <w:tab w:val="left" w:pos="-1440"/>
                <w:tab w:val="left" w:pos="1440"/>
              </w:tabs>
              <w:spacing w:after="240"/>
              <w:ind w:left="1440" w:hanging="720"/>
              <w:jc w:val="both"/>
              <w:rPr>
                <w:rFonts w:ascii="Arial" w:hAnsi="Arial" w:cs="Arial"/>
                <w:sz w:val="20"/>
              </w:rPr>
            </w:pPr>
            <w:r>
              <w:rPr>
                <w:rFonts w:ascii="Arial" w:hAnsi="Arial" w:cs="Arial"/>
                <w:sz w:val="20"/>
                <w:highlight w:val="cyan"/>
              </w:rPr>
              <w:t>c.</w:t>
            </w:r>
            <w:r w:rsidRPr="00D94F69">
              <w:rPr>
                <w:rFonts w:ascii="Arial" w:hAnsi="Arial" w:cs="Arial"/>
                <w:sz w:val="20"/>
              </w:rPr>
              <w:t xml:space="preserve"> </w:t>
            </w:r>
            <w:r w:rsidRPr="00D94F69">
              <w:rPr>
                <w:rFonts w:ascii="Arial" w:hAnsi="Arial" w:cs="Arial"/>
                <w:sz w:val="20"/>
              </w:rPr>
              <w:tab/>
            </w:r>
            <w:r w:rsidRPr="000152C6">
              <w:rPr>
                <w:rFonts w:ascii="Arial" w:hAnsi="Arial" w:cs="Arial"/>
                <w:sz w:val="20"/>
                <w:highlight w:val="cyan"/>
              </w:rPr>
              <w:t xml:space="preserve">Also for dispositions of real property, verify that the LPA retained ownership and authority over real property related to a Federal-Funded project for 20 years, unless otherwise agreed to by ODOT.  </w:t>
            </w:r>
            <w:r w:rsidRPr="000A1CC6">
              <w:rPr>
                <w:rFonts w:ascii="Arial" w:hAnsi="Arial" w:cs="Arial"/>
                <w:i/>
                <w:sz w:val="20"/>
                <w:highlight w:val="cyan"/>
              </w:rPr>
              <w:t>(Source:  ODOT)</w:t>
            </w:r>
          </w:p>
        </w:tc>
      </w:tr>
    </w:tbl>
    <w:p w14:paraId="322814A2" w14:textId="77777777" w:rsidR="00155515" w:rsidRPr="00D94F69" w:rsidRDefault="00155515" w:rsidP="00155515">
      <w:pPr>
        <w:rPr>
          <w:rFonts w:ascii="Arial" w:hAnsi="Arial" w:cs="Arial"/>
        </w:rPr>
        <w:sectPr w:rsidR="00155515" w:rsidRPr="00D94F69" w:rsidSect="00257772">
          <w:headerReference w:type="default" r:id="rId209"/>
          <w:pgSz w:w="12240" w:h="15840" w:code="1"/>
          <w:pgMar w:top="1440" w:right="1440" w:bottom="1440" w:left="1440" w:header="720" w:footer="720" w:gutter="0"/>
          <w:cols w:space="720"/>
          <w:noEndnote/>
        </w:sectPr>
      </w:pPr>
    </w:p>
    <w:p w14:paraId="46AC50D6" w14:textId="77777777" w:rsidR="005578EC" w:rsidRPr="00D94F69" w:rsidRDefault="005578EC" w:rsidP="006672EA">
      <w:pPr>
        <w:pStyle w:val="Heading3"/>
        <w:jc w:val="both"/>
        <w:rPr>
          <w:rFonts w:cs="Arial"/>
          <w:b w:val="0"/>
          <w:szCs w:val="24"/>
        </w:rPr>
      </w:pPr>
      <w:bookmarkStart w:id="64" w:name="_Toc4585857"/>
      <w:r w:rsidRPr="00D94F69">
        <w:rPr>
          <w:rFonts w:cs="Arial"/>
        </w:rPr>
        <w:t>Audit Implications Summary</w:t>
      </w:r>
      <w:bookmarkEnd w:id="64"/>
    </w:p>
    <w:tbl>
      <w:tblPr>
        <w:tblStyle w:val="TableGrid"/>
        <w:tblW w:w="5000" w:type="pct"/>
        <w:tblLook w:val="04A0" w:firstRow="1" w:lastRow="0" w:firstColumn="1" w:lastColumn="0" w:noHBand="0" w:noVBand="1"/>
      </w:tblPr>
      <w:tblGrid>
        <w:gridCol w:w="9576"/>
      </w:tblGrid>
      <w:tr w:rsidR="005578EC" w:rsidRPr="00D94F69" w14:paraId="07B1ABD3" w14:textId="77777777" w:rsidTr="00E0350C">
        <w:tc>
          <w:tcPr>
            <w:tcW w:w="5000" w:type="pct"/>
            <w:shd w:val="clear" w:color="auto" w:fill="548DD4" w:themeFill="text2" w:themeFillTint="99"/>
          </w:tcPr>
          <w:p w14:paraId="5BA5EE3E"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9487CB8" w14:textId="77777777" w:rsidTr="00E0350C">
        <w:tc>
          <w:tcPr>
            <w:tcW w:w="5000" w:type="pct"/>
          </w:tcPr>
          <w:p w14:paraId="46197553" w14:textId="77777777" w:rsidR="005578EC" w:rsidRPr="00D94F69" w:rsidRDefault="005578EC" w:rsidP="00024D52">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9B6C96B" w14:textId="77777777" w:rsidR="005578EC" w:rsidRPr="00D94F69" w:rsidRDefault="005578EC" w:rsidP="006672EA">
            <w:pPr>
              <w:widowControl w:val="0"/>
              <w:spacing w:after="240"/>
              <w:ind w:left="720"/>
              <w:jc w:val="both"/>
              <w:rPr>
                <w:rFonts w:ascii="Arial" w:hAnsi="Arial" w:cs="Arial"/>
                <w:b/>
                <w:sz w:val="20"/>
              </w:rPr>
            </w:pPr>
          </w:p>
          <w:p w14:paraId="5459E6A9" w14:textId="77777777" w:rsidR="005578EC" w:rsidRPr="00D94F69" w:rsidRDefault="005578EC" w:rsidP="00024D52">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Assessment of Control Risk:</w:t>
            </w:r>
          </w:p>
          <w:p w14:paraId="17F2C49A" w14:textId="77777777" w:rsidR="005578EC" w:rsidRPr="00D94F69" w:rsidRDefault="005578EC" w:rsidP="006672EA">
            <w:pPr>
              <w:pStyle w:val="ListParagraph"/>
              <w:spacing w:after="240"/>
              <w:jc w:val="both"/>
              <w:rPr>
                <w:rFonts w:ascii="Arial" w:hAnsi="Arial" w:cs="Arial"/>
                <w:b/>
              </w:rPr>
            </w:pPr>
          </w:p>
          <w:p w14:paraId="576D0E4D" w14:textId="77777777" w:rsidR="005578EC" w:rsidRPr="00D94F69" w:rsidRDefault="005578EC" w:rsidP="00024D52">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DCA8F52" w14:textId="77777777" w:rsidR="005578EC" w:rsidRPr="00D94F69" w:rsidRDefault="005578EC" w:rsidP="006672EA">
            <w:pPr>
              <w:pStyle w:val="ListParagraph"/>
              <w:spacing w:after="240"/>
              <w:jc w:val="both"/>
              <w:rPr>
                <w:rFonts w:ascii="Arial" w:hAnsi="Arial" w:cs="Arial"/>
                <w:b/>
              </w:rPr>
            </w:pPr>
          </w:p>
          <w:p w14:paraId="2EE8ED1F" w14:textId="77777777" w:rsidR="005578EC" w:rsidRPr="00D94F69" w:rsidRDefault="005578EC" w:rsidP="00024D52">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38DD77CF" w14:textId="77777777" w:rsidR="005578EC" w:rsidRPr="00D94F69" w:rsidRDefault="005578EC" w:rsidP="006672EA">
            <w:pPr>
              <w:pStyle w:val="ListParagraph"/>
              <w:spacing w:after="240"/>
              <w:jc w:val="both"/>
              <w:rPr>
                <w:rFonts w:ascii="Arial" w:hAnsi="Arial" w:cs="Arial"/>
                <w:b/>
              </w:rPr>
            </w:pPr>
          </w:p>
          <w:p w14:paraId="234A06DC" w14:textId="77777777" w:rsidR="005578EC" w:rsidRPr="00D94F69" w:rsidRDefault="005578EC" w:rsidP="00024D52">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9F5E469" w14:textId="77777777" w:rsidR="005578EC" w:rsidRPr="00D94F69" w:rsidRDefault="005578EC" w:rsidP="006672EA">
            <w:pPr>
              <w:pStyle w:val="APStepItem"/>
              <w:numPr>
                <w:ilvl w:val="0"/>
                <w:numId w:val="0"/>
              </w:numPr>
              <w:spacing w:after="240"/>
              <w:rPr>
                <w:rFonts w:cs="Arial"/>
                <w:b/>
                <w:szCs w:val="20"/>
              </w:rPr>
            </w:pPr>
          </w:p>
        </w:tc>
      </w:tr>
    </w:tbl>
    <w:p w14:paraId="0CE559E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pgSz w:w="12240" w:h="15840" w:code="1"/>
          <w:pgMar w:top="1440" w:right="1440" w:bottom="1440" w:left="1440" w:header="720" w:footer="720" w:gutter="0"/>
          <w:cols w:space="720"/>
          <w:noEndnote/>
        </w:sectPr>
      </w:pPr>
    </w:p>
    <w:p w14:paraId="55B63866" w14:textId="77777777" w:rsidR="007E5B12" w:rsidRPr="00D94F69" w:rsidRDefault="007E5B12" w:rsidP="006672EA">
      <w:pPr>
        <w:pStyle w:val="Heading2"/>
        <w:jc w:val="both"/>
        <w:rPr>
          <w:rFonts w:cs="Arial"/>
        </w:rPr>
      </w:pPr>
      <w:bookmarkStart w:id="65" w:name="_Toc4585858"/>
      <w:r w:rsidRPr="00D94F69">
        <w:rPr>
          <w:rFonts w:cs="Arial"/>
        </w:rPr>
        <w:t xml:space="preserve">G.  </w:t>
      </w:r>
      <w:bookmarkStart w:id="66" w:name="_Toc442267697"/>
      <w:r w:rsidRPr="00D94F69">
        <w:rPr>
          <w:rFonts w:cs="Arial"/>
        </w:rPr>
        <w:t>MATCHING, LEVEL OF EFFORT, EARMARKING</w:t>
      </w:r>
      <w:bookmarkEnd w:id="66"/>
      <w:bookmarkEnd w:id="65"/>
    </w:p>
    <w:p w14:paraId="4A9E8037" w14:textId="40400602"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1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3DA98BAE" w14:textId="77777777" w:rsidR="00223898" w:rsidRPr="00D94F69" w:rsidRDefault="004655E0" w:rsidP="006672EA">
      <w:pPr>
        <w:pStyle w:val="Heading3"/>
        <w:jc w:val="both"/>
        <w:rPr>
          <w:rFonts w:cs="Arial"/>
        </w:rPr>
      </w:pPr>
      <w:bookmarkStart w:id="67" w:name="_Toc4585859"/>
      <w:r w:rsidRPr="00D94F69">
        <w:rPr>
          <w:rFonts w:cs="Arial"/>
        </w:rPr>
        <w:t xml:space="preserve">OMB </w:t>
      </w:r>
      <w:r w:rsidR="00223898" w:rsidRPr="00D94F69">
        <w:rPr>
          <w:rFonts w:cs="Arial"/>
        </w:rPr>
        <w:t>Compliance Requirements</w:t>
      </w:r>
      <w:bookmarkEnd w:id="67"/>
    </w:p>
    <w:p w14:paraId="2C6079E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0C31C879" w14:textId="733361C0"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211"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6CE481D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556755E"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30E163A7"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51B8C29A" w14:textId="1539F99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212"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380E6BFB"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1C515474"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77219890"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EE6D5E1"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58A8057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40E648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D85838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66138B96" w14:textId="77777777" w:rsidR="005F764B" w:rsidRDefault="005F764B" w:rsidP="00155515">
      <w:pPr>
        <w:rPr>
          <w:rFonts w:ascii="Arial" w:hAnsi="Arial" w:cs="Arial"/>
          <w:b/>
          <w:sz w:val="20"/>
        </w:rPr>
      </w:pPr>
    </w:p>
    <w:p w14:paraId="16DEE684" w14:textId="77777777" w:rsidR="005F764B" w:rsidRDefault="005F764B" w:rsidP="00155515">
      <w:pPr>
        <w:rPr>
          <w:rFonts w:ascii="Arial" w:hAnsi="Arial" w:cs="Arial"/>
          <w:b/>
          <w:sz w:val="20"/>
        </w:rPr>
      </w:pPr>
    </w:p>
    <w:p w14:paraId="003E1473" w14:textId="77777777" w:rsidR="005F764B" w:rsidRDefault="005F764B" w:rsidP="00155515">
      <w:pPr>
        <w:rPr>
          <w:rFonts w:ascii="Arial" w:hAnsi="Arial" w:cs="Arial"/>
          <w:b/>
          <w:sz w:val="20"/>
        </w:rPr>
      </w:pPr>
    </w:p>
    <w:p w14:paraId="68A31F9F"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5500F82B" w14:textId="6C28CCA0"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t>The requirements for matching are contained in</w:t>
      </w:r>
      <w:hyperlink r:id="rId213"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213D76F2" w14:textId="77777777"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091170"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14:paraId="4E08D5EA"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4DD7D1A0" w14:textId="7FADB9C3" w:rsidR="009A0331" w:rsidRPr="00D94F69" w:rsidRDefault="0092446F" w:rsidP="005F764B">
      <w:pPr>
        <w:pStyle w:val="ListParagraph"/>
        <w:spacing w:after="240"/>
        <w:ind w:left="0"/>
        <w:jc w:val="both"/>
        <w:rPr>
          <w:rFonts w:ascii="Arial" w:hAnsi="Arial" w:cs="Arial"/>
        </w:rPr>
      </w:pPr>
      <w:r w:rsidRPr="00D94F69">
        <w:rPr>
          <w:rFonts w:ascii="Arial" w:hAnsi="Arial" w:cs="Arial"/>
        </w:rPr>
        <w:t>DOT ha</w:t>
      </w:r>
      <w:r w:rsidR="005F764B">
        <w:rPr>
          <w:rFonts w:ascii="Arial" w:hAnsi="Arial" w:cs="Arial"/>
        </w:rPr>
        <w:t>s</w:t>
      </w:r>
      <w:r w:rsidRPr="00D94F69">
        <w:rPr>
          <w:rFonts w:ascii="Arial" w:hAnsi="Arial" w:cs="Arial"/>
        </w:rPr>
        <w:t xml:space="preserve"> not made any adjustments or exceptions that directly impact references within this compliance requirement.</w:t>
      </w:r>
    </w:p>
    <w:p w14:paraId="6B91B7F8" w14:textId="46BC5B3C"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04BA4EC" w14:textId="77777777" w:rsidR="005F764B" w:rsidRPr="005F764B" w:rsidRDefault="005F764B" w:rsidP="005F764B">
      <w:pPr>
        <w:widowControl w:val="0"/>
        <w:tabs>
          <w:tab w:val="left" w:pos="360"/>
        </w:tabs>
        <w:ind w:right="-20"/>
        <w:rPr>
          <w:rFonts w:ascii="Arial" w:hAnsi="Arial" w:cs="Arial"/>
          <w:sz w:val="20"/>
        </w:rPr>
      </w:pPr>
      <w:r w:rsidRPr="005F764B">
        <w:rPr>
          <w:rFonts w:ascii="Arial" w:hAnsi="Arial" w:cs="Arial"/>
          <w:b/>
          <w:bCs/>
          <w:color w:val="231F20"/>
          <w:sz w:val="20"/>
        </w:rPr>
        <w:t>1.</w:t>
      </w:r>
      <w:r w:rsidRPr="005F764B">
        <w:rPr>
          <w:rFonts w:ascii="Arial" w:hAnsi="Arial" w:cs="Arial"/>
          <w:b/>
          <w:bCs/>
          <w:color w:val="231F20"/>
          <w:sz w:val="20"/>
        </w:rPr>
        <w:tab/>
        <w:t>Matching</w:t>
      </w:r>
    </w:p>
    <w:p w14:paraId="0102C715" w14:textId="77777777" w:rsidR="005F764B" w:rsidRPr="005F764B" w:rsidRDefault="005F764B" w:rsidP="005F764B">
      <w:pPr>
        <w:widowControl w:val="0"/>
        <w:spacing w:before="15" w:line="220" w:lineRule="exact"/>
        <w:rPr>
          <w:rFonts w:ascii="Arial" w:eastAsiaTheme="minorHAnsi" w:hAnsi="Arial" w:cs="Arial"/>
          <w:sz w:val="20"/>
        </w:rPr>
      </w:pPr>
    </w:p>
    <w:p w14:paraId="629C1FD5" w14:textId="77777777" w:rsidR="005F764B" w:rsidRPr="005F764B" w:rsidRDefault="005F764B" w:rsidP="005F764B">
      <w:pPr>
        <w:widowControl w:val="0"/>
        <w:ind w:left="1080" w:right="107" w:hanging="720"/>
        <w:jc w:val="both"/>
        <w:rPr>
          <w:rFonts w:ascii="Arial" w:hAnsi="Arial" w:cs="Arial"/>
          <w:sz w:val="20"/>
        </w:rPr>
      </w:pPr>
      <w:r w:rsidRPr="005F764B">
        <w:rPr>
          <w:rFonts w:ascii="Arial" w:hAnsi="Arial" w:cs="Arial"/>
          <w:color w:val="231F20"/>
          <w:sz w:val="20"/>
        </w:rPr>
        <w:t>a.</w:t>
      </w:r>
      <w:r w:rsidRPr="005F764B">
        <w:rPr>
          <w:rFonts w:ascii="Arial" w:hAnsi="Arial" w:cs="Arial"/>
          <w:color w:val="231F20"/>
          <w:sz w:val="20"/>
        </w:rPr>
        <w:tab/>
        <w:t xml:space="preserve">States </w:t>
      </w:r>
      <w:r w:rsidRPr="005F764B">
        <w:rPr>
          <w:rFonts w:ascii="Arial" w:hAnsi="Arial" w:cs="Arial"/>
          <w:color w:val="231F20"/>
          <w:spacing w:val="-2"/>
          <w:sz w:val="20"/>
        </w:rPr>
        <w:t>g</w:t>
      </w:r>
      <w:r w:rsidRPr="005F764B">
        <w:rPr>
          <w:rFonts w:ascii="Arial" w:hAnsi="Arial" w:cs="Arial"/>
          <w:color w:val="231F20"/>
          <w:spacing w:val="-1"/>
          <w:sz w:val="20"/>
        </w:rPr>
        <w:t>e</w:t>
      </w:r>
      <w:r w:rsidRPr="005F764B">
        <w:rPr>
          <w:rFonts w:ascii="Arial" w:hAnsi="Arial" w:cs="Arial"/>
          <w:color w:val="231F20"/>
          <w:spacing w:val="2"/>
          <w:sz w:val="20"/>
        </w:rPr>
        <w:t>n</w:t>
      </w:r>
      <w:r w:rsidRPr="005F764B">
        <w:rPr>
          <w:rFonts w:ascii="Arial" w:hAnsi="Arial" w:cs="Arial"/>
          <w:color w:val="231F20"/>
          <w:spacing w:val="-1"/>
          <w:sz w:val="20"/>
        </w:rPr>
        <w:t>e</w:t>
      </w:r>
      <w:r w:rsidRPr="005F764B">
        <w:rPr>
          <w:rFonts w:ascii="Arial" w:hAnsi="Arial" w:cs="Arial"/>
          <w:color w:val="231F20"/>
          <w:sz w:val="20"/>
        </w:rPr>
        <w:t>r</w:t>
      </w:r>
      <w:r w:rsidRPr="005F764B">
        <w:rPr>
          <w:rFonts w:ascii="Arial" w:hAnsi="Arial" w:cs="Arial"/>
          <w:color w:val="231F20"/>
          <w:spacing w:val="-2"/>
          <w:sz w:val="20"/>
        </w:rPr>
        <w:t>a</w:t>
      </w:r>
      <w:r w:rsidRPr="005F764B">
        <w:rPr>
          <w:rFonts w:ascii="Arial" w:hAnsi="Arial" w:cs="Arial"/>
          <w:color w:val="231F20"/>
          <w:sz w:val="20"/>
        </w:rPr>
        <w:t>l</w:t>
      </w:r>
      <w:r w:rsidRPr="005F764B">
        <w:rPr>
          <w:rFonts w:ascii="Arial" w:hAnsi="Arial" w:cs="Arial"/>
          <w:color w:val="231F20"/>
          <w:spacing w:val="6"/>
          <w:sz w:val="20"/>
        </w:rPr>
        <w:t>l</w:t>
      </w:r>
      <w:r w:rsidRPr="005F764B">
        <w:rPr>
          <w:rFonts w:ascii="Arial" w:hAnsi="Arial" w:cs="Arial"/>
          <w:color w:val="231F20"/>
          <w:sz w:val="20"/>
        </w:rPr>
        <w:t>y</w:t>
      </w:r>
      <w:r w:rsidRPr="005F764B">
        <w:rPr>
          <w:rFonts w:ascii="Arial" w:hAnsi="Arial" w:cs="Arial"/>
          <w:color w:val="231F20"/>
          <w:spacing w:val="-3"/>
          <w:sz w:val="20"/>
        </w:rPr>
        <w:t xml:space="preserve"> </w:t>
      </w:r>
      <w:r w:rsidRPr="005F764B">
        <w:rPr>
          <w:rFonts w:ascii="Arial" w:hAnsi="Arial" w:cs="Arial"/>
          <w:color w:val="231F20"/>
          <w:spacing w:val="1"/>
          <w:sz w:val="20"/>
        </w:rPr>
        <w:t>a</w:t>
      </w:r>
      <w:r w:rsidRPr="005F764B">
        <w:rPr>
          <w:rFonts w:ascii="Arial" w:hAnsi="Arial" w:cs="Arial"/>
          <w:color w:val="231F20"/>
          <w:sz w:val="20"/>
        </w:rPr>
        <w:t>re</w:t>
      </w:r>
      <w:r w:rsidRPr="005F764B">
        <w:rPr>
          <w:rFonts w:ascii="Arial" w:hAnsi="Arial" w:cs="Arial"/>
          <w:color w:val="231F20"/>
          <w:spacing w:val="-2"/>
          <w:sz w:val="20"/>
        </w:rPr>
        <w:t xml:space="preserve"> </w:t>
      </w:r>
      <w:r w:rsidRPr="005F764B">
        <w:rPr>
          <w:rFonts w:ascii="Arial" w:hAnsi="Arial" w:cs="Arial"/>
          <w:color w:val="231F20"/>
          <w:spacing w:val="1"/>
          <w:sz w:val="20"/>
        </w:rPr>
        <w:t>r</w:t>
      </w:r>
      <w:r w:rsidRPr="005F764B">
        <w:rPr>
          <w:rFonts w:ascii="Arial" w:hAnsi="Arial" w:cs="Arial"/>
          <w:color w:val="231F20"/>
          <w:spacing w:val="-1"/>
          <w:sz w:val="20"/>
        </w:rPr>
        <w:t>e</w:t>
      </w:r>
      <w:r w:rsidRPr="005F764B">
        <w:rPr>
          <w:rFonts w:ascii="Arial" w:hAnsi="Arial" w:cs="Arial"/>
          <w:color w:val="231F20"/>
          <w:sz w:val="20"/>
        </w:rPr>
        <w:t>qu</w:t>
      </w:r>
      <w:r w:rsidRPr="005F764B">
        <w:rPr>
          <w:rFonts w:ascii="Arial" w:hAnsi="Arial" w:cs="Arial"/>
          <w:color w:val="231F20"/>
          <w:spacing w:val="3"/>
          <w:sz w:val="20"/>
        </w:rPr>
        <w:t>i</w:t>
      </w:r>
      <w:r w:rsidRPr="005F764B">
        <w:rPr>
          <w:rFonts w:ascii="Arial" w:hAnsi="Arial" w:cs="Arial"/>
          <w:color w:val="231F20"/>
          <w:sz w:val="20"/>
        </w:rPr>
        <w:t>r</w:t>
      </w:r>
      <w:r w:rsidRPr="005F764B">
        <w:rPr>
          <w:rFonts w:ascii="Arial" w:hAnsi="Arial" w:cs="Arial"/>
          <w:color w:val="231F20"/>
          <w:spacing w:val="-2"/>
          <w:sz w:val="20"/>
        </w:rPr>
        <w:t>e</w:t>
      </w:r>
      <w:r w:rsidRPr="005F764B">
        <w:rPr>
          <w:rFonts w:ascii="Arial" w:hAnsi="Arial" w:cs="Arial"/>
          <w:color w:val="231F20"/>
          <w:sz w:val="20"/>
        </w:rPr>
        <w:t>d to p</w:t>
      </w:r>
      <w:r w:rsidRPr="005F764B">
        <w:rPr>
          <w:rFonts w:ascii="Arial" w:hAnsi="Arial" w:cs="Arial"/>
          <w:color w:val="231F20"/>
          <w:spacing w:val="4"/>
          <w:sz w:val="20"/>
        </w:rPr>
        <w:t>a</w:t>
      </w:r>
      <w:r w:rsidRPr="005F764B">
        <w:rPr>
          <w:rFonts w:ascii="Arial" w:hAnsi="Arial" w:cs="Arial"/>
          <w:color w:val="231F20"/>
          <w:sz w:val="20"/>
        </w:rPr>
        <w:t>y</w:t>
      </w:r>
      <w:r w:rsidRPr="005F764B">
        <w:rPr>
          <w:rFonts w:ascii="Arial" w:hAnsi="Arial" w:cs="Arial"/>
          <w:color w:val="231F20"/>
          <w:spacing w:val="-5"/>
          <w:sz w:val="20"/>
        </w:rPr>
        <w:t xml:space="preserve"> </w:t>
      </w:r>
      <w:r w:rsidRPr="005F764B">
        <w:rPr>
          <w:rFonts w:ascii="Arial" w:hAnsi="Arial" w:cs="Arial"/>
          <w:color w:val="231F20"/>
          <w:sz w:val="20"/>
        </w:rPr>
        <w:t>a p</w:t>
      </w:r>
      <w:r w:rsidRPr="005F764B">
        <w:rPr>
          <w:rFonts w:ascii="Arial" w:hAnsi="Arial" w:cs="Arial"/>
          <w:color w:val="231F20"/>
          <w:spacing w:val="2"/>
          <w:sz w:val="20"/>
        </w:rPr>
        <w:t>o</w:t>
      </w:r>
      <w:r w:rsidRPr="005F764B">
        <w:rPr>
          <w:rFonts w:ascii="Arial" w:hAnsi="Arial" w:cs="Arial"/>
          <w:color w:val="231F20"/>
          <w:sz w:val="20"/>
        </w:rPr>
        <w:t>rtion of the project costs.  Portions va</w:t>
      </w:r>
      <w:r w:rsidRPr="005F764B">
        <w:rPr>
          <w:rFonts w:ascii="Arial" w:hAnsi="Arial" w:cs="Arial"/>
          <w:color w:val="231F20"/>
          <w:spacing w:val="4"/>
          <w:sz w:val="20"/>
        </w:rPr>
        <w:t>r</w:t>
      </w:r>
      <w:r w:rsidRPr="005F764B">
        <w:rPr>
          <w:rFonts w:ascii="Arial" w:hAnsi="Arial" w:cs="Arial"/>
          <w:color w:val="231F20"/>
          <w:sz w:val="20"/>
        </w:rPr>
        <w:t>y</w:t>
      </w:r>
      <w:r w:rsidRPr="005F764B">
        <w:rPr>
          <w:rFonts w:ascii="Arial" w:hAnsi="Arial" w:cs="Arial"/>
          <w:color w:val="231F20"/>
          <w:spacing w:val="-5"/>
          <w:sz w:val="20"/>
        </w:rPr>
        <w:t xml:space="preserve"> </w:t>
      </w:r>
      <w:r w:rsidRPr="005F764B">
        <w:rPr>
          <w:rFonts w:ascii="Arial" w:hAnsi="Arial" w:cs="Arial"/>
          <w:color w:val="231F20"/>
          <w:sz w:val="20"/>
        </w:rPr>
        <w:t>a</w:t>
      </w:r>
      <w:r w:rsidRPr="005F764B">
        <w:rPr>
          <w:rFonts w:ascii="Arial" w:hAnsi="Arial" w:cs="Arial"/>
          <w:color w:val="231F20"/>
          <w:spacing w:val="1"/>
          <w:sz w:val="20"/>
        </w:rPr>
        <w:t>c</w:t>
      </w:r>
      <w:r w:rsidRPr="005F764B">
        <w:rPr>
          <w:rFonts w:ascii="Arial" w:hAnsi="Arial" w:cs="Arial"/>
          <w:color w:val="231F20"/>
          <w:sz w:val="20"/>
        </w:rPr>
        <w:t>cordi</w:t>
      </w:r>
      <w:r w:rsidRPr="005F764B">
        <w:rPr>
          <w:rFonts w:ascii="Arial" w:hAnsi="Arial" w:cs="Arial"/>
          <w:color w:val="231F20"/>
          <w:spacing w:val="3"/>
          <w:sz w:val="20"/>
        </w:rPr>
        <w:t>n</w:t>
      </w:r>
      <w:r w:rsidRPr="005F764B">
        <w:rPr>
          <w:rFonts w:ascii="Arial" w:hAnsi="Arial" w:cs="Arial"/>
          <w:color w:val="231F20"/>
          <w:sz w:val="20"/>
        </w:rPr>
        <w:t>g</w:t>
      </w:r>
      <w:r w:rsidRPr="005F764B">
        <w:rPr>
          <w:rFonts w:ascii="Arial" w:hAnsi="Arial" w:cs="Arial"/>
          <w:color w:val="231F20"/>
          <w:spacing w:val="-2"/>
          <w:sz w:val="20"/>
        </w:rPr>
        <w:t xml:space="preserve"> </w:t>
      </w:r>
      <w:r w:rsidRPr="005F764B">
        <w:rPr>
          <w:rFonts w:ascii="Arial" w:hAnsi="Arial" w:cs="Arial"/>
          <w:color w:val="231F20"/>
          <w:sz w:val="20"/>
        </w:rPr>
        <w:t xml:space="preserve">to the </w:t>
      </w:r>
      <w:r w:rsidRPr="005F764B">
        <w:rPr>
          <w:rFonts w:ascii="Arial" w:hAnsi="Arial" w:cs="Arial"/>
          <w:color w:val="231F20"/>
          <w:spacing w:val="5"/>
          <w:sz w:val="20"/>
        </w:rPr>
        <w:t>t</w:t>
      </w:r>
      <w:r w:rsidRPr="005F764B">
        <w:rPr>
          <w:rFonts w:ascii="Arial" w:hAnsi="Arial" w:cs="Arial"/>
          <w:color w:val="231F20"/>
          <w:spacing w:val="-5"/>
          <w:sz w:val="20"/>
        </w:rPr>
        <w:t>y</w:t>
      </w:r>
      <w:r w:rsidRPr="005F764B">
        <w:rPr>
          <w:rFonts w:ascii="Arial" w:hAnsi="Arial" w:cs="Arial"/>
          <w:color w:val="231F20"/>
          <w:spacing w:val="2"/>
          <w:sz w:val="20"/>
        </w:rPr>
        <w:t>p</w:t>
      </w:r>
      <w:r w:rsidRPr="005F764B">
        <w:rPr>
          <w:rFonts w:ascii="Arial" w:hAnsi="Arial" w:cs="Arial"/>
          <w:color w:val="231F20"/>
          <w:sz w:val="20"/>
        </w:rPr>
        <w:t>e</w:t>
      </w:r>
      <w:r w:rsidRPr="005F764B">
        <w:rPr>
          <w:rFonts w:ascii="Arial" w:hAnsi="Arial" w:cs="Arial"/>
          <w:color w:val="231F20"/>
          <w:spacing w:val="-1"/>
          <w:sz w:val="20"/>
        </w:rPr>
        <w:t xml:space="preserve"> </w:t>
      </w:r>
      <w:r w:rsidRPr="005F764B">
        <w:rPr>
          <w:rFonts w:ascii="Arial" w:hAnsi="Arial" w:cs="Arial"/>
          <w:color w:val="231F20"/>
          <w:sz w:val="20"/>
        </w:rPr>
        <w:t xml:space="preserve">of </w:t>
      </w:r>
      <w:r w:rsidRPr="005F764B">
        <w:rPr>
          <w:rFonts w:ascii="Arial" w:hAnsi="Arial" w:cs="Arial"/>
          <w:color w:val="231F20"/>
          <w:spacing w:val="-1"/>
          <w:sz w:val="20"/>
        </w:rPr>
        <w:t>f</w:t>
      </w:r>
      <w:r w:rsidRPr="005F764B">
        <w:rPr>
          <w:rFonts w:ascii="Arial" w:hAnsi="Arial" w:cs="Arial"/>
          <w:color w:val="231F20"/>
          <w:sz w:val="20"/>
        </w:rPr>
        <w:t>unds authori</w:t>
      </w:r>
      <w:r w:rsidRPr="005F764B">
        <w:rPr>
          <w:rFonts w:ascii="Arial" w:hAnsi="Arial" w:cs="Arial"/>
          <w:color w:val="231F20"/>
          <w:spacing w:val="1"/>
          <w:sz w:val="20"/>
        </w:rPr>
        <w:t>z</w:t>
      </w:r>
      <w:r w:rsidRPr="005F764B">
        <w:rPr>
          <w:rFonts w:ascii="Arial" w:hAnsi="Arial" w:cs="Arial"/>
          <w:color w:val="231F20"/>
          <w:spacing w:val="-1"/>
          <w:sz w:val="20"/>
        </w:rPr>
        <w:t>e</w:t>
      </w:r>
      <w:r w:rsidRPr="005F764B">
        <w:rPr>
          <w:rFonts w:ascii="Arial" w:hAnsi="Arial" w:cs="Arial"/>
          <w:color w:val="231F20"/>
          <w:sz w:val="20"/>
        </w:rPr>
        <w:t>d and</w:t>
      </w:r>
      <w:r w:rsidRPr="005F764B">
        <w:rPr>
          <w:rFonts w:ascii="Arial" w:hAnsi="Arial" w:cs="Arial"/>
          <w:color w:val="231F20"/>
          <w:spacing w:val="2"/>
          <w:sz w:val="20"/>
        </w:rPr>
        <w:t xml:space="preserve"> </w:t>
      </w:r>
      <w:r w:rsidRPr="005F764B">
        <w:rPr>
          <w:rFonts w:ascii="Arial" w:hAnsi="Arial" w:cs="Arial"/>
          <w:color w:val="231F20"/>
          <w:sz w:val="20"/>
        </w:rPr>
        <w:t xml:space="preserve">the </w:t>
      </w:r>
      <w:r w:rsidRPr="005F764B">
        <w:rPr>
          <w:rFonts w:ascii="Arial" w:hAnsi="Arial" w:cs="Arial"/>
          <w:color w:val="231F20"/>
          <w:spacing w:val="2"/>
          <w:sz w:val="20"/>
        </w:rPr>
        <w:t>t</w:t>
      </w:r>
      <w:r w:rsidRPr="005F764B">
        <w:rPr>
          <w:rFonts w:ascii="Arial" w:hAnsi="Arial" w:cs="Arial"/>
          <w:color w:val="231F20"/>
          <w:spacing w:val="-5"/>
          <w:sz w:val="20"/>
        </w:rPr>
        <w:t>y</w:t>
      </w:r>
      <w:r w:rsidRPr="005F764B">
        <w:rPr>
          <w:rFonts w:ascii="Arial" w:hAnsi="Arial" w:cs="Arial"/>
          <w:color w:val="231F20"/>
          <w:sz w:val="20"/>
        </w:rPr>
        <w:t xml:space="preserve">pe </w:t>
      </w:r>
      <w:r w:rsidRPr="005F764B">
        <w:rPr>
          <w:rFonts w:ascii="Arial" w:hAnsi="Arial" w:cs="Arial"/>
          <w:color w:val="231F20"/>
          <w:spacing w:val="2"/>
          <w:sz w:val="20"/>
        </w:rPr>
        <w:t>o</w:t>
      </w:r>
      <w:r w:rsidRPr="005F764B">
        <w:rPr>
          <w:rFonts w:ascii="Arial" w:hAnsi="Arial" w:cs="Arial"/>
          <w:color w:val="231F20"/>
          <w:sz w:val="20"/>
        </w:rPr>
        <w:t>f p</w:t>
      </w:r>
      <w:r w:rsidRPr="005F764B">
        <w:rPr>
          <w:rFonts w:ascii="Arial" w:hAnsi="Arial" w:cs="Arial"/>
          <w:color w:val="231F20"/>
          <w:spacing w:val="-1"/>
          <w:sz w:val="20"/>
        </w:rPr>
        <w:t>r</w:t>
      </w:r>
      <w:r w:rsidRPr="005F764B">
        <w:rPr>
          <w:rFonts w:ascii="Arial" w:hAnsi="Arial" w:cs="Arial"/>
          <w:color w:val="231F20"/>
          <w:sz w:val="20"/>
        </w:rPr>
        <w:t>oj</w:t>
      </w:r>
      <w:r w:rsidRPr="005F764B">
        <w:rPr>
          <w:rFonts w:ascii="Arial" w:hAnsi="Arial" w:cs="Arial"/>
          <w:color w:val="231F20"/>
          <w:spacing w:val="2"/>
          <w:sz w:val="20"/>
        </w:rPr>
        <w:t>e</w:t>
      </w:r>
      <w:r w:rsidRPr="005F764B">
        <w:rPr>
          <w:rFonts w:ascii="Arial" w:hAnsi="Arial" w:cs="Arial"/>
          <w:color w:val="231F20"/>
          <w:spacing w:val="-1"/>
          <w:sz w:val="20"/>
        </w:rPr>
        <w:t>c</w:t>
      </w:r>
      <w:r w:rsidRPr="005F764B">
        <w:rPr>
          <w:rFonts w:ascii="Arial" w:hAnsi="Arial" w:cs="Arial"/>
          <w:color w:val="231F20"/>
          <w:sz w:val="20"/>
        </w:rPr>
        <w:t>t and are</w:t>
      </w:r>
      <w:r w:rsidRPr="005F764B">
        <w:rPr>
          <w:rFonts w:ascii="Arial" w:hAnsi="Arial" w:cs="Arial"/>
          <w:color w:val="231F20"/>
          <w:spacing w:val="-2"/>
          <w:sz w:val="20"/>
        </w:rPr>
        <w:t xml:space="preserve"> </w:t>
      </w:r>
      <w:r w:rsidRPr="005F764B">
        <w:rPr>
          <w:rFonts w:ascii="Arial" w:hAnsi="Arial" w:cs="Arial"/>
          <w:color w:val="231F20"/>
          <w:sz w:val="20"/>
        </w:rPr>
        <w:t>stated in pro</w:t>
      </w:r>
      <w:r w:rsidRPr="005F764B">
        <w:rPr>
          <w:rFonts w:ascii="Arial" w:hAnsi="Arial" w:cs="Arial"/>
          <w:color w:val="231F20"/>
          <w:spacing w:val="2"/>
          <w:sz w:val="20"/>
        </w:rPr>
        <w:t>j</w:t>
      </w:r>
      <w:r w:rsidRPr="005F764B">
        <w:rPr>
          <w:rFonts w:ascii="Arial" w:hAnsi="Arial" w:cs="Arial"/>
          <w:color w:val="231F20"/>
          <w:sz w:val="20"/>
        </w:rPr>
        <w:t xml:space="preserve">ect </w:t>
      </w:r>
      <w:r w:rsidRPr="005F764B">
        <w:rPr>
          <w:rFonts w:ascii="Arial" w:hAnsi="Arial" w:cs="Arial"/>
          <w:color w:val="231F20"/>
          <w:spacing w:val="2"/>
          <w:sz w:val="20"/>
        </w:rPr>
        <w:t>a</w:t>
      </w:r>
      <w:r w:rsidRPr="005F764B">
        <w:rPr>
          <w:rFonts w:ascii="Arial" w:hAnsi="Arial" w:cs="Arial"/>
          <w:color w:val="231F20"/>
          <w:sz w:val="20"/>
        </w:rPr>
        <w:t>gr</w:t>
      </w:r>
      <w:r w:rsidRPr="005F764B">
        <w:rPr>
          <w:rFonts w:ascii="Arial" w:hAnsi="Arial" w:cs="Arial"/>
          <w:color w:val="231F20"/>
          <w:spacing w:val="1"/>
          <w:sz w:val="20"/>
        </w:rPr>
        <w:t>e</w:t>
      </w:r>
      <w:r w:rsidRPr="005F764B">
        <w:rPr>
          <w:rFonts w:ascii="Arial" w:hAnsi="Arial" w:cs="Arial"/>
          <w:color w:val="231F20"/>
          <w:sz w:val="20"/>
        </w:rPr>
        <w:t>ements.</w:t>
      </w:r>
    </w:p>
    <w:p w14:paraId="1A7E18DB" w14:textId="77777777" w:rsidR="005F764B" w:rsidRPr="005F764B" w:rsidRDefault="005F764B" w:rsidP="005F764B">
      <w:pPr>
        <w:widowControl w:val="0"/>
        <w:spacing w:line="240" w:lineRule="exact"/>
        <w:ind w:left="1080"/>
        <w:jc w:val="both"/>
        <w:rPr>
          <w:rFonts w:ascii="Arial" w:eastAsiaTheme="minorHAnsi" w:hAnsi="Arial" w:cs="Arial"/>
          <w:sz w:val="20"/>
        </w:rPr>
      </w:pPr>
    </w:p>
    <w:p w14:paraId="728C4CC4" w14:textId="77777777" w:rsidR="005F764B" w:rsidRPr="005F764B" w:rsidRDefault="005F764B" w:rsidP="005F764B">
      <w:pPr>
        <w:widowControl w:val="0"/>
        <w:ind w:left="1080" w:right="400" w:hanging="720"/>
        <w:jc w:val="both"/>
        <w:rPr>
          <w:rFonts w:ascii="Arial" w:hAnsi="Arial" w:cs="Arial"/>
          <w:sz w:val="20"/>
        </w:rPr>
      </w:pPr>
      <w:r w:rsidRPr="005F764B">
        <w:rPr>
          <w:rFonts w:ascii="Arial" w:hAnsi="Arial" w:cs="Arial"/>
          <w:color w:val="231F20"/>
          <w:sz w:val="20"/>
        </w:rPr>
        <w:t>b.</w:t>
      </w:r>
      <w:r w:rsidRPr="005F764B">
        <w:rPr>
          <w:rFonts w:ascii="Arial" w:hAnsi="Arial" w:cs="Arial"/>
          <w:color w:val="231F20"/>
          <w:sz w:val="20"/>
        </w:rPr>
        <w:tab/>
        <w:t>A State</w:t>
      </w:r>
      <w:r w:rsidRPr="005F764B">
        <w:rPr>
          <w:rFonts w:ascii="Arial" w:hAnsi="Arial" w:cs="Arial"/>
          <w:color w:val="231F20"/>
          <w:spacing w:val="-1"/>
          <w:sz w:val="20"/>
        </w:rPr>
        <w:t>’</w:t>
      </w:r>
      <w:r w:rsidRPr="005F764B">
        <w:rPr>
          <w:rFonts w:ascii="Arial" w:hAnsi="Arial" w:cs="Arial"/>
          <w:color w:val="231F20"/>
          <w:sz w:val="20"/>
        </w:rPr>
        <w:t>s</w:t>
      </w:r>
      <w:r w:rsidRPr="005F764B">
        <w:rPr>
          <w:rFonts w:ascii="Arial" w:hAnsi="Arial" w:cs="Arial"/>
          <w:color w:val="231F20"/>
          <w:spacing w:val="-6"/>
          <w:sz w:val="20"/>
        </w:rPr>
        <w:t xml:space="preserve"> </w:t>
      </w:r>
      <w:r w:rsidRPr="005F764B">
        <w:rPr>
          <w:rFonts w:ascii="Arial" w:hAnsi="Arial" w:cs="Arial"/>
          <w:color w:val="231F20"/>
          <w:sz w:val="20"/>
        </w:rPr>
        <w:t>matchi</w:t>
      </w:r>
      <w:r w:rsidRPr="005F764B">
        <w:rPr>
          <w:rFonts w:ascii="Arial" w:hAnsi="Arial" w:cs="Arial"/>
          <w:color w:val="231F20"/>
          <w:spacing w:val="3"/>
          <w:sz w:val="20"/>
        </w:rPr>
        <w:t>n</w:t>
      </w:r>
      <w:r w:rsidRPr="005F764B">
        <w:rPr>
          <w:rFonts w:ascii="Arial" w:hAnsi="Arial" w:cs="Arial"/>
          <w:color w:val="231F20"/>
          <w:sz w:val="20"/>
        </w:rPr>
        <w:t>g</w:t>
      </w:r>
      <w:r w:rsidRPr="005F764B">
        <w:rPr>
          <w:rFonts w:ascii="Arial" w:hAnsi="Arial" w:cs="Arial"/>
          <w:color w:val="231F20"/>
          <w:spacing w:val="-7"/>
          <w:sz w:val="20"/>
        </w:rPr>
        <w:t xml:space="preserve"> </w:t>
      </w:r>
      <w:r w:rsidRPr="005F764B">
        <w:rPr>
          <w:rFonts w:ascii="Arial" w:hAnsi="Arial" w:cs="Arial"/>
          <w:color w:val="231F20"/>
          <w:sz w:val="20"/>
        </w:rPr>
        <w:t>share</w:t>
      </w:r>
      <w:r w:rsidRPr="005F764B">
        <w:rPr>
          <w:rFonts w:ascii="Arial" w:hAnsi="Arial" w:cs="Arial"/>
          <w:color w:val="231F20"/>
          <w:spacing w:val="1"/>
          <w:sz w:val="20"/>
        </w:rPr>
        <w:t xml:space="preserve"> </w:t>
      </w:r>
      <w:r w:rsidRPr="005F764B">
        <w:rPr>
          <w:rFonts w:ascii="Arial" w:hAnsi="Arial" w:cs="Arial"/>
          <w:color w:val="231F20"/>
          <w:sz w:val="20"/>
        </w:rPr>
        <w:t>for a project m</w:t>
      </w:r>
      <w:r w:rsidRPr="005F764B">
        <w:rPr>
          <w:rFonts w:ascii="Arial" w:hAnsi="Arial" w:cs="Arial"/>
          <w:color w:val="231F20"/>
          <w:spacing w:val="4"/>
          <w:sz w:val="20"/>
        </w:rPr>
        <w:t>a</w:t>
      </w:r>
      <w:r w:rsidRPr="005F764B">
        <w:rPr>
          <w:rFonts w:ascii="Arial" w:hAnsi="Arial" w:cs="Arial"/>
          <w:color w:val="231F20"/>
          <w:sz w:val="20"/>
        </w:rPr>
        <w:t>y</w:t>
      </w:r>
      <w:r w:rsidRPr="005F764B">
        <w:rPr>
          <w:rFonts w:ascii="Arial" w:hAnsi="Arial" w:cs="Arial"/>
          <w:color w:val="231F20"/>
          <w:spacing w:val="-5"/>
          <w:sz w:val="20"/>
        </w:rPr>
        <w:t xml:space="preserve"> </w:t>
      </w:r>
      <w:r w:rsidRPr="005F764B">
        <w:rPr>
          <w:rFonts w:ascii="Arial" w:hAnsi="Arial" w:cs="Arial"/>
          <w:color w:val="231F20"/>
          <w:sz w:val="20"/>
        </w:rPr>
        <w:t>be</w:t>
      </w:r>
      <w:r w:rsidRPr="005F764B">
        <w:rPr>
          <w:rFonts w:ascii="Arial" w:hAnsi="Arial" w:cs="Arial"/>
          <w:color w:val="231F20"/>
          <w:spacing w:val="2"/>
          <w:sz w:val="20"/>
        </w:rPr>
        <w:t xml:space="preserve"> </w:t>
      </w:r>
      <w:r w:rsidRPr="005F764B">
        <w:rPr>
          <w:rFonts w:ascii="Arial" w:hAnsi="Arial" w:cs="Arial"/>
          <w:color w:val="231F20"/>
          <w:sz w:val="20"/>
        </w:rPr>
        <w:t xml:space="preserve">credited </w:t>
      </w:r>
      <w:r w:rsidRPr="005F764B">
        <w:rPr>
          <w:rFonts w:ascii="Arial" w:hAnsi="Arial" w:cs="Arial"/>
          <w:color w:val="231F20"/>
          <w:spacing w:val="2"/>
          <w:sz w:val="20"/>
        </w:rPr>
        <w:t>b</w:t>
      </w:r>
      <w:r w:rsidRPr="005F764B">
        <w:rPr>
          <w:rFonts w:ascii="Arial" w:hAnsi="Arial" w:cs="Arial"/>
          <w:color w:val="231F20"/>
          <w:sz w:val="20"/>
        </w:rPr>
        <w:t>y</w:t>
      </w:r>
      <w:r w:rsidRPr="005F764B">
        <w:rPr>
          <w:rFonts w:ascii="Arial" w:hAnsi="Arial" w:cs="Arial"/>
          <w:color w:val="231F20"/>
          <w:spacing w:val="1"/>
          <w:sz w:val="20"/>
        </w:rPr>
        <w:t xml:space="preserve"> </w:t>
      </w:r>
      <w:r w:rsidRPr="005F764B">
        <w:rPr>
          <w:rFonts w:ascii="Arial" w:hAnsi="Arial" w:cs="Arial"/>
          <w:color w:val="231F20"/>
          <w:spacing w:val="-1"/>
          <w:sz w:val="20"/>
        </w:rPr>
        <w:t>F</w:t>
      </w:r>
      <w:r w:rsidRPr="005F764B">
        <w:rPr>
          <w:rFonts w:ascii="Arial" w:hAnsi="Arial" w:cs="Arial"/>
          <w:color w:val="231F20"/>
          <w:sz w:val="20"/>
        </w:rPr>
        <w:t>HWA- approved toll re</w:t>
      </w:r>
      <w:r w:rsidRPr="005F764B">
        <w:rPr>
          <w:rFonts w:ascii="Arial" w:hAnsi="Arial" w:cs="Arial"/>
          <w:color w:val="231F20"/>
          <w:spacing w:val="2"/>
          <w:sz w:val="20"/>
        </w:rPr>
        <w:t>v</w:t>
      </w:r>
      <w:r w:rsidRPr="005F764B">
        <w:rPr>
          <w:rFonts w:ascii="Arial" w:hAnsi="Arial" w:cs="Arial"/>
          <w:color w:val="231F20"/>
          <w:spacing w:val="-1"/>
          <w:sz w:val="20"/>
        </w:rPr>
        <w:t>e</w:t>
      </w:r>
      <w:r w:rsidRPr="005F764B">
        <w:rPr>
          <w:rFonts w:ascii="Arial" w:hAnsi="Arial" w:cs="Arial"/>
          <w:color w:val="231F20"/>
          <w:sz w:val="20"/>
        </w:rPr>
        <w:t xml:space="preserve">nues </w:t>
      </w:r>
      <w:r w:rsidRPr="005F764B">
        <w:rPr>
          <w:rFonts w:ascii="Arial" w:hAnsi="Arial" w:cs="Arial"/>
          <w:color w:val="231F20"/>
          <w:spacing w:val="2"/>
          <w:sz w:val="20"/>
        </w:rPr>
        <w:t>u</w:t>
      </w:r>
      <w:r w:rsidRPr="005F764B">
        <w:rPr>
          <w:rFonts w:ascii="Arial" w:hAnsi="Arial" w:cs="Arial"/>
          <w:color w:val="231F20"/>
          <w:sz w:val="20"/>
        </w:rPr>
        <w:t>sed to build</w:t>
      </w:r>
      <w:r w:rsidRPr="005F764B">
        <w:rPr>
          <w:rFonts w:ascii="Arial" w:hAnsi="Arial" w:cs="Arial"/>
          <w:color w:val="231F20"/>
          <w:spacing w:val="-2"/>
          <w:sz w:val="20"/>
        </w:rPr>
        <w:t xml:space="preserve"> </w:t>
      </w:r>
      <w:r w:rsidRPr="005F764B">
        <w:rPr>
          <w:rFonts w:ascii="Arial" w:hAnsi="Arial" w:cs="Arial"/>
          <w:color w:val="231F20"/>
          <w:sz w:val="20"/>
        </w:rPr>
        <w:t>or improve hi</w:t>
      </w:r>
      <w:r w:rsidRPr="005F764B">
        <w:rPr>
          <w:rFonts w:ascii="Arial" w:hAnsi="Arial" w:cs="Arial"/>
          <w:color w:val="231F20"/>
          <w:spacing w:val="-2"/>
          <w:sz w:val="20"/>
        </w:rPr>
        <w:t>g</w:t>
      </w:r>
      <w:r w:rsidRPr="005F764B">
        <w:rPr>
          <w:rFonts w:ascii="Arial" w:hAnsi="Arial" w:cs="Arial"/>
          <w:color w:val="231F20"/>
          <w:sz w:val="20"/>
        </w:rPr>
        <w:t>hw</w:t>
      </w:r>
      <w:r w:rsidRPr="005F764B">
        <w:rPr>
          <w:rFonts w:ascii="Arial" w:hAnsi="Arial" w:cs="Arial"/>
          <w:color w:val="231F20"/>
          <w:spacing w:val="3"/>
          <w:sz w:val="20"/>
        </w:rPr>
        <w:t>a</w:t>
      </w:r>
      <w:r w:rsidRPr="005F764B">
        <w:rPr>
          <w:rFonts w:ascii="Arial" w:hAnsi="Arial" w:cs="Arial"/>
          <w:color w:val="231F20"/>
          <w:spacing w:val="-5"/>
          <w:sz w:val="20"/>
        </w:rPr>
        <w:t>y</w:t>
      </w:r>
      <w:r w:rsidRPr="005F764B">
        <w:rPr>
          <w:rFonts w:ascii="Arial" w:hAnsi="Arial" w:cs="Arial"/>
          <w:color w:val="231F20"/>
          <w:sz w:val="20"/>
        </w:rPr>
        <w:t xml:space="preserve">s, </w:t>
      </w:r>
      <w:r w:rsidRPr="005F764B">
        <w:rPr>
          <w:rFonts w:ascii="Arial" w:hAnsi="Arial" w:cs="Arial"/>
          <w:color w:val="231F20"/>
          <w:spacing w:val="2"/>
          <w:sz w:val="20"/>
        </w:rPr>
        <w:t>b</w:t>
      </w:r>
      <w:r w:rsidRPr="005F764B">
        <w:rPr>
          <w:rFonts w:ascii="Arial" w:hAnsi="Arial" w:cs="Arial"/>
          <w:color w:val="231F20"/>
          <w:sz w:val="20"/>
        </w:rPr>
        <w:t>ridge</w:t>
      </w:r>
      <w:r w:rsidRPr="005F764B">
        <w:rPr>
          <w:rFonts w:ascii="Arial" w:hAnsi="Arial" w:cs="Arial"/>
          <w:color w:val="231F20"/>
          <w:spacing w:val="3"/>
          <w:sz w:val="20"/>
        </w:rPr>
        <w:t>s</w:t>
      </w:r>
      <w:r w:rsidRPr="005F764B">
        <w:rPr>
          <w:rFonts w:ascii="Arial" w:hAnsi="Arial" w:cs="Arial"/>
          <w:color w:val="231F20"/>
          <w:sz w:val="20"/>
        </w:rPr>
        <w:t>, and tunnels (23 USC 120(i)).</w:t>
      </w:r>
    </w:p>
    <w:p w14:paraId="0B69F8C9" w14:textId="77777777" w:rsidR="005F764B" w:rsidRPr="005F764B" w:rsidRDefault="005F764B" w:rsidP="005F764B">
      <w:pPr>
        <w:widowControl w:val="0"/>
        <w:spacing w:before="20" w:line="220" w:lineRule="exact"/>
        <w:ind w:left="1080"/>
        <w:jc w:val="both"/>
        <w:rPr>
          <w:rFonts w:ascii="Arial" w:eastAsiaTheme="minorHAnsi" w:hAnsi="Arial" w:cs="Arial"/>
          <w:sz w:val="20"/>
        </w:rPr>
      </w:pPr>
    </w:p>
    <w:p w14:paraId="7B79FAFA" w14:textId="77777777" w:rsidR="005F764B" w:rsidRPr="005F764B" w:rsidRDefault="005F764B" w:rsidP="005F764B">
      <w:pPr>
        <w:widowControl w:val="0"/>
        <w:ind w:left="1080" w:right="108" w:hanging="720"/>
        <w:jc w:val="both"/>
        <w:rPr>
          <w:rFonts w:ascii="Arial" w:hAnsi="Arial" w:cs="Arial"/>
          <w:sz w:val="20"/>
        </w:rPr>
      </w:pPr>
      <w:r w:rsidRPr="005F764B">
        <w:rPr>
          <w:rFonts w:ascii="Arial" w:hAnsi="Arial" w:cs="Arial"/>
          <w:color w:val="231F20"/>
          <w:sz w:val="20"/>
        </w:rPr>
        <w:t>c.</w:t>
      </w:r>
      <w:r w:rsidRPr="005F764B">
        <w:rPr>
          <w:rFonts w:ascii="Arial" w:hAnsi="Arial" w:cs="Arial"/>
          <w:color w:val="231F20"/>
          <w:sz w:val="20"/>
        </w:rPr>
        <w:tab/>
        <w:t>Don</w:t>
      </w:r>
      <w:r w:rsidRPr="005F764B">
        <w:rPr>
          <w:rFonts w:ascii="Arial" w:hAnsi="Arial" w:cs="Arial"/>
          <w:color w:val="231F20"/>
          <w:spacing w:val="-1"/>
          <w:sz w:val="20"/>
        </w:rPr>
        <w:t>a</w:t>
      </w:r>
      <w:r w:rsidRPr="005F764B">
        <w:rPr>
          <w:rFonts w:ascii="Arial" w:hAnsi="Arial" w:cs="Arial"/>
          <w:color w:val="231F20"/>
          <w:sz w:val="20"/>
        </w:rPr>
        <w:t>tions of funds, mat</w:t>
      </w:r>
      <w:r w:rsidRPr="005F764B">
        <w:rPr>
          <w:rFonts w:ascii="Arial" w:hAnsi="Arial" w:cs="Arial"/>
          <w:color w:val="231F20"/>
          <w:spacing w:val="2"/>
          <w:sz w:val="20"/>
        </w:rPr>
        <w:t>e</w:t>
      </w:r>
      <w:r w:rsidRPr="005F764B">
        <w:rPr>
          <w:rFonts w:ascii="Arial" w:hAnsi="Arial" w:cs="Arial"/>
          <w:color w:val="231F20"/>
          <w:sz w:val="20"/>
        </w:rPr>
        <w:t xml:space="preserve">rials, and services </w:t>
      </w:r>
      <w:r w:rsidRPr="005F764B">
        <w:rPr>
          <w:rFonts w:ascii="Arial" w:hAnsi="Arial" w:cs="Arial"/>
          <w:color w:val="231F20"/>
          <w:spacing w:val="5"/>
          <w:sz w:val="20"/>
        </w:rPr>
        <w:t>b</w:t>
      </w:r>
      <w:r w:rsidRPr="005F764B">
        <w:rPr>
          <w:rFonts w:ascii="Arial" w:hAnsi="Arial" w:cs="Arial"/>
          <w:color w:val="231F20"/>
          <w:sz w:val="20"/>
        </w:rPr>
        <w:t>y</w:t>
      </w:r>
      <w:r w:rsidRPr="005F764B">
        <w:rPr>
          <w:rFonts w:ascii="Arial" w:hAnsi="Arial" w:cs="Arial"/>
          <w:color w:val="231F20"/>
          <w:spacing w:val="-5"/>
          <w:sz w:val="20"/>
        </w:rPr>
        <w:t xml:space="preserve"> </w:t>
      </w:r>
      <w:r w:rsidRPr="005F764B">
        <w:rPr>
          <w:rFonts w:ascii="Arial" w:hAnsi="Arial" w:cs="Arial"/>
          <w:color w:val="231F20"/>
          <w:sz w:val="20"/>
        </w:rPr>
        <w:t xml:space="preserve">a </w:t>
      </w:r>
      <w:r w:rsidRPr="005F764B">
        <w:rPr>
          <w:rFonts w:ascii="Arial" w:hAnsi="Arial" w:cs="Arial"/>
          <w:color w:val="231F20"/>
          <w:spacing w:val="2"/>
          <w:sz w:val="20"/>
        </w:rPr>
        <w:t>p</w:t>
      </w:r>
      <w:r w:rsidRPr="005F764B">
        <w:rPr>
          <w:rFonts w:ascii="Arial" w:hAnsi="Arial" w:cs="Arial"/>
          <w:color w:val="231F20"/>
          <w:spacing w:val="-1"/>
          <w:sz w:val="20"/>
        </w:rPr>
        <w:t>e</w:t>
      </w:r>
      <w:r w:rsidRPr="005F764B">
        <w:rPr>
          <w:rFonts w:ascii="Arial" w:hAnsi="Arial" w:cs="Arial"/>
          <w:color w:val="231F20"/>
          <w:sz w:val="20"/>
        </w:rPr>
        <w:t>rson or loc</w:t>
      </w:r>
      <w:r w:rsidRPr="005F764B">
        <w:rPr>
          <w:rFonts w:ascii="Arial" w:hAnsi="Arial" w:cs="Arial"/>
          <w:color w:val="231F20"/>
          <w:spacing w:val="-1"/>
          <w:sz w:val="20"/>
        </w:rPr>
        <w:t>a</w:t>
      </w:r>
      <w:r w:rsidRPr="005F764B">
        <w:rPr>
          <w:rFonts w:ascii="Arial" w:hAnsi="Arial" w:cs="Arial"/>
          <w:color w:val="231F20"/>
          <w:sz w:val="20"/>
        </w:rPr>
        <w:t xml:space="preserve">l </w:t>
      </w:r>
      <w:r w:rsidRPr="005F764B">
        <w:rPr>
          <w:rFonts w:ascii="Arial" w:hAnsi="Arial" w:cs="Arial"/>
          <w:color w:val="231F20"/>
          <w:spacing w:val="-2"/>
          <w:sz w:val="20"/>
        </w:rPr>
        <w:t>g</w:t>
      </w:r>
      <w:r w:rsidRPr="005F764B">
        <w:rPr>
          <w:rFonts w:ascii="Arial" w:hAnsi="Arial" w:cs="Arial"/>
          <w:color w:val="231F20"/>
          <w:sz w:val="20"/>
        </w:rPr>
        <w:t>ov</w:t>
      </w:r>
      <w:r w:rsidRPr="005F764B">
        <w:rPr>
          <w:rFonts w:ascii="Arial" w:hAnsi="Arial" w:cs="Arial"/>
          <w:color w:val="231F20"/>
          <w:spacing w:val="1"/>
          <w:sz w:val="20"/>
        </w:rPr>
        <w:t>e</w:t>
      </w:r>
      <w:r w:rsidRPr="005F764B">
        <w:rPr>
          <w:rFonts w:ascii="Arial" w:hAnsi="Arial" w:cs="Arial"/>
          <w:color w:val="231F20"/>
          <w:sz w:val="20"/>
        </w:rPr>
        <w:t>rnment m</w:t>
      </w:r>
      <w:r w:rsidRPr="005F764B">
        <w:rPr>
          <w:rFonts w:ascii="Arial" w:hAnsi="Arial" w:cs="Arial"/>
          <w:color w:val="231F20"/>
          <w:spacing w:val="4"/>
          <w:sz w:val="20"/>
        </w:rPr>
        <w:t>a</w:t>
      </w:r>
      <w:r w:rsidRPr="005F764B">
        <w:rPr>
          <w:rFonts w:ascii="Arial" w:hAnsi="Arial" w:cs="Arial"/>
          <w:color w:val="231F20"/>
          <w:sz w:val="20"/>
        </w:rPr>
        <w:t>y</w:t>
      </w:r>
      <w:r w:rsidRPr="005F764B">
        <w:rPr>
          <w:rFonts w:ascii="Arial" w:hAnsi="Arial" w:cs="Arial"/>
          <w:color w:val="231F20"/>
          <w:spacing w:val="-5"/>
          <w:sz w:val="20"/>
        </w:rPr>
        <w:t xml:space="preserve"> </w:t>
      </w:r>
      <w:r w:rsidRPr="005F764B">
        <w:rPr>
          <w:rFonts w:ascii="Arial" w:hAnsi="Arial" w:cs="Arial"/>
          <w:color w:val="231F20"/>
          <w:sz w:val="20"/>
        </w:rPr>
        <w:t>be</w:t>
      </w:r>
      <w:r w:rsidRPr="005F764B">
        <w:rPr>
          <w:rFonts w:ascii="Arial" w:hAnsi="Arial" w:cs="Arial"/>
          <w:color w:val="231F20"/>
          <w:spacing w:val="2"/>
          <w:sz w:val="20"/>
        </w:rPr>
        <w:t xml:space="preserve"> </w:t>
      </w:r>
      <w:r w:rsidRPr="005F764B">
        <w:rPr>
          <w:rFonts w:ascii="Arial" w:hAnsi="Arial" w:cs="Arial"/>
          <w:color w:val="231F20"/>
          <w:sz w:val="20"/>
        </w:rPr>
        <w:t>cr</w:t>
      </w:r>
      <w:r w:rsidRPr="005F764B">
        <w:rPr>
          <w:rFonts w:ascii="Arial" w:hAnsi="Arial" w:cs="Arial"/>
          <w:color w:val="231F20"/>
          <w:spacing w:val="-2"/>
          <w:sz w:val="20"/>
        </w:rPr>
        <w:t>e</w:t>
      </w:r>
      <w:r w:rsidRPr="005F764B">
        <w:rPr>
          <w:rFonts w:ascii="Arial" w:hAnsi="Arial" w:cs="Arial"/>
          <w:color w:val="231F20"/>
          <w:sz w:val="20"/>
        </w:rPr>
        <w:t>d</w:t>
      </w:r>
      <w:r w:rsidRPr="005F764B">
        <w:rPr>
          <w:rFonts w:ascii="Arial" w:hAnsi="Arial" w:cs="Arial"/>
          <w:color w:val="231F20"/>
          <w:spacing w:val="3"/>
          <w:sz w:val="20"/>
        </w:rPr>
        <w:t>i</w:t>
      </w:r>
      <w:r w:rsidRPr="005F764B">
        <w:rPr>
          <w:rFonts w:ascii="Arial" w:hAnsi="Arial" w:cs="Arial"/>
          <w:color w:val="231F20"/>
          <w:sz w:val="20"/>
        </w:rPr>
        <w:t>ted tow</w:t>
      </w:r>
      <w:r w:rsidRPr="005F764B">
        <w:rPr>
          <w:rFonts w:ascii="Arial" w:hAnsi="Arial" w:cs="Arial"/>
          <w:color w:val="231F20"/>
          <w:spacing w:val="-1"/>
          <w:sz w:val="20"/>
        </w:rPr>
        <w:t>a</w:t>
      </w:r>
      <w:r w:rsidRPr="005F764B">
        <w:rPr>
          <w:rFonts w:ascii="Arial" w:hAnsi="Arial" w:cs="Arial"/>
          <w:color w:val="231F20"/>
          <w:sz w:val="20"/>
        </w:rPr>
        <w:t>rds a</w:t>
      </w:r>
      <w:r w:rsidRPr="005F764B">
        <w:rPr>
          <w:rFonts w:ascii="Arial" w:hAnsi="Arial" w:cs="Arial"/>
          <w:color w:val="231F20"/>
          <w:spacing w:val="-1"/>
          <w:sz w:val="20"/>
        </w:rPr>
        <w:t xml:space="preserve"> </w:t>
      </w:r>
      <w:r w:rsidRPr="005F764B">
        <w:rPr>
          <w:rFonts w:ascii="Arial" w:hAnsi="Arial" w:cs="Arial"/>
          <w:color w:val="231F20"/>
          <w:sz w:val="20"/>
        </w:rPr>
        <w:t>State’s</w:t>
      </w:r>
      <w:r w:rsidRPr="005F764B">
        <w:rPr>
          <w:rFonts w:ascii="Arial" w:hAnsi="Arial" w:cs="Arial"/>
          <w:color w:val="231F20"/>
          <w:spacing w:val="-7"/>
          <w:sz w:val="20"/>
        </w:rPr>
        <w:t xml:space="preserve"> </w:t>
      </w:r>
      <w:r w:rsidRPr="005F764B">
        <w:rPr>
          <w:rFonts w:ascii="Arial" w:hAnsi="Arial" w:cs="Arial"/>
          <w:color w:val="231F20"/>
          <w:spacing w:val="2"/>
          <w:sz w:val="20"/>
        </w:rPr>
        <w:t>m</w:t>
      </w:r>
      <w:r w:rsidRPr="005F764B">
        <w:rPr>
          <w:rFonts w:ascii="Arial" w:hAnsi="Arial" w:cs="Arial"/>
          <w:color w:val="231F20"/>
          <w:spacing w:val="-1"/>
          <w:sz w:val="20"/>
        </w:rPr>
        <w:t>a</w:t>
      </w:r>
      <w:r w:rsidRPr="005F764B">
        <w:rPr>
          <w:rFonts w:ascii="Arial" w:hAnsi="Arial" w:cs="Arial"/>
          <w:color w:val="231F20"/>
          <w:sz w:val="20"/>
        </w:rPr>
        <w:t>tching</w:t>
      </w:r>
      <w:r w:rsidRPr="005F764B">
        <w:rPr>
          <w:rFonts w:ascii="Arial" w:hAnsi="Arial" w:cs="Arial"/>
          <w:color w:val="231F20"/>
          <w:spacing w:val="-11"/>
          <w:sz w:val="20"/>
        </w:rPr>
        <w:t xml:space="preserve"> </w:t>
      </w:r>
      <w:r w:rsidRPr="005F764B">
        <w:rPr>
          <w:rFonts w:ascii="Arial" w:hAnsi="Arial" w:cs="Arial"/>
          <w:color w:val="231F20"/>
          <w:sz w:val="20"/>
        </w:rPr>
        <w:t>sh</w:t>
      </w:r>
      <w:r w:rsidRPr="005F764B">
        <w:rPr>
          <w:rFonts w:ascii="Arial" w:hAnsi="Arial" w:cs="Arial"/>
          <w:color w:val="231F20"/>
          <w:spacing w:val="1"/>
          <w:sz w:val="20"/>
        </w:rPr>
        <w:t>a</w:t>
      </w:r>
      <w:r w:rsidRPr="005F764B">
        <w:rPr>
          <w:rFonts w:ascii="Arial" w:hAnsi="Arial" w:cs="Arial"/>
          <w:color w:val="231F20"/>
          <w:sz w:val="20"/>
        </w:rPr>
        <w:t>r</w:t>
      </w:r>
      <w:r w:rsidRPr="005F764B">
        <w:rPr>
          <w:rFonts w:ascii="Arial" w:hAnsi="Arial" w:cs="Arial"/>
          <w:color w:val="231F20"/>
          <w:spacing w:val="-2"/>
          <w:sz w:val="20"/>
        </w:rPr>
        <w:t>e</w:t>
      </w:r>
      <w:r w:rsidRPr="005F764B">
        <w:rPr>
          <w:rFonts w:ascii="Arial" w:hAnsi="Arial" w:cs="Arial"/>
          <w:color w:val="231F20"/>
          <w:sz w:val="20"/>
        </w:rPr>
        <w:t>.</w:t>
      </w:r>
      <w:r w:rsidRPr="005F764B">
        <w:rPr>
          <w:rFonts w:ascii="Arial" w:hAnsi="Arial" w:cs="Arial"/>
          <w:color w:val="231F20"/>
          <w:spacing w:val="59"/>
          <w:sz w:val="20"/>
        </w:rPr>
        <w:t xml:space="preserve"> </w:t>
      </w:r>
      <w:r w:rsidRPr="005F764B">
        <w:rPr>
          <w:rFonts w:ascii="Arial" w:hAnsi="Arial" w:cs="Arial"/>
          <w:color w:val="231F20"/>
          <w:sz w:val="20"/>
        </w:rPr>
        <w:t>Do</w:t>
      </w:r>
      <w:r w:rsidRPr="005F764B">
        <w:rPr>
          <w:rFonts w:ascii="Arial" w:hAnsi="Arial" w:cs="Arial"/>
          <w:color w:val="231F20"/>
          <w:spacing w:val="2"/>
          <w:sz w:val="20"/>
        </w:rPr>
        <w:t>n</w:t>
      </w:r>
      <w:r w:rsidRPr="005F764B">
        <w:rPr>
          <w:rFonts w:ascii="Arial" w:hAnsi="Arial" w:cs="Arial"/>
          <w:color w:val="231F20"/>
          <w:spacing w:val="-1"/>
          <w:sz w:val="20"/>
        </w:rPr>
        <w:t>a</w:t>
      </w:r>
      <w:r w:rsidRPr="005F764B">
        <w:rPr>
          <w:rFonts w:ascii="Arial" w:hAnsi="Arial" w:cs="Arial"/>
          <w:color w:val="231F20"/>
          <w:sz w:val="20"/>
        </w:rPr>
        <w:t>ted materials and s</w:t>
      </w:r>
      <w:r w:rsidRPr="005F764B">
        <w:rPr>
          <w:rFonts w:ascii="Arial" w:hAnsi="Arial" w:cs="Arial"/>
          <w:color w:val="231F20"/>
          <w:spacing w:val="1"/>
          <w:sz w:val="20"/>
        </w:rPr>
        <w:t>e</w:t>
      </w:r>
      <w:r w:rsidRPr="005F764B">
        <w:rPr>
          <w:rFonts w:ascii="Arial" w:hAnsi="Arial" w:cs="Arial"/>
          <w:color w:val="231F20"/>
          <w:sz w:val="20"/>
        </w:rPr>
        <w:t xml:space="preserve">rvices </w:t>
      </w:r>
      <w:r w:rsidRPr="005F764B">
        <w:rPr>
          <w:rFonts w:ascii="Arial" w:hAnsi="Arial" w:cs="Arial"/>
          <w:color w:val="231F20"/>
          <w:spacing w:val="3"/>
          <w:sz w:val="20"/>
        </w:rPr>
        <w:t>m</w:t>
      </w:r>
      <w:r w:rsidRPr="005F764B">
        <w:rPr>
          <w:rFonts w:ascii="Arial" w:hAnsi="Arial" w:cs="Arial"/>
          <w:color w:val="231F20"/>
          <w:sz w:val="20"/>
        </w:rPr>
        <w:t>ust meet the eli</w:t>
      </w:r>
      <w:r w:rsidRPr="005F764B">
        <w:rPr>
          <w:rFonts w:ascii="Arial" w:hAnsi="Arial" w:cs="Arial"/>
          <w:color w:val="231F20"/>
          <w:spacing w:val="-2"/>
          <w:sz w:val="20"/>
        </w:rPr>
        <w:t>g</w:t>
      </w:r>
      <w:r w:rsidRPr="005F764B">
        <w:rPr>
          <w:rFonts w:ascii="Arial" w:hAnsi="Arial" w:cs="Arial"/>
          <w:color w:val="231F20"/>
          <w:sz w:val="20"/>
        </w:rPr>
        <w:t>ibili</w:t>
      </w:r>
      <w:r w:rsidRPr="005F764B">
        <w:rPr>
          <w:rFonts w:ascii="Arial" w:hAnsi="Arial" w:cs="Arial"/>
          <w:color w:val="231F20"/>
          <w:spacing w:val="3"/>
          <w:sz w:val="20"/>
        </w:rPr>
        <w:t>t</w:t>
      </w:r>
      <w:r w:rsidRPr="005F764B">
        <w:rPr>
          <w:rFonts w:ascii="Arial" w:hAnsi="Arial" w:cs="Arial"/>
          <w:color w:val="231F20"/>
          <w:sz w:val="20"/>
        </w:rPr>
        <w:t>y</w:t>
      </w:r>
      <w:r w:rsidRPr="005F764B">
        <w:rPr>
          <w:rFonts w:ascii="Arial" w:hAnsi="Arial" w:cs="Arial"/>
          <w:color w:val="231F20"/>
          <w:spacing w:val="-5"/>
          <w:sz w:val="20"/>
        </w:rPr>
        <w:t xml:space="preserve"> </w:t>
      </w:r>
      <w:r w:rsidRPr="005F764B">
        <w:rPr>
          <w:rFonts w:ascii="Arial" w:hAnsi="Arial" w:cs="Arial"/>
          <w:color w:val="231F20"/>
          <w:spacing w:val="1"/>
          <w:sz w:val="20"/>
        </w:rPr>
        <w:t>re</w:t>
      </w:r>
      <w:r w:rsidRPr="005F764B">
        <w:rPr>
          <w:rFonts w:ascii="Arial" w:hAnsi="Arial" w:cs="Arial"/>
          <w:color w:val="231F20"/>
          <w:sz w:val="20"/>
        </w:rPr>
        <w:t xml:space="preserve">quirements of the project (23 </w:t>
      </w:r>
      <w:r w:rsidRPr="005F764B">
        <w:rPr>
          <w:rFonts w:ascii="Arial" w:hAnsi="Arial" w:cs="Arial"/>
          <w:color w:val="231F20"/>
          <w:spacing w:val="-1"/>
          <w:sz w:val="20"/>
        </w:rPr>
        <w:t>U</w:t>
      </w:r>
      <w:r w:rsidRPr="005F764B">
        <w:rPr>
          <w:rFonts w:ascii="Arial" w:hAnsi="Arial" w:cs="Arial"/>
          <w:color w:val="231F20"/>
          <w:spacing w:val="1"/>
          <w:sz w:val="20"/>
        </w:rPr>
        <w:t>S</w:t>
      </w:r>
      <w:r w:rsidRPr="005F764B">
        <w:rPr>
          <w:rFonts w:ascii="Arial" w:hAnsi="Arial" w:cs="Arial"/>
          <w:color w:val="231F20"/>
          <w:sz w:val="20"/>
        </w:rPr>
        <w:t>C 323(c)</w:t>
      </w:r>
      <w:r w:rsidRPr="005F764B">
        <w:rPr>
          <w:rFonts w:ascii="Arial" w:hAnsi="Arial" w:cs="Arial"/>
          <w:color w:val="231F20"/>
          <w:spacing w:val="-1"/>
          <w:sz w:val="20"/>
        </w:rPr>
        <w:t>)</w:t>
      </w:r>
      <w:r w:rsidRPr="005F764B">
        <w:rPr>
          <w:rFonts w:ascii="Arial" w:hAnsi="Arial" w:cs="Arial"/>
          <w:color w:val="231F20"/>
          <w:sz w:val="20"/>
        </w:rPr>
        <w:t>.</w:t>
      </w:r>
    </w:p>
    <w:p w14:paraId="119E3F5C" w14:textId="77777777" w:rsidR="005F764B" w:rsidRPr="005F764B" w:rsidRDefault="005F764B" w:rsidP="005F764B">
      <w:pPr>
        <w:widowControl w:val="0"/>
        <w:spacing w:before="20" w:line="220" w:lineRule="exact"/>
        <w:ind w:left="1080"/>
        <w:jc w:val="both"/>
        <w:rPr>
          <w:rFonts w:ascii="Arial" w:eastAsiaTheme="minorHAnsi" w:hAnsi="Arial" w:cs="Arial"/>
          <w:sz w:val="20"/>
        </w:rPr>
      </w:pPr>
    </w:p>
    <w:p w14:paraId="7EF16DAE" w14:textId="77777777" w:rsidR="005F764B" w:rsidRPr="005F764B" w:rsidRDefault="005F764B" w:rsidP="005F764B">
      <w:pPr>
        <w:widowControl w:val="0"/>
        <w:ind w:left="1080" w:right="370" w:hanging="720"/>
        <w:jc w:val="both"/>
        <w:rPr>
          <w:rFonts w:ascii="Arial" w:hAnsi="Arial" w:cs="Arial"/>
          <w:sz w:val="20"/>
        </w:rPr>
      </w:pPr>
      <w:r w:rsidRPr="005F764B">
        <w:rPr>
          <w:rFonts w:ascii="Arial" w:hAnsi="Arial" w:cs="Arial"/>
          <w:color w:val="231F20"/>
          <w:sz w:val="20"/>
        </w:rPr>
        <w:t>d.</w:t>
      </w:r>
      <w:r w:rsidRPr="005F764B">
        <w:rPr>
          <w:rFonts w:ascii="Arial" w:hAnsi="Arial" w:cs="Arial"/>
          <w:color w:val="231F20"/>
          <w:sz w:val="20"/>
        </w:rPr>
        <w:tab/>
        <w:t>The value of</w:t>
      </w:r>
      <w:r w:rsidRPr="005F764B">
        <w:rPr>
          <w:rFonts w:ascii="Arial" w:hAnsi="Arial" w:cs="Arial"/>
          <w:color w:val="231F20"/>
          <w:spacing w:val="-1"/>
          <w:sz w:val="20"/>
        </w:rPr>
        <w:t xml:space="preserve"> </w:t>
      </w:r>
      <w:r w:rsidRPr="005F764B">
        <w:rPr>
          <w:rFonts w:ascii="Arial" w:hAnsi="Arial" w:cs="Arial"/>
          <w:color w:val="231F20"/>
          <w:spacing w:val="3"/>
          <w:sz w:val="20"/>
        </w:rPr>
        <w:t>l</w:t>
      </w:r>
      <w:r w:rsidRPr="005F764B">
        <w:rPr>
          <w:rFonts w:ascii="Arial" w:hAnsi="Arial" w:cs="Arial"/>
          <w:color w:val="231F20"/>
          <w:spacing w:val="-1"/>
          <w:sz w:val="20"/>
        </w:rPr>
        <w:t>a</w:t>
      </w:r>
      <w:r w:rsidRPr="005F764B">
        <w:rPr>
          <w:rFonts w:ascii="Arial" w:hAnsi="Arial" w:cs="Arial"/>
          <w:color w:val="231F20"/>
          <w:sz w:val="20"/>
        </w:rPr>
        <w:t>nd provi</w:t>
      </w:r>
      <w:r w:rsidRPr="005F764B">
        <w:rPr>
          <w:rFonts w:ascii="Arial" w:hAnsi="Arial" w:cs="Arial"/>
          <w:color w:val="231F20"/>
          <w:spacing w:val="3"/>
          <w:sz w:val="20"/>
        </w:rPr>
        <w:t>d</w:t>
      </w:r>
      <w:r w:rsidRPr="005F764B">
        <w:rPr>
          <w:rFonts w:ascii="Arial" w:hAnsi="Arial" w:cs="Arial"/>
          <w:color w:val="231F20"/>
          <w:spacing w:val="-1"/>
          <w:sz w:val="20"/>
        </w:rPr>
        <w:t>e</w:t>
      </w:r>
      <w:r w:rsidRPr="005F764B">
        <w:rPr>
          <w:rFonts w:ascii="Arial" w:hAnsi="Arial" w:cs="Arial"/>
          <w:color w:val="231F20"/>
          <w:sz w:val="20"/>
        </w:rPr>
        <w:t xml:space="preserve">d </w:t>
      </w:r>
      <w:r w:rsidRPr="005F764B">
        <w:rPr>
          <w:rFonts w:ascii="Arial" w:hAnsi="Arial" w:cs="Arial"/>
          <w:color w:val="231F20"/>
          <w:spacing w:val="2"/>
          <w:sz w:val="20"/>
        </w:rPr>
        <w:t>b</w:t>
      </w:r>
      <w:r w:rsidRPr="005F764B">
        <w:rPr>
          <w:rFonts w:ascii="Arial" w:hAnsi="Arial" w:cs="Arial"/>
          <w:color w:val="231F20"/>
          <w:sz w:val="20"/>
        </w:rPr>
        <w:t>y</w:t>
      </w:r>
      <w:r w:rsidRPr="005F764B">
        <w:rPr>
          <w:rFonts w:ascii="Arial" w:hAnsi="Arial" w:cs="Arial"/>
          <w:color w:val="231F20"/>
          <w:spacing w:val="-5"/>
          <w:sz w:val="20"/>
        </w:rPr>
        <w:t xml:space="preserve"> </w:t>
      </w:r>
      <w:r w:rsidRPr="005F764B">
        <w:rPr>
          <w:rFonts w:ascii="Arial" w:hAnsi="Arial" w:cs="Arial"/>
          <w:color w:val="231F20"/>
          <w:sz w:val="20"/>
        </w:rPr>
        <w:t xml:space="preserve">State </w:t>
      </w:r>
      <w:r w:rsidRPr="005F764B">
        <w:rPr>
          <w:rFonts w:ascii="Arial" w:hAnsi="Arial" w:cs="Arial"/>
          <w:color w:val="231F20"/>
          <w:spacing w:val="2"/>
          <w:sz w:val="20"/>
        </w:rPr>
        <w:t>o</w:t>
      </w:r>
      <w:r w:rsidRPr="005F764B">
        <w:rPr>
          <w:rFonts w:ascii="Arial" w:hAnsi="Arial" w:cs="Arial"/>
          <w:color w:val="231F20"/>
          <w:sz w:val="20"/>
        </w:rPr>
        <w:t>r local</w:t>
      </w:r>
      <w:r w:rsidRPr="005F764B">
        <w:rPr>
          <w:rFonts w:ascii="Arial" w:hAnsi="Arial" w:cs="Arial"/>
          <w:color w:val="231F20"/>
          <w:spacing w:val="3"/>
          <w:sz w:val="20"/>
        </w:rPr>
        <w:t xml:space="preserve"> </w:t>
      </w:r>
      <w:r w:rsidRPr="005F764B">
        <w:rPr>
          <w:rFonts w:ascii="Arial" w:hAnsi="Arial" w:cs="Arial"/>
          <w:color w:val="231F20"/>
          <w:spacing w:val="-2"/>
          <w:sz w:val="20"/>
        </w:rPr>
        <w:t>g</w:t>
      </w:r>
      <w:r w:rsidRPr="005F764B">
        <w:rPr>
          <w:rFonts w:ascii="Arial" w:hAnsi="Arial" w:cs="Arial"/>
          <w:color w:val="231F20"/>
          <w:sz w:val="20"/>
        </w:rPr>
        <w:t>overnments for h</w:t>
      </w:r>
      <w:r w:rsidRPr="005F764B">
        <w:rPr>
          <w:rFonts w:ascii="Arial" w:hAnsi="Arial" w:cs="Arial"/>
          <w:color w:val="231F20"/>
          <w:spacing w:val="3"/>
          <w:sz w:val="20"/>
        </w:rPr>
        <w:t>i</w:t>
      </w:r>
      <w:r w:rsidRPr="005F764B">
        <w:rPr>
          <w:rFonts w:ascii="Arial" w:hAnsi="Arial" w:cs="Arial"/>
          <w:color w:val="231F20"/>
          <w:spacing w:val="-2"/>
          <w:sz w:val="20"/>
        </w:rPr>
        <w:t>g</w:t>
      </w:r>
      <w:r w:rsidRPr="005F764B">
        <w:rPr>
          <w:rFonts w:ascii="Arial" w:hAnsi="Arial" w:cs="Arial"/>
          <w:color w:val="231F20"/>
          <w:sz w:val="20"/>
        </w:rPr>
        <w:t>hw</w:t>
      </w:r>
      <w:r w:rsidRPr="005F764B">
        <w:rPr>
          <w:rFonts w:ascii="Arial" w:hAnsi="Arial" w:cs="Arial"/>
          <w:color w:val="231F20"/>
          <w:spacing w:val="3"/>
          <w:sz w:val="20"/>
        </w:rPr>
        <w:t>a</w:t>
      </w:r>
      <w:r w:rsidRPr="005F764B">
        <w:rPr>
          <w:rFonts w:ascii="Arial" w:hAnsi="Arial" w:cs="Arial"/>
          <w:color w:val="231F20"/>
          <w:sz w:val="20"/>
        </w:rPr>
        <w:t>y purposes is eli</w:t>
      </w:r>
      <w:r w:rsidRPr="005F764B">
        <w:rPr>
          <w:rFonts w:ascii="Arial" w:hAnsi="Arial" w:cs="Arial"/>
          <w:color w:val="231F20"/>
          <w:spacing w:val="-2"/>
          <w:sz w:val="20"/>
        </w:rPr>
        <w:t>g</w:t>
      </w:r>
      <w:r w:rsidRPr="005F764B">
        <w:rPr>
          <w:rFonts w:ascii="Arial" w:hAnsi="Arial" w:cs="Arial"/>
          <w:color w:val="231F20"/>
          <w:sz w:val="20"/>
        </w:rPr>
        <w:t>ible f</w:t>
      </w:r>
      <w:r w:rsidRPr="005F764B">
        <w:rPr>
          <w:rFonts w:ascii="Arial" w:hAnsi="Arial" w:cs="Arial"/>
          <w:color w:val="231F20"/>
          <w:spacing w:val="2"/>
          <w:sz w:val="20"/>
        </w:rPr>
        <w:t>o</w:t>
      </w:r>
      <w:r w:rsidRPr="005F764B">
        <w:rPr>
          <w:rFonts w:ascii="Arial" w:hAnsi="Arial" w:cs="Arial"/>
          <w:color w:val="231F20"/>
          <w:sz w:val="20"/>
        </w:rPr>
        <w:t>r a</w:t>
      </w:r>
      <w:r w:rsidRPr="005F764B">
        <w:rPr>
          <w:rFonts w:ascii="Arial" w:hAnsi="Arial" w:cs="Arial"/>
          <w:color w:val="231F20"/>
          <w:spacing w:val="2"/>
          <w:sz w:val="20"/>
        </w:rPr>
        <w:t xml:space="preserve"> </w:t>
      </w:r>
      <w:r w:rsidRPr="005F764B">
        <w:rPr>
          <w:rFonts w:ascii="Arial" w:hAnsi="Arial" w:cs="Arial"/>
          <w:color w:val="231F20"/>
          <w:sz w:val="20"/>
        </w:rPr>
        <w:t>cr</w:t>
      </w:r>
      <w:r w:rsidRPr="005F764B">
        <w:rPr>
          <w:rFonts w:ascii="Arial" w:hAnsi="Arial" w:cs="Arial"/>
          <w:color w:val="231F20"/>
          <w:spacing w:val="-2"/>
          <w:sz w:val="20"/>
        </w:rPr>
        <w:t>e</w:t>
      </w:r>
      <w:r w:rsidRPr="005F764B">
        <w:rPr>
          <w:rFonts w:ascii="Arial" w:hAnsi="Arial" w:cs="Arial"/>
          <w:color w:val="231F20"/>
          <w:sz w:val="20"/>
        </w:rPr>
        <w:t>dit towards the no</w:t>
      </w:r>
      <w:r w:rsidRPr="005F764B">
        <w:rPr>
          <w:rFonts w:ascii="Arial" w:hAnsi="Arial" w:cs="Arial"/>
          <w:color w:val="231F20"/>
          <w:spacing w:val="3"/>
          <w:sz w:val="20"/>
        </w:rPr>
        <w:t>n</w:t>
      </w:r>
      <w:r w:rsidRPr="005F764B">
        <w:rPr>
          <w:rFonts w:ascii="Arial" w:hAnsi="Arial" w:cs="Arial"/>
          <w:color w:val="231F20"/>
          <w:sz w:val="20"/>
        </w:rPr>
        <w:t>-Feder</w:t>
      </w:r>
      <w:r w:rsidRPr="005F764B">
        <w:rPr>
          <w:rFonts w:ascii="Arial" w:hAnsi="Arial" w:cs="Arial"/>
          <w:color w:val="231F20"/>
          <w:spacing w:val="-1"/>
          <w:sz w:val="20"/>
        </w:rPr>
        <w:t>a</w:t>
      </w:r>
      <w:r w:rsidRPr="005F764B">
        <w:rPr>
          <w:rFonts w:ascii="Arial" w:hAnsi="Arial" w:cs="Arial"/>
          <w:color w:val="231F20"/>
          <w:sz w:val="20"/>
        </w:rPr>
        <w:t>l s</w:t>
      </w:r>
      <w:r w:rsidRPr="005F764B">
        <w:rPr>
          <w:rFonts w:ascii="Arial" w:hAnsi="Arial" w:cs="Arial"/>
          <w:color w:val="231F20"/>
          <w:spacing w:val="3"/>
          <w:sz w:val="20"/>
        </w:rPr>
        <w:t>h</w:t>
      </w:r>
      <w:r w:rsidRPr="005F764B">
        <w:rPr>
          <w:rFonts w:ascii="Arial" w:hAnsi="Arial" w:cs="Arial"/>
          <w:color w:val="231F20"/>
          <w:sz w:val="20"/>
        </w:rPr>
        <w:t>are</w:t>
      </w:r>
      <w:r w:rsidRPr="005F764B">
        <w:rPr>
          <w:rFonts w:ascii="Arial" w:hAnsi="Arial" w:cs="Arial"/>
          <w:color w:val="231F20"/>
          <w:spacing w:val="-2"/>
          <w:sz w:val="20"/>
        </w:rPr>
        <w:t xml:space="preserve"> </w:t>
      </w:r>
      <w:r w:rsidRPr="005F764B">
        <w:rPr>
          <w:rFonts w:ascii="Arial" w:hAnsi="Arial" w:cs="Arial"/>
          <w:color w:val="231F20"/>
          <w:spacing w:val="2"/>
          <w:sz w:val="20"/>
        </w:rPr>
        <w:t>o</w:t>
      </w:r>
      <w:r w:rsidRPr="005F764B">
        <w:rPr>
          <w:rFonts w:ascii="Arial" w:hAnsi="Arial" w:cs="Arial"/>
          <w:color w:val="231F20"/>
          <w:sz w:val="20"/>
        </w:rPr>
        <w:t>f p</w:t>
      </w:r>
      <w:r w:rsidRPr="005F764B">
        <w:rPr>
          <w:rFonts w:ascii="Arial" w:hAnsi="Arial" w:cs="Arial"/>
          <w:color w:val="231F20"/>
          <w:spacing w:val="-1"/>
          <w:sz w:val="20"/>
        </w:rPr>
        <w:t>r</w:t>
      </w:r>
      <w:r w:rsidRPr="005F764B">
        <w:rPr>
          <w:rFonts w:ascii="Arial" w:hAnsi="Arial" w:cs="Arial"/>
          <w:color w:val="231F20"/>
          <w:sz w:val="20"/>
        </w:rPr>
        <w:t>oje</w:t>
      </w:r>
      <w:r w:rsidRPr="005F764B">
        <w:rPr>
          <w:rFonts w:ascii="Arial" w:hAnsi="Arial" w:cs="Arial"/>
          <w:color w:val="231F20"/>
          <w:spacing w:val="-1"/>
          <w:sz w:val="20"/>
        </w:rPr>
        <w:t>c</w:t>
      </w:r>
      <w:r w:rsidRPr="005F764B">
        <w:rPr>
          <w:rFonts w:ascii="Arial" w:hAnsi="Arial" w:cs="Arial"/>
          <w:color w:val="231F20"/>
          <w:sz w:val="20"/>
        </w:rPr>
        <w:t>t</w:t>
      </w:r>
      <w:r>
        <w:rPr>
          <w:rFonts w:ascii="Arial" w:hAnsi="Arial" w:cs="Arial"/>
          <w:sz w:val="20"/>
        </w:rPr>
        <w:t xml:space="preserve"> </w:t>
      </w:r>
      <w:r w:rsidRPr="005F764B">
        <w:rPr>
          <w:rFonts w:ascii="Arial" w:hAnsi="Arial" w:cs="Arial"/>
          <w:color w:val="231F20"/>
          <w:sz w:val="20"/>
        </w:rPr>
        <w:t>cost</w:t>
      </w:r>
      <w:r w:rsidRPr="005F764B">
        <w:rPr>
          <w:rFonts w:ascii="Arial" w:hAnsi="Arial" w:cs="Arial"/>
          <w:color w:val="231F20"/>
          <w:spacing w:val="2"/>
          <w:sz w:val="20"/>
        </w:rPr>
        <w:t>s</w:t>
      </w:r>
      <w:r w:rsidRPr="005F764B">
        <w:rPr>
          <w:rFonts w:ascii="Arial" w:hAnsi="Arial" w:cs="Arial"/>
          <w:color w:val="231F20"/>
          <w:sz w:val="20"/>
        </w:rPr>
        <w:t>.  The value of t</w:t>
      </w:r>
      <w:r w:rsidRPr="005F764B">
        <w:rPr>
          <w:rFonts w:ascii="Arial" w:hAnsi="Arial" w:cs="Arial"/>
          <w:color w:val="231F20"/>
          <w:spacing w:val="3"/>
          <w:sz w:val="20"/>
        </w:rPr>
        <w:t>h</w:t>
      </w:r>
      <w:r w:rsidRPr="005F764B">
        <w:rPr>
          <w:rFonts w:ascii="Arial" w:hAnsi="Arial" w:cs="Arial"/>
          <w:color w:val="231F20"/>
          <w:sz w:val="20"/>
        </w:rPr>
        <w:t xml:space="preserve">e </w:t>
      </w:r>
      <w:r w:rsidRPr="005F764B">
        <w:rPr>
          <w:rFonts w:ascii="Arial" w:hAnsi="Arial" w:cs="Arial"/>
          <w:color w:val="231F20"/>
          <w:spacing w:val="2"/>
          <w:sz w:val="20"/>
        </w:rPr>
        <w:t>d</w:t>
      </w:r>
      <w:r w:rsidRPr="005F764B">
        <w:rPr>
          <w:rFonts w:ascii="Arial" w:hAnsi="Arial" w:cs="Arial"/>
          <w:color w:val="231F20"/>
          <w:sz w:val="20"/>
        </w:rPr>
        <w:t xml:space="preserve">onated land shall not include </w:t>
      </w:r>
      <w:r w:rsidRPr="005F764B">
        <w:rPr>
          <w:rFonts w:ascii="Arial" w:hAnsi="Arial" w:cs="Arial"/>
          <w:color w:val="231F20"/>
          <w:spacing w:val="-1"/>
          <w:sz w:val="20"/>
        </w:rPr>
        <w:t>a</w:t>
      </w:r>
      <w:r w:rsidRPr="005F764B">
        <w:rPr>
          <w:rFonts w:ascii="Arial" w:hAnsi="Arial" w:cs="Arial"/>
          <w:color w:val="231F20"/>
          <w:spacing w:val="5"/>
          <w:sz w:val="20"/>
        </w:rPr>
        <w:t>n</w:t>
      </w:r>
      <w:r w:rsidRPr="005F764B">
        <w:rPr>
          <w:rFonts w:ascii="Arial" w:hAnsi="Arial" w:cs="Arial"/>
          <w:color w:val="231F20"/>
          <w:sz w:val="20"/>
        </w:rPr>
        <w:t>y</w:t>
      </w:r>
      <w:r w:rsidRPr="005F764B">
        <w:rPr>
          <w:rFonts w:ascii="Arial" w:hAnsi="Arial" w:cs="Arial"/>
          <w:color w:val="231F20"/>
          <w:spacing w:val="-5"/>
          <w:sz w:val="20"/>
        </w:rPr>
        <w:t xml:space="preserve"> </w:t>
      </w:r>
      <w:r w:rsidRPr="005F764B">
        <w:rPr>
          <w:rFonts w:ascii="Arial" w:hAnsi="Arial" w:cs="Arial"/>
          <w:color w:val="231F20"/>
          <w:sz w:val="20"/>
        </w:rPr>
        <w:t xml:space="preserve">increase </w:t>
      </w:r>
      <w:r w:rsidRPr="005F764B">
        <w:rPr>
          <w:rFonts w:ascii="Arial" w:hAnsi="Arial" w:cs="Arial"/>
          <w:color w:val="231F20"/>
          <w:spacing w:val="2"/>
          <w:sz w:val="20"/>
        </w:rPr>
        <w:t>o</w:t>
      </w:r>
      <w:r w:rsidRPr="005F764B">
        <w:rPr>
          <w:rFonts w:ascii="Arial" w:hAnsi="Arial" w:cs="Arial"/>
          <w:color w:val="231F20"/>
          <w:sz w:val="20"/>
        </w:rPr>
        <w:t>r decrease in val</w:t>
      </w:r>
      <w:r w:rsidRPr="005F764B">
        <w:rPr>
          <w:rFonts w:ascii="Arial" w:hAnsi="Arial" w:cs="Arial"/>
          <w:color w:val="231F20"/>
          <w:spacing w:val="2"/>
          <w:sz w:val="20"/>
        </w:rPr>
        <w:t>u</w:t>
      </w:r>
      <w:r w:rsidRPr="005F764B">
        <w:rPr>
          <w:rFonts w:ascii="Arial" w:hAnsi="Arial" w:cs="Arial"/>
          <w:color w:val="231F20"/>
          <w:sz w:val="20"/>
        </w:rPr>
        <w:t>e of don</w:t>
      </w:r>
      <w:r w:rsidRPr="005F764B">
        <w:rPr>
          <w:rFonts w:ascii="Arial" w:hAnsi="Arial" w:cs="Arial"/>
          <w:color w:val="231F20"/>
          <w:spacing w:val="1"/>
          <w:sz w:val="20"/>
        </w:rPr>
        <w:t>a</w:t>
      </w:r>
      <w:r w:rsidRPr="005F764B">
        <w:rPr>
          <w:rFonts w:ascii="Arial" w:hAnsi="Arial" w:cs="Arial"/>
          <w:color w:val="231F20"/>
          <w:sz w:val="20"/>
        </w:rPr>
        <w:t xml:space="preserve">ted land caused </w:t>
      </w:r>
      <w:r w:rsidRPr="005F764B">
        <w:rPr>
          <w:rFonts w:ascii="Arial" w:hAnsi="Arial" w:cs="Arial"/>
          <w:color w:val="231F20"/>
          <w:spacing w:val="5"/>
          <w:sz w:val="20"/>
        </w:rPr>
        <w:t>b</w:t>
      </w:r>
      <w:r w:rsidRPr="005F764B">
        <w:rPr>
          <w:rFonts w:ascii="Arial" w:hAnsi="Arial" w:cs="Arial"/>
          <w:color w:val="231F20"/>
          <w:sz w:val="20"/>
        </w:rPr>
        <w:t>y</w:t>
      </w:r>
      <w:r w:rsidRPr="005F764B">
        <w:rPr>
          <w:rFonts w:ascii="Arial" w:hAnsi="Arial" w:cs="Arial"/>
          <w:color w:val="231F20"/>
          <w:spacing w:val="-5"/>
          <w:sz w:val="20"/>
        </w:rPr>
        <w:t xml:space="preserve"> </w:t>
      </w:r>
      <w:r w:rsidRPr="005F764B">
        <w:rPr>
          <w:rFonts w:ascii="Arial" w:hAnsi="Arial" w:cs="Arial"/>
          <w:color w:val="231F20"/>
          <w:sz w:val="20"/>
        </w:rPr>
        <w:t>t</w:t>
      </w:r>
      <w:r w:rsidRPr="005F764B">
        <w:rPr>
          <w:rFonts w:ascii="Arial" w:hAnsi="Arial" w:cs="Arial"/>
          <w:color w:val="231F20"/>
          <w:spacing w:val="3"/>
          <w:sz w:val="20"/>
        </w:rPr>
        <w:t>h</w:t>
      </w:r>
      <w:r w:rsidRPr="005F764B">
        <w:rPr>
          <w:rFonts w:ascii="Arial" w:hAnsi="Arial" w:cs="Arial"/>
          <w:color w:val="231F20"/>
          <w:sz w:val="20"/>
        </w:rPr>
        <w:t>e p</w:t>
      </w:r>
      <w:r w:rsidRPr="005F764B">
        <w:rPr>
          <w:rFonts w:ascii="Arial" w:hAnsi="Arial" w:cs="Arial"/>
          <w:color w:val="231F20"/>
          <w:spacing w:val="1"/>
          <w:sz w:val="20"/>
        </w:rPr>
        <w:t>r</w:t>
      </w:r>
      <w:r w:rsidRPr="005F764B">
        <w:rPr>
          <w:rFonts w:ascii="Arial" w:hAnsi="Arial" w:cs="Arial"/>
          <w:color w:val="231F20"/>
          <w:sz w:val="20"/>
        </w:rPr>
        <w:t>oje</w:t>
      </w:r>
      <w:r w:rsidRPr="005F764B">
        <w:rPr>
          <w:rFonts w:ascii="Arial" w:hAnsi="Arial" w:cs="Arial"/>
          <w:color w:val="231F20"/>
          <w:spacing w:val="-1"/>
          <w:sz w:val="20"/>
        </w:rPr>
        <w:t>c</w:t>
      </w:r>
      <w:r w:rsidRPr="005F764B">
        <w:rPr>
          <w:rFonts w:ascii="Arial" w:hAnsi="Arial" w:cs="Arial"/>
          <w:color w:val="231F20"/>
          <w:sz w:val="20"/>
        </w:rPr>
        <w:t xml:space="preserve">t.  The value </w:t>
      </w:r>
      <w:r w:rsidRPr="005F764B">
        <w:rPr>
          <w:rFonts w:ascii="Arial" w:hAnsi="Arial" w:cs="Arial"/>
          <w:color w:val="231F20"/>
          <w:spacing w:val="2"/>
          <w:sz w:val="20"/>
        </w:rPr>
        <w:t>o</w:t>
      </w:r>
      <w:r w:rsidRPr="005F764B">
        <w:rPr>
          <w:rFonts w:ascii="Arial" w:hAnsi="Arial" w:cs="Arial"/>
          <w:color w:val="231F20"/>
          <w:sz w:val="20"/>
        </w:rPr>
        <w:t>f donated land shall be ba</w:t>
      </w:r>
      <w:r w:rsidRPr="005F764B">
        <w:rPr>
          <w:rFonts w:ascii="Arial" w:hAnsi="Arial" w:cs="Arial"/>
          <w:color w:val="231F20"/>
          <w:spacing w:val="2"/>
          <w:sz w:val="20"/>
        </w:rPr>
        <w:t>s</w:t>
      </w:r>
      <w:r w:rsidRPr="005F764B">
        <w:rPr>
          <w:rFonts w:ascii="Arial" w:hAnsi="Arial" w:cs="Arial"/>
          <w:color w:val="231F20"/>
          <w:spacing w:val="-1"/>
          <w:sz w:val="20"/>
        </w:rPr>
        <w:t>e</w:t>
      </w:r>
      <w:r w:rsidRPr="005F764B">
        <w:rPr>
          <w:rFonts w:ascii="Arial" w:hAnsi="Arial" w:cs="Arial"/>
          <w:color w:val="231F20"/>
          <w:sz w:val="20"/>
        </w:rPr>
        <w:t xml:space="preserve">d on the fair </w:t>
      </w:r>
      <w:r w:rsidRPr="005F764B">
        <w:rPr>
          <w:rFonts w:ascii="Arial" w:hAnsi="Arial" w:cs="Arial"/>
          <w:color w:val="231F20"/>
          <w:spacing w:val="2"/>
          <w:sz w:val="20"/>
        </w:rPr>
        <w:t>m</w:t>
      </w:r>
      <w:r w:rsidRPr="005F764B">
        <w:rPr>
          <w:rFonts w:ascii="Arial" w:hAnsi="Arial" w:cs="Arial"/>
          <w:color w:val="231F20"/>
          <w:spacing w:val="-1"/>
          <w:sz w:val="20"/>
        </w:rPr>
        <w:t>a</w:t>
      </w:r>
      <w:r w:rsidRPr="005F764B">
        <w:rPr>
          <w:rFonts w:ascii="Arial" w:hAnsi="Arial" w:cs="Arial"/>
          <w:color w:val="231F20"/>
          <w:sz w:val="20"/>
        </w:rPr>
        <w:t>rk</w:t>
      </w:r>
      <w:r w:rsidRPr="005F764B">
        <w:rPr>
          <w:rFonts w:ascii="Arial" w:hAnsi="Arial" w:cs="Arial"/>
          <w:color w:val="231F20"/>
          <w:spacing w:val="-2"/>
          <w:sz w:val="20"/>
        </w:rPr>
        <w:t>e</w:t>
      </w:r>
      <w:r w:rsidRPr="005F764B">
        <w:rPr>
          <w:rFonts w:ascii="Arial" w:hAnsi="Arial" w:cs="Arial"/>
          <w:color w:val="231F20"/>
          <w:sz w:val="20"/>
        </w:rPr>
        <w:t>t va</w:t>
      </w:r>
      <w:r w:rsidRPr="005F764B">
        <w:rPr>
          <w:rFonts w:ascii="Arial" w:hAnsi="Arial" w:cs="Arial"/>
          <w:color w:val="231F20"/>
          <w:spacing w:val="2"/>
          <w:sz w:val="20"/>
        </w:rPr>
        <w:t>l</w:t>
      </w:r>
      <w:r w:rsidRPr="005F764B">
        <w:rPr>
          <w:rFonts w:ascii="Arial" w:hAnsi="Arial" w:cs="Arial"/>
          <w:color w:val="231F20"/>
          <w:sz w:val="20"/>
        </w:rPr>
        <w:t>ue of the lan</w:t>
      </w:r>
      <w:r w:rsidRPr="005F764B">
        <w:rPr>
          <w:rFonts w:ascii="Arial" w:hAnsi="Arial" w:cs="Arial"/>
          <w:color w:val="231F20"/>
          <w:spacing w:val="1"/>
          <w:sz w:val="20"/>
        </w:rPr>
        <w:t>d</w:t>
      </w:r>
      <w:r w:rsidRPr="005F764B">
        <w:rPr>
          <w:rFonts w:ascii="Arial" w:hAnsi="Arial" w:cs="Arial"/>
          <w:color w:val="231F20"/>
          <w:sz w:val="20"/>
        </w:rPr>
        <w:t>, established as of the</w:t>
      </w:r>
      <w:r w:rsidRPr="005F764B">
        <w:rPr>
          <w:rFonts w:ascii="Arial" w:hAnsi="Arial" w:cs="Arial"/>
          <w:color w:val="231F20"/>
          <w:spacing w:val="2"/>
          <w:sz w:val="20"/>
        </w:rPr>
        <w:t xml:space="preserve"> </w:t>
      </w:r>
      <w:r w:rsidRPr="005F764B">
        <w:rPr>
          <w:rFonts w:ascii="Arial" w:hAnsi="Arial" w:cs="Arial"/>
          <w:color w:val="231F20"/>
          <w:sz w:val="20"/>
        </w:rPr>
        <w:t>earl</w:t>
      </w:r>
      <w:r w:rsidRPr="005F764B">
        <w:rPr>
          <w:rFonts w:ascii="Arial" w:hAnsi="Arial" w:cs="Arial"/>
          <w:color w:val="231F20"/>
          <w:spacing w:val="2"/>
          <w:sz w:val="20"/>
        </w:rPr>
        <w:t>i</w:t>
      </w:r>
      <w:r w:rsidRPr="005F764B">
        <w:rPr>
          <w:rFonts w:ascii="Arial" w:hAnsi="Arial" w:cs="Arial"/>
          <w:color w:val="231F20"/>
          <w:sz w:val="20"/>
        </w:rPr>
        <w:t>er of</w:t>
      </w:r>
      <w:r w:rsidRPr="005F764B">
        <w:rPr>
          <w:rFonts w:ascii="Arial" w:hAnsi="Arial" w:cs="Arial"/>
          <w:color w:val="231F20"/>
          <w:spacing w:val="-1"/>
          <w:sz w:val="20"/>
        </w:rPr>
        <w:t xml:space="preserve"> </w:t>
      </w:r>
      <w:r w:rsidRPr="005F764B">
        <w:rPr>
          <w:rFonts w:ascii="Arial" w:hAnsi="Arial" w:cs="Arial"/>
          <w:color w:val="231F20"/>
          <w:sz w:val="20"/>
        </w:rPr>
        <w:t>(</w:t>
      </w:r>
      <w:r w:rsidRPr="005F764B">
        <w:rPr>
          <w:rFonts w:ascii="Arial" w:hAnsi="Arial" w:cs="Arial"/>
          <w:color w:val="231F20"/>
          <w:spacing w:val="2"/>
          <w:sz w:val="20"/>
        </w:rPr>
        <w:t>1</w:t>
      </w:r>
      <w:r w:rsidRPr="005F764B">
        <w:rPr>
          <w:rFonts w:ascii="Arial" w:hAnsi="Arial" w:cs="Arial"/>
          <w:color w:val="231F20"/>
          <w:sz w:val="20"/>
        </w:rPr>
        <w:t>) the date on</w:t>
      </w:r>
      <w:r w:rsidRPr="005F764B">
        <w:rPr>
          <w:rFonts w:ascii="Arial" w:hAnsi="Arial" w:cs="Arial"/>
          <w:color w:val="231F20"/>
          <w:spacing w:val="2"/>
          <w:sz w:val="20"/>
        </w:rPr>
        <w:t xml:space="preserve"> </w:t>
      </w:r>
      <w:r w:rsidRPr="005F764B">
        <w:rPr>
          <w:rFonts w:ascii="Arial" w:hAnsi="Arial" w:cs="Arial"/>
          <w:color w:val="231F20"/>
          <w:sz w:val="20"/>
        </w:rPr>
        <w:t>whi</w:t>
      </w:r>
      <w:r w:rsidRPr="005F764B">
        <w:rPr>
          <w:rFonts w:ascii="Arial" w:hAnsi="Arial" w:cs="Arial"/>
          <w:color w:val="231F20"/>
          <w:spacing w:val="1"/>
          <w:sz w:val="20"/>
        </w:rPr>
        <w:t>c</w:t>
      </w:r>
      <w:r w:rsidRPr="005F764B">
        <w:rPr>
          <w:rFonts w:ascii="Arial" w:hAnsi="Arial" w:cs="Arial"/>
          <w:color w:val="231F20"/>
          <w:sz w:val="20"/>
        </w:rPr>
        <w:t>h the don</w:t>
      </w:r>
      <w:r w:rsidRPr="005F764B">
        <w:rPr>
          <w:rFonts w:ascii="Arial" w:hAnsi="Arial" w:cs="Arial"/>
          <w:color w:val="231F20"/>
          <w:spacing w:val="-1"/>
          <w:sz w:val="20"/>
        </w:rPr>
        <w:t>a</w:t>
      </w:r>
      <w:r w:rsidRPr="005F764B">
        <w:rPr>
          <w:rFonts w:ascii="Arial" w:hAnsi="Arial" w:cs="Arial"/>
          <w:color w:val="231F20"/>
          <w:sz w:val="20"/>
        </w:rPr>
        <w:t>tion becomes ef</w:t>
      </w:r>
      <w:r w:rsidRPr="005F764B">
        <w:rPr>
          <w:rFonts w:ascii="Arial" w:hAnsi="Arial" w:cs="Arial"/>
          <w:color w:val="231F20"/>
          <w:spacing w:val="-1"/>
          <w:sz w:val="20"/>
        </w:rPr>
        <w:t>f</w:t>
      </w:r>
      <w:r w:rsidRPr="005F764B">
        <w:rPr>
          <w:rFonts w:ascii="Arial" w:hAnsi="Arial" w:cs="Arial"/>
          <w:color w:val="231F20"/>
          <w:spacing w:val="1"/>
          <w:sz w:val="20"/>
        </w:rPr>
        <w:t>e</w:t>
      </w:r>
      <w:r w:rsidRPr="005F764B">
        <w:rPr>
          <w:rFonts w:ascii="Arial" w:hAnsi="Arial" w:cs="Arial"/>
          <w:color w:val="231F20"/>
          <w:sz w:val="20"/>
        </w:rPr>
        <w:t>ctive, or (</w:t>
      </w:r>
      <w:r w:rsidRPr="005F764B">
        <w:rPr>
          <w:rFonts w:ascii="Arial" w:hAnsi="Arial" w:cs="Arial"/>
          <w:color w:val="231F20"/>
          <w:spacing w:val="2"/>
          <w:sz w:val="20"/>
        </w:rPr>
        <w:t>2</w:t>
      </w:r>
      <w:r w:rsidRPr="005F764B">
        <w:rPr>
          <w:rFonts w:ascii="Arial" w:hAnsi="Arial" w:cs="Arial"/>
          <w:color w:val="231F20"/>
          <w:sz w:val="20"/>
        </w:rPr>
        <w:t>) the date</w:t>
      </w:r>
      <w:r w:rsidRPr="005F764B">
        <w:rPr>
          <w:rFonts w:ascii="Arial" w:hAnsi="Arial" w:cs="Arial"/>
          <w:color w:val="231F20"/>
          <w:spacing w:val="1"/>
          <w:sz w:val="20"/>
        </w:rPr>
        <w:t xml:space="preserve"> </w:t>
      </w:r>
      <w:r w:rsidRPr="005F764B">
        <w:rPr>
          <w:rFonts w:ascii="Arial" w:hAnsi="Arial" w:cs="Arial"/>
          <w:color w:val="231F20"/>
          <w:sz w:val="20"/>
        </w:rPr>
        <w:t xml:space="preserve">on which </w:t>
      </w:r>
      <w:r w:rsidRPr="005F764B">
        <w:rPr>
          <w:rFonts w:ascii="Arial" w:hAnsi="Arial" w:cs="Arial"/>
          <w:color w:val="231F20"/>
          <w:spacing w:val="-1"/>
          <w:sz w:val="20"/>
        </w:rPr>
        <w:t>e</w:t>
      </w:r>
      <w:r w:rsidRPr="005F764B">
        <w:rPr>
          <w:rFonts w:ascii="Arial" w:hAnsi="Arial" w:cs="Arial"/>
          <w:color w:val="231F20"/>
          <w:sz w:val="20"/>
        </w:rPr>
        <w:t>quitable title to the land vests in the State.</w:t>
      </w:r>
      <w:r w:rsidRPr="005F764B">
        <w:rPr>
          <w:rFonts w:ascii="Arial" w:hAnsi="Arial" w:cs="Arial"/>
          <w:color w:val="231F20"/>
          <w:spacing w:val="60"/>
          <w:sz w:val="20"/>
        </w:rPr>
        <w:t xml:space="preserve"> </w:t>
      </w:r>
      <w:r w:rsidRPr="005F764B">
        <w:rPr>
          <w:rFonts w:ascii="Arial" w:hAnsi="Arial" w:cs="Arial"/>
          <w:color w:val="231F20"/>
          <w:sz w:val="20"/>
        </w:rPr>
        <w:t>Real proper</w:t>
      </w:r>
      <w:r w:rsidRPr="005F764B">
        <w:rPr>
          <w:rFonts w:ascii="Arial" w:hAnsi="Arial" w:cs="Arial"/>
          <w:color w:val="231F20"/>
          <w:spacing w:val="4"/>
          <w:sz w:val="20"/>
        </w:rPr>
        <w:t>t</w:t>
      </w:r>
      <w:r w:rsidRPr="005F764B">
        <w:rPr>
          <w:rFonts w:ascii="Arial" w:hAnsi="Arial" w:cs="Arial"/>
          <w:color w:val="231F20"/>
          <w:sz w:val="20"/>
        </w:rPr>
        <w:t>y</w:t>
      </w:r>
      <w:r w:rsidRPr="005F764B">
        <w:rPr>
          <w:rFonts w:ascii="Arial" w:hAnsi="Arial" w:cs="Arial"/>
          <w:color w:val="231F20"/>
          <w:spacing w:val="-5"/>
          <w:sz w:val="20"/>
        </w:rPr>
        <w:t xml:space="preserve"> </w:t>
      </w:r>
      <w:r w:rsidRPr="005F764B">
        <w:rPr>
          <w:rFonts w:ascii="Arial" w:hAnsi="Arial" w:cs="Arial"/>
          <w:color w:val="231F20"/>
          <w:spacing w:val="1"/>
          <w:sz w:val="20"/>
        </w:rPr>
        <w:t>a</w:t>
      </w:r>
      <w:r w:rsidRPr="005F764B">
        <w:rPr>
          <w:rFonts w:ascii="Arial" w:hAnsi="Arial" w:cs="Arial"/>
          <w:color w:val="231F20"/>
          <w:spacing w:val="-1"/>
          <w:sz w:val="20"/>
        </w:rPr>
        <w:t>c</w:t>
      </w:r>
      <w:r w:rsidRPr="005F764B">
        <w:rPr>
          <w:rFonts w:ascii="Arial" w:hAnsi="Arial" w:cs="Arial"/>
          <w:color w:val="231F20"/>
          <w:spacing w:val="2"/>
          <w:sz w:val="20"/>
        </w:rPr>
        <w:t>q</w:t>
      </w:r>
      <w:r w:rsidRPr="005F764B">
        <w:rPr>
          <w:rFonts w:ascii="Arial" w:hAnsi="Arial" w:cs="Arial"/>
          <w:color w:val="231F20"/>
          <w:sz w:val="20"/>
        </w:rPr>
        <w:t>uired with State funds a</w:t>
      </w:r>
      <w:r w:rsidRPr="005F764B">
        <w:rPr>
          <w:rFonts w:ascii="Arial" w:hAnsi="Arial" w:cs="Arial"/>
          <w:color w:val="231F20"/>
          <w:spacing w:val="2"/>
          <w:sz w:val="20"/>
        </w:rPr>
        <w:t>n</w:t>
      </w:r>
      <w:r w:rsidRPr="005F764B">
        <w:rPr>
          <w:rFonts w:ascii="Arial" w:hAnsi="Arial" w:cs="Arial"/>
          <w:color w:val="231F20"/>
          <w:sz w:val="20"/>
        </w:rPr>
        <w:t>d r</w:t>
      </w:r>
      <w:r w:rsidRPr="005F764B">
        <w:rPr>
          <w:rFonts w:ascii="Arial" w:hAnsi="Arial" w:cs="Arial"/>
          <w:color w:val="231F20"/>
          <w:spacing w:val="-2"/>
          <w:sz w:val="20"/>
        </w:rPr>
        <w:t>e</w:t>
      </w:r>
      <w:r w:rsidRPr="005F764B">
        <w:rPr>
          <w:rFonts w:ascii="Arial" w:hAnsi="Arial" w:cs="Arial"/>
          <w:color w:val="231F20"/>
          <w:sz w:val="20"/>
        </w:rPr>
        <w:t>quired f</w:t>
      </w:r>
      <w:r w:rsidRPr="005F764B">
        <w:rPr>
          <w:rFonts w:ascii="Arial" w:hAnsi="Arial" w:cs="Arial"/>
          <w:color w:val="231F20"/>
          <w:spacing w:val="1"/>
          <w:sz w:val="20"/>
        </w:rPr>
        <w:t>o</w:t>
      </w:r>
      <w:r w:rsidRPr="005F764B">
        <w:rPr>
          <w:rFonts w:ascii="Arial" w:hAnsi="Arial" w:cs="Arial"/>
          <w:color w:val="231F20"/>
          <w:sz w:val="20"/>
        </w:rPr>
        <w:t xml:space="preserve">r </w:t>
      </w:r>
      <w:r w:rsidRPr="005F764B">
        <w:rPr>
          <w:rFonts w:ascii="Arial" w:hAnsi="Arial" w:cs="Arial"/>
          <w:color w:val="231F20"/>
          <w:spacing w:val="-1"/>
          <w:sz w:val="20"/>
        </w:rPr>
        <w:t>fe</w:t>
      </w:r>
      <w:r w:rsidRPr="005F764B">
        <w:rPr>
          <w:rFonts w:ascii="Arial" w:hAnsi="Arial" w:cs="Arial"/>
          <w:color w:val="231F20"/>
          <w:spacing w:val="2"/>
          <w:sz w:val="20"/>
        </w:rPr>
        <w:t>d</w:t>
      </w:r>
      <w:r w:rsidRPr="005F764B">
        <w:rPr>
          <w:rFonts w:ascii="Arial" w:hAnsi="Arial" w:cs="Arial"/>
          <w:color w:val="231F20"/>
          <w:spacing w:val="-1"/>
          <w:sz w:val="20"/>
        </w:rPr>
        <w:t>e</w:t>
      </w:r>
      <w:r w:rsidRPr="005F764B">
        <w:rPr>
          <w:rFonts w:ascii="Arial" w:hAnsi="Arial" w:cs="Arial"/>
          <w:color w:val="231F20"/>
          <w:spacing w:val="1"/>
          <w:sz w:val="20"/>
        </w:rPr>
        <w:t>r</w:t>
      </w:r>
      <w:r w:rsidRPr="005F764B">
        <w:rPr>
          <w:rFonts w:ascii="Arial" w:hAnsi="Arial" w:cs="Arial"/>
          <w:color w:val="231F20"/>
          <w:spacing w:val="-1"/>
          <w:sz w:val="20"/>
        </w:rPr>
        <w:t>a</w:t>
      </w:r>
      <w:r w:rsidRPr="005F764B">
        <w:rPr>
          <w:rFonts w:ascii="Arial" w:hAnsi="Arial" w:cs="Arial"/>
          <w:color w:val="231F20"/>
          <w:sz w:val="20"/>
        </w:rPr>
        <w:t>l</w:t>
      </w:r>
      <w:r w:rsidRPr="005F764B">
        <w:rPr>
          <w:rFonts w:ascii="Arial" w:hAnsi="Arial" w:cs="Arial"/>
          <w:color w:val="231F20"/>
          <w:spacing w:val="3"/>
          <w:sz w:val="20"/>
        </w:rPr>
        <w:t>l</w:t>
      </w:r>
      <w:r w:rsidRPr="005F764B">
        <w:rPr>
          <w:rFonts w:ascii="Arial" w:hAnsi="Arial" w:cs="Arial"/>
          <w:color w:val="231F20"/>
          <w:spacing w:val="-1"/>
          <w:sz w:val="20"/>
        </w:rPr>
        <w:t>y</w:t>
      </w:r>
      <w:r w:rsidRPr="005F764B">
        <w:rPr>
          <w:rFonts w:ascii="Arial" w:hAnsi="Arial" w:cs="Arial"/>
          <w:color w:val="231F20"/>
          <w:sz w:val="20"/>
        </w:rPr>
        <w:t>- assisted proje</w:t>
      </w:r>
      <w:r w:rsidRPr="005F764B">
        <w:rPr>
          <w:rFonts w:ascii="Arial" w:hAnsi="Arial" w:cs="Arial"/>
          <w:color w:val="231F20"/>
          <w:spacing w:val="-1"/>
          <w:sz w:val="20"/>
        </w:rPr>
        <w:t>c</w:t>
      </w:r>
      <w:r w:rsidRPr="005F764B">
        <w:rPr>
          <w:rFonts w:ascii="Arial" w:hAnsi="Arial" w:cs="Arial"/>
          <w:color w:val="231F20"/>
          <w:sz w:val="20"/>
        </w:rPr>
        <w:t>ts m</w:t>
      </w:r>
      <w:r w:rsidRPr="005F764B">
        <w:rPr>
          <w:rFonts w:ascii="Arial" w:hAnsi="Arial" w:cs="Arial"/>
          <w:color w:val="231F20"/>
          <w:spacing w:val="4"/>
          <w:sz w:val="20"/>
        </w:rPr>
        <w:t>a</w:t>
      </w:r>
      <w:r w:rsidRPr="005F764B">
        <w:rPr>
          <w:rFonts w:ascii="Arial" w:hAnsi="Arial" w:cs="Arial"/>
          <w:color w:val="231F20"/>
          <w:sz w:val="20"/>
        </w:rPr>
        <w:t>y</w:t>
      </w:r>
      <w:r w:rsidRPr="005F764B">
        <w:rPr>
          <w:rFonts w:ascii="Arial" w:hAnsi="Arial" w:cs="Arial"/>
          <w:color w:val="231F20"/>
          <w:spacing w:val="-3"/>
          <w:sz w:val="20"/>
        </w:rPr>
        <w:t xml:space="preserve"> </w:t>
      </w:r>
      <w:r w:rsidRPr="005F764B">
        <w:rPr>
          <w:rFonts w:ascii="Arial" w:hAnsi="Arial" w:cs="Arial"/>
          <w:color w:val="231F20"/>
          <w:sz w:val="20"/>
        </w:rPr>
        <w:t>be</w:t>
      </w:r>
      <w:r w:rsidRPr="005F764B">
        <w:rPr>
          <w:rFonts w:ascii="Arial" w:hAnsi="Arial" w:cs="Arial"/>
          <w:color w:val="231F20"/>
          <w:spacing w:val="2"/>
          <w:sz w:val="20"/>
        </w:rPr>
        <w:t xml:space="preserve"> </w:t>
      </w:r>
      <w:r w:rsidRPr="005F764B">
        <w:rPr>
          <w:rFonts w:ascii="Arial" w:hAnsi="Arial" w:cs="Arial"/>
          <w:color w:val="231F20"/>
          <w:sz w:val="20"/>
        </w:rPr>
        <w:t>cr</w:t>
      </w:r>
      <w:r w:rsidRPr="005F764B">
        <w:rPr>
          <w:rFonts w:ascii="Arial" w:hAnsi="Arial" w:cs="Arial"/>
          <w:color w:val="231F20"/>
          <w:spacing w:val="-2"/>
          <w:sz w:val="20"/>
        </w:rPr>
        <w:t>e</w:t>
      </w:r>
      <w:r w:rsidRPr="005F764B">
        <w:rPr>
          <w:rFonts w:ascii="Arial" w:hAnsi="Arial" w:cs="Arial"/>
          <w:color w:val="231F20"/>
          <w:sz w:val="20"/>
        </w:rPr>
        <w:t>di</w:t>
      </w:r>
      <w:r w:rsidRPr="005F764B">
        <w:rPr>
          <w:rFonts w:ascii="Arial" w:hAnsi="Arial" w:cs="Arial"/>
          <w:color w:val="231F20"/>
          <w:spacing w:val="1"/>
          <w:sz w:val="20"/>
        </w:rPr>
        <w:t>t</w:t>
      </w:r>
      <w:r w:rsidRPr="005F764B">
        <w:rPr>
          <w:rFonts w:ascii="Arial" w:hAnsi="Arial" w:cs="Arial"/>
          <w:color w:val="231F20"/>
          <w:sz w:val="20"/>
        </w:rPr>
        <w:t>ed tow</w:t>
      </w:r>
      <w:r w:rsidRPr="005F764B">
        <w:rPr>
          <w:rFonts w:ascii="Arial" w:hAnsi="Arial" w:cs="Arial"/>
          <w:color w:val="231F20"/>
          <w:spacing w:val="1"/>
          <w:sz w:val="20"/>
        </w:rPr>
        <w:t>a</w:t>
      </w:r>
      <w:r w:rsidRPr="005F764B">
        <w:rPr>
          <w:rFonts w:ascii="Arial" w:hAnsi="Arial" w:cs="Arial"/>
          <w:color w:val="231F20"/>
          <w:sz w:val="20"/>
        </w:rPr>
        <w:t>rd the non</w:t>
      </w:r>
      <w:r w:rsidRPr="005F764B">
        <w:rPr>
          <w:rFonts w:ascii="Arial" w:hAnsi="Arial" w:cs="Arial"/>
          <w:color w:val="231F20"/>
          <w:spacing w:val="2"/>
          <w:sz w:val="20"/>
        </w:rPr>
        <w:t>-</w:t>
      </w:r>
      <w:r w:rsidRPr="005F764B">
        <w:rPr>
          <w:rFonts w:ascii="Arial" w:hAnsi="Arial" w:cs="Arial"/>
          <w:color w:val="231F20"/>
          <w:spacing w:val="-1"/>
          <w:sz w:val="20"/>
        </w:rPr>
        <w:t>F</w:t>
      </w:r>
      <w:r w:rsidRPr="005F764B">
        <w:rPr>
          <w:rFonts w:ascii="Arial" w:hAnsi="Arial" w:cs="Arial"/>
          <w:color w:val="231F20"/>
          <w:sz w:val="20"/>
        </w:rPr>
        <w:t>ed</w:t>
      </w:r>
      <w:r w:rsidRPr="005F764B">
        <w:rPr>
          <w:rFonts w:ascii="Arial" w:hAnsi="Arial" w:cs="Arial"/>
          <w:color w:val="231F20"/>
          <w:spacing w:val="1"/>
          <w:sz w:val="20"/>
        </w:rPr>
        <w:t>e</w:t>
      </w:r>
      <w:r w:rsidRPr="005F764B">
        <w:rPr>
          <w:rFonts w:ascii="Arial" w:hAnsi="Arial" w:cs="Arial"/>
          <w:color w:val="231F20"/>
          <w:sz w:val="20"/>
        </w:rPr>
        <w:t>r</w:t>
      </w:r>
      <w:r w:rsidRPr="005F764B">
        <w:rPr>
          <w:rFonts w:ascii="Arial" w:hAnsi="Arial" w:cs="Arial"/>
          <w:color w:val="231F20"/>
          <w:spacing w:val="-2"/>
          <w:sz w:val="20"/>
        </w:rPr>
        <w:t>a</w:t>
      </w:r>
      <w:r w:rsidRPr="005F764B">
        <w:rPr>
          <w:rFonts w:ascii="Arial" w:hAnsi="Arial" w:cs="Arial"/>
          <w:color w:val="231F20"/>
          <w:sz w:val="20"/>
        </w:rPr>
        <w:t>l</w:t>
      </w:r>
      <w:r w:rsidRPr="005F764B">
        <w:rPr>
          <w:rFonts w:ascii="Arial" w:hAnsi="Arial" w:cs="Arial"/>
          <w:color w:val="231F20"/>
          <w:spacing w:val="1"/>
          <w:sz w:val="20"/>
        </w:rPr>
        <w:t xml:space="preserve"> </w:t>
      </w:r>
      <w:r w:rsidRPr="005F764B">
        <w:rPr>
          <w:rFonts w:ascii="Arial" w:hAnsi="Arial" w:cs="Arial"/>
          <w:color w:val="231F20"/>
          <w:sz w:val="20"/>
        </w:rPr>
        <w:t xml:space="preserve">share of </w:t>
      </w:r>
      <w:r w:rsidRPr="005F764B">
        <w:rPr>
          <w:rFonts w:ascii="Arial" w:hAnsi="Arial" w:cs="Arial"/>
          <w:color w:val="231F20"/>
          <w:spacing w:val="1"/>
          <w:sz w:val="20"/>
        </w:rPr>
        <w:t>p</w:t>
      </w:r>
      <w:r w:rsidRPr="005F764B">
        <w:rPr>
          <w:rFonts w:ascii="Arial" w:hAnsi="Arial" w:cs="Arial"/>
          <w:color w:val="231F20"/>
          <w:sz w:val="20"/>
        </w:rPr>
        <w:t>roject costs (23 USC 323(b); 23 CFR section 710.507).</w:t>
      </w:r>
    </w:p>
    <w:p w14:paraId="0F09B46F" w14:textId="77777777" w:rsidR="005F764B" w:rsidRPr="005F764B" w:rsidRDefault="005F764B" w:rsidP="005F764B">
      <w:pPr>
        <w:widowControl w:val="0"/>
        <w:spacing w:line="240" w:lineRule="exact"/>
        <w:ind w:left="1080"/>
        <w:jc w:val="both"/>
        <w:rPr>
          <w:rFonts w:ascii="Arial" w:eastAsiaTheme="minorHAnsi" w:hAnsi="Arial" w:cs="Arial"/>
          <w:sz w:val="20"/>
        </w:rPr>
      </w:pPr>
    </w:p>
    <w:p w14:paraId="15413025" w14:textId="743F0DDC" w:rsidR="005F764B" w:rsidRPr="002E24A5" w:rsidRDefault="002E24A5" w:rsidP="001C5717">
      <w:pPr>
        <w:widowControl w:val="0"/>
        <w:ind w:left="1080" w:right="-20" w:hanging="720"/>
        <w:jc w:val="both"/>
        <w:rPr>
          <w:rFonts w:ascii="Arial" w:hAnsi="Arial" w:cs="Arial"/>
          <w:sz w:val="20"/>
        </w:rPr>
      </w:pPr>
      <w:r w:rsidRPr="002E24A5">
        <w:rPr>
          <w:rFonts w:ascii="Arial" w:hAnsi="Arial" w:cs="Arial"/>
          <w:color w:val="231F20"/>
          <w:sz w:val="20"/>
        </w:rPr>
        <w:t>e.</w:t>
      </w:r>
      <w:r>
        <w:rPr>
          <w:rFonts w:ascii="Arial" w:hAnsi="Arial" w:cs="Arial"/>
          <w:color w:val="231F20"/>
        </w:rPr>
        <w:tab/>
      </w:r>
      <w:r w:rsidR="005F764B" w:rsidRPr="002E24A5">
        <w:rPr>
          <w:rFonts w:ascii="Arial" w:hAnsi="Arial" w:cs="Arial"/>
          <w:color w:val="231F20"/>
          <w:spacing w:val="-1"/>
          <w:sz w:val="20"/>
        </w:rPr>
        <w:t>F</w:t>
      </w:r>
      <w:r w:rsidR="005F764B" w:rsidRPr="002E24A5">
        <w:rPr>
          <w:rFonts w:ascii="Arial" w:hAnsi="Arial" w:cs="Arial"/>
          <w:color w:val="231F20"/>
          <w:sz w:val="20"/>
        </w:rPr>
        <w:t>or T</w:t>
      </w:r>
      <w:r w:rsidR="005F764B" w:rsidRPr="002E24A5">
        <w:rPr>
          <w:rFonts w:ascii="Arial" w:hAnsi="Arial" w:cs="Arial"/>
          <w:color w:val="231F20"/>
          <w:spacing w:val="1"/>
          <w:sz w:val="20"/>
        </w:rPr>
        <w:t>r</w:t>
      </w:r>
      <w:r w:rsidR="005F764B" w:rsidRPr="002E24A5">
        <w:rPr>
          <w:rFonts w:ascii="Arial" w:hAnsi="Arial" w:cs="Arial"/>
          <w:color w:val="231F20"/>
          <w:sz w:val="20"/>
        </w:rPr>
        <w:t>ansportation Enh</w:t>
      </w:r>
      <w:r w:rsidR="005F764B" w:rsidRPr="002E24A5">
        <w:rPr>
          <w:rFonts w:ascii="Arial" w:hAnsi="Arial" w:cs="Arial"/>
          <w:color w:val="231F20"/>
          <w:spacing w:val="1"/>
          <w:sz w:val="20"/>
        </w:rPr>
        <w:t>a</w:t>
      </w:r>
      <w:r w:rsidR="005F764B" w:rsidRPr="002E24A5">
        <w:rPr>
          <w:rFonts w:ascii="Arial" w:hAnsi="Arial" w:cs="Arial"/>
          <w:color w:val="231F20"/>
          <w:sz w:val="20"/>
        </w:rPr>
        <w:t>ncement (T</w:t>
      </w:r>
      <w:r w:rsidR="005F764B" w:rsidRPr="002E24A5">
        <w:rPr>
          <w:rFonts w:ascii="Arial" w:hAnsi="Arial" w:cs="Arial"/>
          <w:color w:val="231F20"/>
          <w:spacing w:val="2"/>
          <w:sz w:val="20"/>
        </w:rPr>
        <w:t>E</w:t>
      </w:r>
      <w:r w:rsidR="005F764B" w:rsidRPr="002E24A5">
        <w:rPr>
          <w:rFonts w:ascii="Arial" w:hAnsi="Arial" w:cs="Arial"/>
          <w:color w:val="231F20"/>
          <w:sz w:val="20"/>
        </w:rPr>
        <w:t>) p</w:t>
      </w:r>
      <w:r w:rsidR="005F764B" w:rsidRPr="002E24A5">
        <w:rPr>
          <w:rFonts w:ascii="Arial" w:hAnsi="Arial" w:cs="Arial"/>
          <w:color w:val="231F20"/>
          <w:spacing w:val="-1"/>
          <w:sz w:val="20"/>
        </w:rPr>
        <w:t>r</w:t>
      </w:r>
      <w:r w:rsidR="005F764B" w:rsidRPr="002E24A5">
        <w:rPr>
          <w:rFonts w:ascii="Arial" w:hAnsi="Arial" w:cs="Arial"/>
          <w:color w:val="231F20"/>
          <w:sz w:val="20"/>
        </w:rPr>
        <w:t>oje</w:t>
      </w:r>
      <w:r w:rsidR="005F764B" w:rsidRPr="002E24A5">
        <w:rPr>
          <w:rFonts w:ascii="Arial" w:hAnsi="Arial" w:cs="Arial"/>
          <w:color w:val="231F20"/>
          <w:spacing w:val="-1"/>
          <w:sz w:val="20"/>
        </w:rPr>
        <w:t>c</w:t>
      </w:r>
      <w:r w:rsidR="005F764B" w:rsidRPr="002E24A5">
        <w:rPr>
          <w:rFonts w:ascii="Arial" w:hAnsi="Arial" w:cs="Arial"/>
          <w:color w:val="231F20"/>
          <w:sz w:val="20"/>
        </w:rPr>
        <w:t>ts</w:t>
      </w:r>
      <w:r w:rsidR="005F764B" w:rsidRPr="002E24A5">
        <w:rPr>
          <w:rFonts w:ascii="Arial" w:hAnsi="Arial" w:cs="Arial"/>
          <w:color w:val="231F20"/>
          <w:spacing w:val="2"/>
          <w:sz w:val="20"/>
        </w:rPr>
        <w:t xml:space="preserve"> </w:t>
      </w:r>
      <w:r w:rsidR="005F764B" w:rsidRPr="002E24A5">
        <w:rPr>
          <w:rFonts w:ascii="Arial" w:hAnsi="Arial" w:cs="Arial"/>
          <w:color w:val="231F20"/>
          <w:sz w:val="20"/>
        </w:rPr>
        <w:t>u</w:t>
      </w:r>
      <w:r w:rsidR="005F764B" w:rsidRPr="002E24A5">
        <w:rPr>
          <w:rFonts w:ascii="Arial" w:hAnsi="Arial" w:cs="Arial"/>
          <w:color w:val="231F20"/>
          <w:spacing w:val="2"/>
          <w:sz w:val="20"/>
        </w:rPr>
        <w:t>s</w:t>
      </w:r>
      <w:r w:rsidR="005F764B" w:rsidRPr="002E24A5">
        <w:rPr>
          <w:rFonts w:ascii="Arial" w:hAnsi="Arial" w:cs="Arial"/>
          <w:color w:val="231F20"/>
          <w:sz w:val="20"/>
        </w:rPr>
        <w:t>ing</w:t>
      </w:r>
      <w:r w:rsidR="005F764B" w:rsidRPr="002E24A5">
        <w:rPr>
          <w:rFonts w:ascii="Arial" w:hAnsi="Arial" w:cs="Arial"/>
          <w:color w:val="231F20"/>
          <w:spacing w:val="-2"/>
          <w:sz w:val="20"/>
        </w:rPr>
        <w:t xml:space="preserve"> </w:t>
      </w:r>
      <w:r w:rsidR="005F764B" w:rsidRPr="002E24A5">
        <w:rPr>
          <w:rFonts w:ascii="Arial" w:hAnsi="Arial" w:cs="Arial"/>
          <w:color w:val="231F20"/>
          <w:sz w:val="20"/>
        </w:rPr>
        <w:t>TE funds</w:t>
      </w:r>
      <w:r w:rsidR="00797C62">
        <w:rPr>
          <w:rFonts w:ascii="Arial" w:hAnsi="Arial" w:cs="Arial"/>
          <w:color w:val="231F20"/>
          <w:sz w:val="20"/>
        </w:rPr>
        <w:t xml:space="preserve"> </w:t>
      </w:r>
      <w:r w:rsidR="005F764B" w:rsidRPr="002E24A5">
        <w:rPr>
          <w:rFonts w:ascii="Arial" w:hAnsi="Arial" w:cs="Arial"/>
          <w:color w:val="231F20"/>
          <w:sz w:val="20"/>
        </w:rPr>
        <w:t>apportioned prior to Oct</w:t>
      </w:r>
      <w:r w:rsidR="005F764B" w:rsidRPr="002E24A5">
        <w:rPr>
          <w:rFonts w:ascii="Arial" w:hAnsi="Arial" w:cs="Arial"/>
          <w:color w:val="231F20"/>
          <w:spacing w:val="3"/>
          <w:sz w:val="20"/>
        </w:rPr>
        <w:t>o</w:t>
      </w:r>
      <w:r w:rsidR="005F764B" w:rsidRPr="002E24A5">
        <w:rPr>
          <w:rFonts w:ascii="Arial" w:hAnsi="Arial" w:cs="Arial"/>
          <w:color w:val="231F20"/>
          <w:sz w:val="20"/>
        </w:rPr>
        <w:t xml:space="preserve">ber 1, 2012, </w:t>
      </w:r>
      <w:r w:rsidR="005F764B" w:rsidRPr="002E24A5">
        <w:rPr>
          <w:rFonts w:ascii="Arial" w:hAnsi="Arial" w:cs="Arial"/>
          <w:color w:val="231F20"/>
          <w:spacing w:val="-1"/>
          <w:sz w:val="20"/>
        </w:rPr>
        <w:t>f</w:t>
      </w:r>
      <w:r w:rsidR="005F764B" w:rsidRPr="002E24A5">
        <w:rPr>
          <w:rFonts w:ascii="Arial" w:hAnsi="Arial" w:cs="Arial"/>
          <w:color w:val="231F20"/>
          <w:sz w:val="20"/>
        </w:rPr>
        <w:t xml:space="preserve">unds </w:t>
      </w:r>
      <w:r w:rsidR="005F764B" w:rsidRPr="002E24A5">
        <w:rPr>
          <w:rFonts w:ascii="Arial" w:hAnsi="Arial" w:cs="Arial"/>
          <w:color w:val="231F20"/>
          <w:spacing w:val="2"/>
          <w:sz w:val="20"/>
        </w:rPr>
        <w:t>f</w:t>
      </w:r>
      <w:r w:rsidR="005F764B" w:rsidRPr="002E24A5">
        <w:rPr>
          <w:rFonts w:ascii="Arial" w:hAnsi="Arial" w:cs="Arial"/>
          <w:color w:val="231F20"/>
          <w:sz w:val="20"/>
        </w:rPr>
        <w:t xml:space="preserve">rom </w:t>
      </w:r>
      <w:r w:rsidR="005F764B" w:rsidRPr="002E24A5">
        <w:rPr>
          <w:rFonts w:ascii="Arial" w:hAnsi="Arial" w:cs="Arial"/>
          <w:color w:val="231F20"/>
          <w:spacing w:val="-2"/>
          <w:sz w:val="20"/>
        </w:rPr>
        <w:t>F</w:t>
      </w:r>
      <w:r w:rsidR="005F764B" w:rsidRPr="002E24A5">
        <w:rPr>
          <w:rFonts w:ascii="Arial" w:hAnsi="Arial" w:cs="Arial"/>
          <w:color w:val="231F20"/>
          <w:spacing w:val="-1"/>
          <w:sz w:val="20"/>
        </w:rPr>
        <w:t>e</w:t>
      </w:r>
      <w:r w:rsidR="005F764B" w:rsidRPr="002E24A5">
        <w:rPr>
          <w:rFonts w:ascii="Arial" w:hAnsi="Arial" w:cs="Arial"/>
          <w:color w:val="231F20"/>
          <w:sz w:val="20"/>
        </w:rPr>
        <w:t>d</w:t>
      </w:r>
      <w:r w:rsidR="005F764B" w:rsidRPr="002E24A5">
        <w:rPr>
          <w:rFonts w:ascii="Arial" w:hAnsi="Arial" w:cs="Arial"/>
          <w:color w:val="231F20"/>
          <w:spacing w:val="1"/>
          <w:sz w:val="20"/>
        </w:rPr>
        <w:t>e</w:t>
      </w:r>
      <w:r w:rsidR="005F764B" w:rsidRPr="002E24A5">
        <w:rPr>
          <w:rFonts w:ascii="Arial" w:hAnsi="Arial" w:cs="Arial"/>
          <w:color w:val="231F20"/>
          <w:sz w:val="20"/>
        </w:rPr>
        <w:t>r</w:t>
      </w:r>
      <w:r w:rsidR="005F764B" w:rsidRPr="002E24A5">
        <w:rPr>
          <w:rFonts w:ascii="Arial" w:hAnsi="Arial" w:cs="Arial"/>
          <w:color w:val="231F20"/>
          <w:spacing w:val="-2"/>
          <w:sz w:val="20"/>
        </w:rPr>
        <w:t>a</w:t>
      </w:r>
      <w:r w:rsidR="005F764B" w:rsidRPr="002E24A5">
        <w:rPr>
          <w:rFonts w:ascii="Arial" w:hAnsi="Arial" w:cs="Arial"/>
          <w:color w:val="231F20"/>
          <w:sz w:val="20"/>
        </w:rPr>
        <w:t xml:space="preserve">l </w:t>
      </w:r>
      <w:r w:rsidR="005F764B" w:rsidRPr="002E24A5">
        <w:rPr>
          <w:rFonts w:ascii="Arial" w:hAnsi="Arial" w:cs="Arial"/>
          <w:color w:val="231F20"/>
          <w:spacing w:val="2"/>
          <w:sz w:val="20"/>
        </w:rPr>
        <w:t>a</w:t>
      </w:r>
      <w:r w:rsidR="005F764B" w:rsidRPr="002E24A5">
        <w:rPr>
          <w:rFonts w:ascii="Arial" w:hAnsi="Arial" w:cs="Arial"/>
          <w:color w:val="231F20"/>
          <w:sz w:val="20"/>
        </w:rPr>
        <w:t>gencies (e</w:t>
      </w:r>
      <w:r w:rsidR="005F764B" w:rsidRPr="002E24A5">
        <w:rPr>
          <w:rFonts w:ascii="Arial" w:hAnsi="Arial" w:cs="Arial"/>
          <w:color w:val="231F20"/>
          <w:spacing w:val="2"/>
          <w:sz w:val="20"/>
        </w:rPr>
        <w:t>x</w:t>
      </w:r>
      <w:r w:rsidR="005F764B" w:rsidRPr="002E24A5">
        <w:rPr>
          <w:rFonts w:ascii="Arial" w:hAnsi="Arial" w:cs="Arial"/>
          <w:color w:val="231F20"/>
          <w:sz w:val="20"/>
        </w:rPr>
        <w:t>cept U.S. DOT) m</w:t>
      </w:r>
      <w:r w:rsidR="005F764B" w:rsidRPr="002E24A5">
        <w:rPr>
          <w:rFonts w:ascii="Arial" w:hAnsi="Arial" w:cs="Arial"/>
          <w:color w:val="231F20"/>
          <w:spacing w:val="3"/>
          <w:sz w:val="20"/>
        </w:rPr>
        <w:t>a</w:t>
      </w:r>
      <w:r w:rsidR="005F764B" w:rsidRPr="002E24A5">
        <w:rPr>
          <w:rFonts w:ascii="Arial" w:hAnsi="Arial" w:cs="Arial"/>
          <w:color w:val="231F20"/>
          <w:sz w:val="20"/>
        </w:rPr>
        <w:t>y</w:t>
      </w:r>
      <w:r w:rsidR="005F764B" w:rsidRPr="002E24A5">
        <w:rPr>
          <w:rFonts w:ascii="Arial" w:hAnsi="Arial" w:cs="Arial"/>
          <w:color w:val="231F20"/>
          <w:spacing w:val="-5"/>
          <w:sz w:val="20"/>
        </w:rPr>
        <w:t xml:space="preserve"> </w:t>
      </w:r>
      <w:r w:rsidR="005F764B" w:rsidRPr="002E24A5">
        <w:rPr>
          <w:rFonts w:ascii="Arial" w:hAnsi="Arial" w:cs="Arial"/>
          <w:color w:val="231F20"/>
          <w:sz w:val="20"/>
        </w:rPr>
        <w:t>be</w:t>
      </w:r>
      <w:r w:rsidR="005F764B" w:rsidRPr="002E24A5">
        <w:rPr>
          <w:rFonts w:ascii="Arial" w:hAnsi="Arial" w:cs="Arial"/>
          <w:color w:val="231F20"/>
          <w:spacing w:val="2"/>
          <w:sz w:val="20"/>
        </w:rPr>
        <w:t xml:space="preserve"> </w:t>
      </w:r>
      <w:r w:rsidR="005F764B" w:rsidRPr="002E24A5">
        <w:rPr>
          <w:rFonts w:ascii="Arial" w:hAnsi="Arial" w:cs="Arial"/>
          <w:color w:val="231F20"/>
          <w:sz w:val="20"/>
        </w:rPr>
        <w:t>cr</w:t>
      </w:r>
      <w:r w:rsidR="005F764B" w:rsidRPr="002E24A5">
        <w:rPr>
          <w:rFonts w:ascii="Arial" w:hAnsi="Arial" w:cs="Arial"/>
          <w:color w:val="231F20"/>
          <w:spacing w:val="-2"/>
          <w:sz w:val="20"/>
        </w:rPr>
        <w:t>e</w:t>
      </w:r>
      <w:r w:rsidR="005F764B" w:rsidRPr="002E24A5">
        <w:rPr>
          <w:rFonts w:ascii="Arial" w:hAnsi="Arial" w:cs="Arial"/>
          <w:color w:val="231F20"/>
          <w:sz w:val="20"/>
        </w:rPr>
        <w:t>di</w:t>
      </w:r>
      <w:r w:rsidR="005F764B" w:rsidRPr="002E24A5">
        <w:rPr>
          <w:rFonts w:ascii="Arial" w:hAnsi="Arial" w:cs="Arial"/>
          <w:color w:val="231F20"/>
          <w:spacing w:val="3"/>
          <w:sz w:val="20"/>
        </w:rPr>
        <w:t>t</w:t>
      </w:r>
      <w:r w:rsidR="005F764B" w:rsidRPr="002E24A5">
        <w:rPr>
          <w:rFonts w:ascii="Arial" w:hAnsi="Arial" w:cs="Arial"/>
          <w:color w:val="231F20"/>
          <w:sz w:val="20"/>
        </w:rPr>
        <w:t>ed toward the no</w:t>
      </w:r>
      <w:r w:rsidR="005F764B" w:rsidRPr="002E24A5">
        <w:rPr>
          <w:rFonts w:ascii="Arial" w:hAnsi="Arial" w:cs="Arial"/>
          <w:color w:val="231F20"/>
          <w:spacing w:val="4"/>
          <w:sz w:val="20"/>
        </w:rPr>
        <w:t>n</w:t>
      </w:r>
      <w:r w:rsidR="005F764B" w:rsidRPr="002E24A5">
        <w:rPr>
          <w:rFonts w:ascii="Arial" w:hAnsi="Arial" w:cs="Arial"/>
          <w:color w:val="231F20"/>
          <w:sz w:val="20"/>
        </w:rPr>
        <w:t>-Fede</w:t>
      </w:r>
      <w:r w:rsidR="005F764B" w:rsidRPr="002E24A5">
        <w:rPr>
          <w:rFonts w:ascii="Arial" w:hAnsi="Arial" w:cs="Arial"/>
          <w:color w:val="231F20"/>
          <w:spacing w:val="1"/>
          <w:sz w:val="20"/>
        </w:rPr>
        <w:t>r</w:t>
      </w:r>
      <w:r w:rsidR="005F764B" w:rsidRPr="002E24A5">
        <w:rPr>
          <w:rFonts w:ascii="Arial" w:hAnsi="Arial" w:cs="Arial"/>
          <w:color w:val="231F20"/>
          <w:sz w:val="20"/>
        </w:rPr>
        <w:t>al share of t</w:t>
      </w:r>
      <w:r w:rsidR="005F764B" w:rsidRPr="002E24A5">
        <w:rPr>
          <w:rFonts w:ascii="Arial" w:hAnsi="Arial" w:cs="Arial"/>
          <w:color w:val="231F20"/>
          <w:spacing w:val="2"/>
          <w:sz w:val="20"/>
        </w:rPr>
        <w:t>h</w:t>
      </w:r>
      <w:r w:rsidR="005F764B" w:rsidRPr="002E24A5">
        <w:rPr>
          <w:rFonts w:ascii="Arial" w:hAnsi="Arial" w:cs="Arial"/>
          <w:color w:val="231F20"/>
          <w:sz w:val="20"/>
        </w:rPr>
        <w:t>e cost of a proje</w:t>
      </w:r>
      <w:r w:rsidR="005F764B" w:rsidRPr="002E24A5">
        <w:rPr>
          <w:rFonts w:ascii="Arial" w:hAnsi="Arial" w:cs="Arial"/>
          <w:color w:val="231F20"/>
          <w:spacing w:val="-1"/>
          <w:sz w:val="20"/>
        </w:rPr>
        <w:t>c</w:t>
      </w:r>
      <w:r w:rsidR="005F764B" w:rsidRPr="002E24A5">
        <w:rPr>
          <w:rFonts w:ascii="Arial" w:hAnsi="Arial" w:cs="Arial"/>
          <w:color w:val="231F20"/>
          <w:sz w:val="20"/>
        </w:rPr>
        <w:t xml:space="preserve">t.  The </w:t>
      </w:r>
      <w:r w:rsidR="005F764B" w:rsidRPr="002E24A5">
        <w:rPr>
          <w:rFonts w:ascii="Arial" w:hAnsi="Arial" w:cs="Arial"/>
          <w:color w:val="231F20"/>
          <w:spacing w:val="2"/>
          <w:sz w:val="20"/>
        </w:rPr>
        <w:t>v</w:t>
      </w:r>
      <w:r w:rsidR="005F764B" w:rsidRPr="002E24A5">
        <w:rPr>
          <w:rFonts w:ascii="Arial" w:hAnsi="Arial" w:cs="Arial"/>
          <w:color w:val="231F20"/>
          <w:spacing w:val="-1"/>
          <w:sz w:val="20"/>
        </w:rPr>
        <w:t>a</w:t>
      </w:r>
      <w:r w:rsidR="005F764B" w:rsidRPr="002E24A5">
        <w:rPr>
          <w:rFonts w:ascii="Arial" w:hAnsi="Arial" w:cs="Arial"/>
          <w:color w:val="231F20"/>
          <w:sz w:val="20"/>
        </w:rPr>
        <w:t>lue of ot</w:t>
      </w:r>
      <w:r w:rsidR="005F764B" w:rsidRPr="002E24A5">
        <w:rPr>
          <w:rFonts w:ascii="Arial" w:hAnsi="Arial" w:cs="Arial"/>
          <w:color w:val="231F20"/>
          <w:spacing w:val="3"/>
          <w:sz w:val="20"/>
        </w:rPr>
        <w:t>h</w:t>
      </w:r>
      <w:r w:rsidR="005F764B" w:rsidRPr="002E24A5">
        <w:rPr>
          <w:rFonts w:ascii="Arial" w:hAnsi="Arial" w:cs="Arial"/>
          <w:color w:val="231F20"/>
          <w:spacing w:val="-1"/>
          <w:sz w:val="20"/>
        </w:rPr>
        <w:t>e</w:t>
      </w:r>
      <w:r w:rsidR="005F764B" w:rsidRPr="002E24A5">
        <w:rPr>
          <w:rFonts w:ascii="Arial" w:hAnsi="Arial" w:cs="Arial"/>
          <w:color w:val="231F20"/>
          <w:sz w:val="20"/>
        </w:rPr>
        <w:t>r non-</w:t>
      </w:r>
      <w:r w:rsidR="005F764B" w:rsidRPr="002E24A5">
        <w:rPr>
          <w:rFonts w:ascii="Arial" w:hAnsi="Arial" w:cs="Arial"/>
          <w:color w:val="231F20"/>
          <w:spacing w:val="1"/>
          <w:sz w:val="20"/>
        </w:rPr>
        <w:t>c</w:t>
      </w:r>
      <w:r w:rsidR="005F764B" w:rsidRPr="002E24A5">
        <w:rPr>
          <w:rFonts w:ascii="Arial" w:hAnsi="Arial" w:cs="Arial"/>
          <w:color w:val="231F20"/>
          <w:sz w:val="20"/>
        </w:rPr>
        <w:t>ash contributions m</w:t>
      </w:r>
      <w:r w:rsidR="005F764B" w:rsidRPr="002E24A5">
        <w:rPr>
          <w:rFonts w:ascii="Arial" w:hAnsi="Arial" w:cs="Arial"/>
          <w:color w:val="231F20"/>
          <w:spacing w:val="1"/>
          <w:sz w:val="20"/>
        </w:rPr>
        <w:t>a</w:t>
      </w:r>
      <w:r w:rsidR="005F764B" w:rsidRPr="002E24A5">
        <w:rPr>
          <w:rFonts w:ascii="Arial" w:hAnsi="Arial" w:cs="Arial"/>
          <w:color w:val="231F20"/>
          <w:sz w:val="20"/>
        </w:rPr>
        <w:t>y</w:t>
      </w:r>
      <w:r w:rsidR="005F764B" w:rsidRPr="002E24A5">
        <w:rPr>
          <w:rFonts w:ascii="Arial" w:hAnsi="Arial" w:cs="Arial"/>
          <w:color w:val="231F20"/>
          <w:spacing w:val="-5"/>
          <w:sz w:val="20"/>
        </w:rPr>
        <w:t xml:space="preserve"> </w:t>
      </w:r>
      <w:r w:rsidR="005F764B" w:rsidRPr="002E24A5">
        <w:rPr>
          <w:rFonts w:ascii="Arial" w:hAnsi="Arial" w:cs="Arial"/>
          <w:color w:val="231F20"/>
          <w:spacing w:val="2"/>
          <w:sz w:val="20"/>
        </w:rPr>
        <w:t>b</w:t>
      </w:r>
      <w:r w:rsidR="005F764B" w:rsidRPr="002E24A5">
        <w:rPr>
          <w:rFonts w:ascii="Arial" w:hAnsi="Arial" w:cs="Arial"/>
          <w:color w:val="231F20"/>
          <w:sz w:val="20"/>
        </w:rPr>
        <w:t>e</w:t>
      </w:r>
      <w:r w:rsidR="005F764B" w:rsidRPr="002E24A5">
        <w:rPr>
          <w:rFonts w:ascii="Arial" w:hAnsi="Arial" w:cs="Arial"/>
          <w:color w:val="231F20"/>
          <w:spacing w:val="-1"/>
          <w:sz w:val="20"/>
        </w:rPr>
        <w:t xml:space="preserve"> </w:t>
      </w:r>
      <w:r w:rsidR="005F764B" w:rsidRPr="002E24A5">
        <w:rPr>
          <w:rFonts w:ascii="Arial" w:hAnsi="Arial" w:cs="Arial"/>
          <w:color w:val="231F20"/>
          <w:sz w:val="20"/>
        </w:rPr>
        <w:t>c</w:t>
      </w:r>
      <w:r w:rsidR="005F764B" w:rsidRPr="002E24A5">
        <w:rPr>
          <w:rFonts w:ascii="Arial" w:hAnsi="Arial" w:cs="Arial"/>
          <w:color w:val="231F20"/>
          <w:spacing w:val="1"/>
          <w:sz w:val="20"/>
        </w:rPr>
        <w:t>r</w:t>
      </w:r>
      <w:r w:rsidR="005F764B" w:rsidRPr="002E24A5">
        <w:rPr>
          <w:rFonts w:ascii="Arial" w:hAnsi="Arial" w:cs="Arial"/>
          <w:color w:val="231F20"/>
          <w:sz w:val="20"/>
        </w:rPr>
        <w:t>edited toward the non-</w:t>
      </w:r>
      <w:r w:rsidR="005F764B" w:rsidRPr="002E24A5">
        <w:rPr>
          <w:rFonts w:ascii="Arial" w:hAnsi="Arial" w:cs="Arial"/>
          <w:color w:val="231F20"/>
          <w:spacing w:val="1"/>
          <w:sz w:val="20"/>
        </w:rPr>
        <w:t>F</w:t>
      </w:r>
      <w:r w:rsidR="005F764B" w:rsidRPr="002E24A5">
        <w:rPr>
          <w:rFonts w:ascii="Arial" w:hAnsi="Arial" w:cs="Arial"/>
          <w:color w:val="231F20"/>
          <w:sz w:val="20"/>
        </w:rPr>
        <w:t>ede</w:t>
      </w:r>
      <w:r w:rsidR="005F764B" w:rsidRPr="002E24A5">
        <w:rPr>
          <w:rFonts w:ascii="Arial" w:hAnsi="Arial" w:cs="Arial"/>
          <w:color w:val="231F20"/>
          <w:spacing w:val="1"/>
          <w:sz w:val="20"/>
        </w:rPr>
        <w:t>r</w:t>
      </w:r>
      <w:r w:rsidR="005F764B" w:rsidRPr="002E24A5">
        <w:rPr>
          <w:rFonts w:ascii="Arial" w:hAnsi="Arial" w:cs="Arial"/>
          <w:color w:val="231F20"/>
          <w:sz w:val="20"/>
        </w:rPr>
        <w:t xml:space="preserve">al share.  </w:t>
      </w:r>
      <w:r w:rsidR="005F764B" w:rsidRPr="002E24A5">
        <w:rPr>
          <w:rFonts w:ascii="Arial" w:hAnsi="Arial" w:cs="Arial"/>
          <w:color w:val="231F20"/>
          <w:spacing w:val="2"/>
          <w:sz w:val="20"/>
        </w:rPr>
        <w:t>T</w:t>
      </w:r>
      <w:r w:rsidR="005F764B" w:rsidRPr="002E24A5">
        <w:rPr>
          <w:rFonts w:ascii="Arial" w:hAnsi="Arial" w:cs="Arial"/>
          <w:color w:val="231F20"/>
          <w:sz w:val="20"/>
        </w:rPr>
        <w:t>he no</w:t>
      </w:r>
      <w:r w:rsidR="005F764B" w:rsidRPr="002E24A5">
        <w:rPr>
          <w:rFonts w:ascii="Arial" w:hAnsi="Arial" w:cs="Arial"/>
          <w:color w:val="231F20"/>
          <w:spacing w:val="1"/>
          <w:sz w:val="20"/>
        </w:rPr>
        <w:t>n</w:t>
      </w:r>
      <w:r w:rsidR="005F764B" w:rsidRPr="002E24A5">
        <w:rPr>
          <w:rFonts w:ascii="Arial" w:hAnsi="Arial" w:cs="Arial"/>
          <w:color w:val="231F20"/>
          <w:sz w:val="20"/>
        </w:rPr>
        <w:t>-</w:t>
      </w:r>
      <w:r w:rsidR="005F764B" w:rsidRPr="002E24A5">
        <w:rPr>
          <w:rFonts w:ascii="Arial" w:hAnsi="Arial" w:cs="Arial"/>
          <w:color w:val="231F20"/>
          <w:spacing w:val="1"/>
          <w:sz w:val="20"/>
        </w:rPr>
        <w:t>F</w:t>
      </w:r>
      <w:r w:rsidR="005F764B" w:rsidRPr="002E24A5">
        <w:rPr>
          <w:rFonts w:ascii="Arial" w:hAnsi="Arial" w:cs="Arial"/>
          <w:color w:val="231F20"/>
          <w:sz w:val="20"/>
        </w:rPr>
        <w:t>ede</w:t>
      </w:r>
      <w:r w:rsidR="005F764B" w:rsidRPr="002E24A5">
        <w:rPr>
          <w:rFonts w:ascii="Arial" w:hAnsi="Arial" w:cs="Arial"/>
          <w:color w:val="231F20"/>
          <w:spacing w:val="1"/>
          <w:sz w:val="20"/>
        </w:rPr>
        <w:t>r</w:t>
      </w:r>
      <w:r w:rsidR="005F764B" w:rsidRPr="002E24A5">
        <w:rPr>
          <w:rFonts w:ascii="Arial" w:hAnsi="Arial" w:cs="Arial"/>
          <w:color w:val="231F20"/>
          <w:sz w:val="20"/>
        </w:rPr>
        <w:t>al sha</w:t>
      </w:r>
      <w:r w:rsidR="005F764B" w:rsidRPr="002E24A5">
        <w:rPr>
          <w:rFonts w:ascii="Arial" w:hAnsi="Arial" w:cs="Arial"/>
          <w:color w:val="231F20"/>
          <w:spacing w:val="1"/>
          <w:sz w:val="20"/>
        </w:rPr>
        <w:t>r</w:t>
      </w:r>
      <w:r w:rsidR="005F764B" w:rsidRPr="002E24A5">
        <w:rPr>
          <w:rFonts w:ascii="Arial" w:hAnsi="Arial" w:cs="Arial"/>
          <w:color w:val="231F20"/>
          <w:sz w:val="20"/>
        </w:rPr>
        <w:t>e m</w:t>
      </w:r>
      <w:r w:rsidR="005F764B" w:rsidRPr="002E24A5">
        <w:rPr>
          <w:rFonts w:ascii="Arial" w:hAnsi="Arial" w:cs="Arial"/>
          <w:color w:val="231F20"/>
          <w:spacing w:val="2"/>
          <w:sz w:val="20"/>
        </w:rPr>
        <w:t>a</w:t>
      </w:r>
      <w:r w:rsidR="005F764B" w:rsidRPr="002E24A5">
        <w:rPr>
          <w:rFonts w:ascii="Arial" w:hAnsi="Arial" w:cs="Arial"/>
          <w:color w:val="231F20"/>
          <w:sz w:val="20"/>
        </w:rPr>
        <w:t>y</w:t>
      </w:r>
      <w:r w:rsidR="005F764B" w:rsidRPr="002E24A5">
        <w:rPr>
          <w:rFonts w:ascii="Arial" w:hAnsi="Arial" w:cs="Arial"/>
          <w:color w:val="231F20"/>
          <w:spacing w:val="-3"/>
          <w:sz w:val="20"/>
        </w:rPr>
        <w:t xml:space="preserve"> </w:t>
      </w:r>
      <w:r w:rsidR="005F764B" w:rsidRPr="002E24A5">
        <w:rPr>
          <w:rFonts w:ascii="Arial" w:hAnsi="Arial" w:cs="Arial"/>
          <w:color w:val="231F20"/>
          <w:sz w:val="20"/>
        </w:rPr>
        <w:t>be</w:t>
      </w:r>
      <w:r w:rsidR="005F764B" w:rsidRPr="002E24A5">
        <w:rPr>
          <w:rFonts w:ascii="Arial" w:hAnsi="Arial" w:cs="Arial"/>
          <w:color w:val="231F20"/>
          <w:spacing w:val="2"/>
          <w:sz w:val="20"/>
        </w:rPr>
        <w:t xml:space="preserve"> </w:t>
      </w:r>
      <w:r w:rsidR="005F764B" w:rsidRPr="002E24A5">
        <w:rPr>
          <w:rFonts w:ascii="Arial" w:hAnsi="Arial" w:cs="Arial"/>
          <w:color w:val="231F20"/>
          <w:sz w:val="20"/>
        </w:rPr>
        <w:t>calcu</w:t>
      </w:r>
      <w:r w:rsidR="005F764B" w:rsidRPr="002E24A5">
        <w:rPr>
          <w:rFonts w:ascii="Arial" w:hAnsi="Arial" w:cs="Arial"/>
          <w:color w:val="231F20"/>
          <w:spacing w:val="2"/>
          <w:sz w:val="20"/>
        </w:rPr>
        <w:t>l</w:t>
      </w:r>
      <w:r w:rsidR="005F764B" w:rsidRPr="002E24A5">
        <w:rPr>
          <w:rFonts w:ascii="Arial" w:hAnsi="Arial" w:cs="Arial"/>
          <w:color w:val="231F20"/>
          <w:spacing w:val="-1"/>
          <w:sz w:val="20"/>
        </w:rPr>
        <w:t>a</w:t>
      </w:r>
      <w:r w:rsidR="005F764B" w:rsidRPr="002E24A5">
        <w:rPr>
          <w:rFonts w:ascii="Arial" w:hAnsi="Arial" w:cs="Arial"/>
          <w:color w:val="231F20"/>
          <w:sz w:val="20"/>
        </w:rPr>
        <w:t>ted on a proje</w:t>
      </w:r>
      <w:r w:rsidR="005F764B" w:rsidRPr="002E24A5">
        <w:rPr>
          <w:rFonts w:ascii="Arial" w:hAnsi="Arial" w:cs="Arial"/>
          <w:color w:val="231F20"/>
          <w:spacing w:val="-1"/>
          <w:sz w:val="20"/>
        </w:rPr>
        <w:t>c</w:t>
      </w:r>
      <w:r w:rsidR="005F764B" w:rsidRPr="002E24A5">
        <w:rPr>
          <w:rFonts w:ascii="Arial" w:hAnsi="Arial" w:cs="Arial"/>
          <w:color w:val="231F20"/>
          <w:sz w:val="20"/>
        </w:rPr>
        <w:t>t, multiple-proje</w:t>
      </w:r>
      <w:r w:rsidR="005F764B" w:rsidRPr="002E24A5">
        <w:rPr>
          <w:rFonts w:ascii="Arial" w:hAnsi="Arial" w:cs="Arial"/>
          <w:color w:val="231F20"/>
          <w:spacing w:val="-1"/>
          <w:sz w:val="20"/>
        </w:rPr>
        <w:t>c</w:t>
      </w:r>
      <w:r w:rsidR="005F764B" w:rsidRPr="002E24A5">
        <w:rPr>
          <w:rFonts w:ascii="Arial" w:hAnsi="Arial" w:cs="Arial"/>
          <w:color w:val="231F20"/>
          <w:sz w:val="20"/>
        </w:rPr>
        <w:t>t,</w:t>
      </w:r>
      <w:r w:rsidR="005F764B" w:rsidRPr="002E24A5">
        <w:rPr>
          <w:rFonts w:ascii="Arial" w:hAnsi="Arial" w:cs="Arial"/>
          <w:color w:val="231F20"/>
          <w:spacing w:val="3"/>
          <w:sz w:val="20"/>
        </w:rPr>
        <w:t xml:space="preserve"> </w:t>
      </w:r>
      <w:r w:rsidR="005F764B" w:rsidRPr="002E24A5">
        <w:rPr>
          <w:rFonts w:ascii="Arial" w:hAnsi="Arial" w:cs="Arial"/>
          <w:color w:val="231F20"/>
          <w:sz w:val="20"/>
        </w:rPr>
        <w:t>or pr</w:t>
      </w:r>
      <w:r w:rsidR="005F764B" w:rsidRPr="002E24A5">
        <w:rPr>
          <w:rFonts w:ascii="Arial" w:hAnsi="Arial" w:cs="Arial"/>
          <w:color w:val="231F20"/>
          <w:spacing w:val="1"/>
          <w:sz w:val="20"/>
        </w:rPr>
        <w:t>o</w:t>
      </w:r>
      <w:r w:rsidR="005F764B" w:rsidRPr="002E24A5">
        <w:rPr>
          <w:rFonts w:ascii="Arial" w:hAnsi="Arial" w:cs="Arial"/>
          <w:color w:val="231F20"/>
          <w:spacing w:val="-2"/>
          <w:sz w:val="20"/>
        </w:rPr>
        <w:t>g</w:t>
      </w:r>
      <w:r w:rsidR="005F764B" w:rsidRPr="002E24A5">
        <w:rPr>
          <w:rFonts w:ascii="Arial" w:hAnsi="Arial" w:cs="Arial"/>
          <w:color w:val="231F20"/>
          <w:sz w:val="20"/>
        </w:rPr>
        <w:t>r</w:t>
      </w:r>
      <w:r w:rsidR="005F764B" w:rsidRPr="002E24A5">
        <w:rPr>
          <w:rFonts w:ascii="Arial" w:hAnsi="Arial" w:cs="Arial"/>
          <w:color w:val="231F20"/>
          <w:spacing w:val="-2"/>
          <w:sz w:val="20"/>
        </w:rPr>
        <w:t>a</w:t>
      </w:r>
      <w:r w:rsidR="005F764B" w:rsidRPr="002E24A5">
        <w:rPr>
          <w:rFonts w:ascii="Arial" w:hAnsi="Arial" w:cs="Arial"/>
          <w:color w:val="231F20"/>
          <w:spacing w:val="1"/>
          <w:sz w:val="20"/>
        </w:rPr>
        <w:t>m</w:t>
      </w:r>
      <w:r w:rsidR="005F764B" w:rsidRPr="002E24A5">
        <w:rPr>
          <w:rFonts w:ascii="Arial" w:hAnsi="Arial" w:cs="Arial"/>
          <w:color w:val="231F20"/>
          <w:spacing w:val="2"/>
          <w:sz w:val="20"/>
        </w:rPr>
        <w:t>-</w:t>
      </w:r>
      <w:r w:rsidR="005F764B" w:rsidRPr="002E24A5">
        <w:rPr>
          <w:rFonts w:ascii="Arial" w:hAnsi="Arial" w:cs="Arial"/>
          <w:color w:val="231F20"/>
          <w:sz w:val="20"/>
        </w:rPr>
        <w:t xml:space="preserve">wide basis. </w:t>
      </w:r>
      <w:r w:rsidR="005F764B" w:rsidRPr="002E24A5">
        <w:rPr>
          <w:rFonts w:ascii="Arial" w:hAnsi="Arial" w:cs="Arial"/>
          <w:color w:val="231F20"/>
          <w:spacing w:val="2"/>
          <w:sz w:val="20"/>
        </w:rPr>
        <w:t xml:space="preserve"> </w:t>
      </w:r>
      <w:r w:rsidR="005F764B" w:rsidRPr="002E24A5">
        <w:rPr>
          <w:rFonts w:ascii="Arial" w:hAnsi="Arial" w:cs="Arial"/>
          <w:color w:val="231F20"/>
          <w:sz w:val="20"/>
        </w:rPr>
        <w:t xml:space="preserve">The total cost of </w:t>
      </w:r>
      <w:r w:rsidR="005F764B" w:rsidRPr="002E24A5">
        <w:rPr>
          <w:rFonts w:ascii="Arial" w:hAnsi="Arial" w:cs="Arial"/>
          <w:color w:val="231F20"/>
          <w:spacing w:val="-1"/>
          <w:sz w:val="20"/>
        </w:rPr>
        <w:t>a</w:t>
      </w:r>
      <w:r w:rsidR="005F764B" w:rsidRPr="002E24A5">
        <w:rPr>
          <w:rFonts w:ascii="Arial" w:hAnsi="Arial" w:cs="Arial"/>
          <w:color w:val="231F20"/>
          <w:sz w:val="20"/>
        </w:rPr>
        <w:t>n individual proje</w:t>
      </w:r>
      <w:r w:rsidR="005F764B" w:rsidRPr="002E24A5">
        <w:rPr>
          <w:rFonts w:ascii="Arial" w:hAnsi="Arial" w:cs="Arial"/>
          <w:color w:val="231F20"/>
          <w:spacing w:val="-1"/>
          <w:sz w:val="20"/>
        </w:rPr>
        <w:t>c</w:t>
      </w:r>
      <w:r w:rsidR="005F764B" w:rsidRPr="002E24A5">
        <w:rPr>
          <w:rFonts w:ascii="Arial" w:hAnsi="Arial" w:cs="Arial"/>
          <w:color w:val="231F20"/>
          <w:sz w:val="20"/>
        </w:rPr>
        <w:t>t m</w:t>
      </w:r>
      <w:r w:rsidR="005F764B" w:rsidRPr="002E24A5">
        <w:rPr>
          <w:rFonts w:ascii="Arial" w:hAnsi="Arial" w:cs="Arial"/>
          <w:color w:val="231F20"/>
          <w:spacing w:val="3"/>
          <w:sz w:val="20"/>
        </w:rPr>
        <w:t>a</w:t>
      </w:r>
      <w:r w:rsidR="005F764B" w:rsidRPr="002E24A5">
        <w:rPr>
          <w:rFonts w:ascii="Arial" w:hAnsi="Arial" w:cs="Arial"/>
          <w:color w:val="231F20"/>
          <w:sz w:val="20"/>
        </w:rPr>
        <w:t>y</w:t>
      </w:r>
      <w:r w:rsidR="005F764B" w:rsidRPr="002E24A5">
        <w:rPr>
          <w:rFonts w:ascii="Arial" w:hAnsi="Arial" w:cs="Arial"/>
          <w:color w:val="231F20"/>
          <w:spacing w:val="-5"/>
          <w:sz w:val="20"/>
        </w:rPr>
        <w:t xml:space="preserve"> </w:t>
      </w:r>
      <w:r w:rsidR="005F764B" w:rsidRPr="002E24A5">
        <w:rPr>
          <w:rFonts w:ascii="Arial" w:hAnsi="Arial" w:cs="Arial"/>
          <w:color w:val="231F20"/>
          <w:spacing w:val="2"/>
          <w:sz w:val="20"/>
        </w:rPr>
        <w:t>b</w:t>
      </w:r>
      <w:r w:rsidR="005F764B" w:rsidRPr="002E24A5">
        <w:rPr>
          <w:rFonts w:ascii="Arial" w:hAnsi="Arial" w:cs="Arial"/>
          <w:color w:val="231F20"/>
          <w:sz w:val="20"/>
        </w:rPr>
        <w:t>e</w:t>
      </w:r>
      <w:r w:rsidR="005F764B" w:rsidRPr="002E24A5">
        <w:rPr>
          <w:rFonts w:ascii="Arial" w:hAnsi="Arial" w:cs="Arial"/>
          <w:color w:val="231F20"/>
          <w:spacing w:val="-1"/>
          <w:sz w:val="20"/>
        </w:rPr>
        <w:t xml:space="preserve"> </w:t>
      </w:r>
      <w:r w:rsidR="005F764B" w:rsidRPr="002E24A5">
        <w:rPr>
          <w:rFonts w:ascii="Arial" w:hAnsi="Arial" w:cs="Arial"/>
          <w:color w:val="231F20"/>
          <w:sz w:val="20"/>
        </w:rPr>
        <w:t>funded with up to 100</w:t>
      </w:r>
      <w:r w:rsidR="00E1465A" w:rsidRPr="002E24A5">
        <w:rPr>
          <w:rFonts w:ascii="Arial" w:hAnsi="Arial" w:cs="Arial"/>
          <w:color w:val="231F20"/>
          <w:sz w:val="20"/>
        </w:rPr>
        <w:t>%</w:t>
      </w:r>
      <w:r w:rsidR="005F764B" w:rsidRPr="002E24A5">
        <w:rPr>
          <w:rFonts w:ascii="Arial" w:hAnsi="Arial" w:cs="Arial"/>
          <w:color w:val="231F20"/>
          <w:spacing w:val="3"/>
          <w:sz w:val="20"/>
        </w:rPr>
        <w:t xml:space="preserve"> </w:t>
      </w:r>
      <w:r w:rsidR="005F764B" w:rsidRPr="002E24A5">
        <w:rPr>
          <w:rFonts w:ascii="Arial" w:hAnsi="Arial" w:cs="Arial"/>
          <w:color w:val="231F20"/>
          <w:spacing w:val="-1"/>
          <w:sz w:val="20"/>
        </w:rPr>
        <w:t>Fe</w:t>
      </w:r>
      <w:r w:rsidR="005F764B" w:rsidRPr="002E24A5">
        <w:rPr>
          <w:rFonts w:ascii="Arial" w:hAnsi="Arial" w:cs="Arial"/>
          <w:color w:val="231F20"/>
          <w:spacing w:val="2"/>
          <w:sz w:val="20"/>
        </w:rPr>
        <w:t>d</w:t>
      </w:r>
      <w:r w:rsidR="005F764B" w:rsidRPr="002E24A5">
        <w:rPr>
          <w:rFonts w:ascii="Arial" w:hAnsi="Arial" w:cs="Arial"/>
          <w:color w:val="231F20"/>
          <w:spacing w:val="-1"/>
          <w:sz w:val="20"/>
        </w:rPr>
        <w:t>e</w:t>
      </w:r>
      <w:r w:rsidR="005F764B" w:rsidRPr="002E24A5">
        <w:rPr>
          <w:rFonts w:ascii="Arial" w:hAnsi="Arial" w:cs="Arial"/>
          <w:color w:val="231F20"/>
          <w:sz w:val="20"/>
        </w:rPr>
        <w:t>r</w:t>
      </w:r>
      <w:r w:rsidR="005F764B" w:rsidRPr="002E24A5">
        <w:rPr>
          <w:rFonts w:ascii="Arial" w:hAnsi="Arial" w:cs="Arial"/>
          <w:color w:val="231F20"/>
          <w:spacing w:val="-2"/>
          <w:sz w:val="20"/>
        </w:rPr>
        <w:t>a</w:t>
      </w:r>
      <w:r w:rsidR="005F764B" w:rsidRPr="002E24A5">
        <w:rPr>
          <w:rFonts w:ascii="Arial" w:hAnsi="Arial" w:cs="Arial"/>
          <w:color w:val="231F20"/>
          <w:sz w:val="20"/>
        </w:rPr>
        <w:t>l funds; how</w:t>
      </w:r>
      <w:r w:rsidR="005F764B" w:rsidRPr="002E24A5">
        <w:rPr>
          <w:rFonts w:ascii="Arial" w:hAnsi="Arial" w:cs="Arial"/>
          <w:color w:val="231F20"/>
          <w:spacing w:val="-1"/>
          <w:sz w:val="20"/>
        </w:rPr>
        <w:t>e</w:t>
      </w:r>
      <w:r w:rsidR="005F764B" w:rsidRPr="002E24A5">
        <w:rPr>
          <w:rFonts w:ascii="Arial" w:hAnsi="Arial" w:cs="Arial"/>
          <w:color w:val="231F20"/>
          <w:sz w:val="20"/>
        </w:rPr>
        <w:t>ver,</w:t>
      </w:r>
      <w:r w:rsidR="005F764B" w:rsidRPr="002E24A5">
        <w:rPr>
          <w:rFonts w:ascii="Arial" w:hAnsi="Arial" w:cs="Arial"/>
          <w:color w:val="231F20"/>
          <w:spacing w:val="1"/>
          <w:sz w:val="20"/>
        </w:rPr>
        <w:t xml:space="preserve"> </w:t>
      </w:r>
      <w:r w:rsidR="005F764B" w:rsidRPr="002E24A5">
        <w:rPr>
          <w:rFonts w:ascii="Arial" w:hAnsi="Arial" w:cs="Arial"/>
          <w:color w:val="231F20"/>
          <w:sz w:val="20"/>
        </w:rPr>
        <w:t>for</w:t>
      </w:r>
      <w:r w:rsidR="005F764B" w:rsidRPr="002E24A5">
        <w:rPr>
          <w:rFonts w:ascii="Arial" w:hAnsi="Arial" w:cs="Arial"/>
          <w:color w:val="231F20"/>
          <w:spacing w:val="-1"/>
          <w:sz w:val="20"/>
        </w:rPr>
        <w:t xml:space="preserve"> </w:t>
      </w:r>
      <w:r w:rsidR="005F764B" w:rsidRPr="002E24A5">
        <w:rPr>
          <w:rFonts w:ascii="Arial" w:hAnsi="Arial" w:cs="Arial"/>
          <w:color w:val="231F20"/>
          <w:sz w:val="20"/>
        </w:rPr>
        <w:t>a</w:t>
      </w:r>
      <w:r w:rsidR="005F764B" w:rsidRPr="002E24A5">
        <w:rPr>
          <w:rFonts w:ascii="Arial" w:hAnsi="Arial" w:cs="Arial"/>
          <w:color w:val="231F20"/>
          <w:spacing w:val="2"/>
          <w:sz w:val="20"/>
        </w:rPr>
        <w:t xml:space="preserve"> </w:t>
      </w:r>
      <w:r w:rsidR="005F764B" w:rsidRPr="002E24A5">
        <w:rPr>
          <w:rFonts w:ascii="Arial" w:hAnsi="Arial" w:cs="Arial"/>
          <w:color w:val="231F20"/>
          <w:sz w:val="20"/>
        </w:rPr>
        <w:t>fiscal</w:t>
      </w:r>
      <w:r w:rsidR="005F764B" w:rsidRPr="002E24A5">
        <w:rPr>
          <w:rFonts w:ascii="Arial" w:hAnsi="Arial" w:cs="Arial"/>
          <w:color w:val="231F20"/>
          <w:spacing w:val="5"/>
          <w:sz w:val="20"/>
        </w:rPr>
        <w:t xml:space="preserve"> </w:t>
      </w:r>
      <w:r w:rsidR="005F764B" w:rsidRPr="002E24A5">
        <w:rPr>
          <w:rFonts w:ascii="Arial" w:hAnsi="Arial" w:cs="Arial"/>
          <w:color w:val="231F20"/>
          <w:spacing w:val="-5"/>
          <w:sz w:val="20"/>
        </w:rPr>
        <w:t>y</w:t>
      </w:r>
      <w:r w:rsidR="005F764B" w:rsidRPr="002E24A5">
        <w:rPr>
          <w:rFonts w:ascii="Arial" w:hAnsi="Arial" w:cs="Arial"/>
          <w:color w:val="231F20"/>
          <w:spacing w:val="1"/>
          <w:sz w:val="20"/>
        </w:rPr>
        <w:t>e</w:t>
      </w:r>
      <w:r w:rsidR="005F764B" w:rsidRPr="002E24A5">
        <w:rPr>
          <w:rFonts w:ascii="Arial" w:hAnsi="Arial" w:cs="Arial"/>
          <w:color w:val="231F20"/>
          <w:sz w:val="20"/>
        </w:rPr>
        <w:t>a</w:t>
      </w:r>
      <w:r w:rsidR="005F764B" w:rsidRPr="002E24A5">
        <w:rPr>
          <w:rFonts w:ascii="Arial" w:hAnsi="Arial" w:cs="Arial"/>
          <w:color w:val="231F20"/>
          <w:spacing w:val="1"/>
          <w:sz w:val="20"/>
        </w:rPr>
        <w:t>r</w:t>
      </w:r>
      <w:r w:rsidR="005F764B" w:rsidRPr="002E24A5">
        <w:rPr>
          <w:rFonts w:ascii="Arial" w:hAnsi="Arial" w:cs="Arial"/>
          <w:color w:val="231F20"/>
          <w:sz w:val="20"/>
        </w:rPr>
        <w:t>, the ratio of Fed</w:t>
      </w:r>
      <w:r w:rsidR="005F764B" w:rsidRPr="002E24A5">
        <w:rPr>
          <w:rFonts w:ascii="Arial" w:hAnsi="Arial" w:cs="Arial"/>
          <w:color w:val="231F20"/>
          <w:spacing w:val="-2"/>
          <w:sz w:val="20"/>
        </w:rPr>
        <w:t>e</w:t>
      </w:r>
      <w:r w:rsidR="005F764B" w:rsidRPr="002E24A5">
        <w:rPr>
          <w:rFonts w:ascii="Arial" w:hAnsi="Arial" w:cs="Arial"/>
          <w:color w:val="231F20"/>
          <w:spacing w:val="1"/>
          <w:sz w:val="20"/>
        </w:rPr>
        <w:t>r</w:t>
      </w:r>
      <w:r w:rsidR="005F764B" w:rsidRPr="002E24A5">
        <w:rPr>
          <w:rFonts w:ascii="Arial" w:hAnsi="Arial" w:cs="Arial"/>
          <w:color w:val="231F20"/>
          <w:spacing w:val="-1"/>
          <w:sz w:val="20"/>
        </w:rPr>
        <w:t>a</w:t>
      </w:r>
      <w:r w:rsidR="005F764B" w:rsidRPr="002E24A5">
        <w:rPr>
          <w:rFonts w:ascii="Arial" w:hAnsi="Arial" w:cs="Arial"/>
          <w:color w:val="231F20"/>
          <w:sz w:val="20"/>
        </w:rPr>
        <w:t>l fun</w:t>
      </w:r>
      <w:r w:rsidR="005F764B" w:rsidRPr="002E24A5">
        <w:rPr>
          <w:rFonts w:ascii="Arial" w:hAnsi="Arial" w:cs="Arial"/>
          <w:color w:val="231F20"/>
          <w:spacing w:val="2"/>
          <w:sz w:val="20"/>
        </w:rPr>
        <w:t>d</w:t>
      </w:r>
      <w:r w:rsidR="005F764B" w:rsidRPr="002E24A5">
        <w:rPr>
          <w:rFonts w:ascii="Arial" w:hAnsi="Arial" w:cs="Arial"/>
          <w:color w:val="231F20"/>
          <w:sz w:val="20"/>
        </w:rPr>
        <w:t>s to no</w:t>
      </w:r>
      <w:r w:rsidR="005F764B" w:rsidRPr="002E24A5">
        <w:rPr>
          <w:rFonts w:ascii="Arial" w:hAnsi="Arial" w:cs="Arial"/>
          <w:color w:val="231F20"/>
          <w:spacing w:val="4"/>
          <w:sz w:val="20"/>
        </w:rPr>
        <w:t>n</w:t>
      </w:r>
      <w:r w:rsidR="005F764B" w:rsidRPr="002E24A5">
        <w:rPr>
          <w:rFonts w:ascii="Arial" w:hAnsi="Arial" w:cs="Arial"/>
          <w:color w:val="231F20"/>
          <w:spacing w:val="-1"/>
          <w:sz w:val="20"/>
        </w:rPr>
        <w:t>-Fe</w:t>
      </w:r>
      <w:r w:rsidR="005F764B" w:rsidRPr="002E24A5">
        <w:rPr>
          <w:rFonts w:ascii="Arial" w:hAnsi="Arial" w:cs="Arial"/>
          <w:color w:val="231F20"/>
          <w:sz w:val="20"/>
        </w:rPr>
        <w:t>d</w:t>
      </w:r>
      <w:r w:rsidR="005F764B" w:rsidRPr="002E24A5">
        <w:rPr>
          <w:rFonts w:ascii="Arial" w:hAnsi="Arial" w:cs="Arial"/>
          <w:color w:val="231F20"/>
          <w:spacing w:val="1"/>
          <w:sz w:val="20"/>
        </w:rPr>
        <w:t>e</w:t>
      </w:r>
      <w:r w:rsidR="005F764B" w:rsidRPr="002E24A5">
        <w:rPr>
          <w:rFonts w:ascii="Arial" w:hAnsi="Arial" w:cs="Arial"/>
          <w:color w:val="231F20"/>
          <w:sz w:val="20"/>
        </w:rPr>
        <w:t>r</w:t>
      </w:r>
      <w:r w:rsidR="005F764B" w:rsidRPr="002E24A5">
        <w:rPr>
          <w:rFonts w:ascii="Arial" w:hAnsi="Arial" w:cs="Arial"/>
          <w:color w:val="231F20"/>
          <w:spacing w:val="-2"/>
          <w:sz w:val="20"/>
        </w:rPr>
        <w:t>a</w:t>
      </w:r>
      <w:r w:rsidR="005F764B" w:rsidRPr="002E24A5">
        <w:rPr>
          <w:rFonts w:ascii="Arial" w:hAnsi="Arial" w:cs="Arial"/>
          <w:color w:val="231F20"/>
          <w:sz w:val="20"/>
        </w:rPr>
        <w:t>l funds for</w:t>
      </w:r>
      <w:r w:rsidR="005F764B" w:rsidRPr="002E24A5">
        <w:rPr>
          <w:rFonts w:ascii="Arial" w:hAnsi="Arial" w:cs="Arial"/>
          <w:color w:val="231F20"/>
          <w:spacing w:val="-1"/>
          <w:sz w:val="20"/>
        </w:rPr>
        <w:t xml:space="preserve"> </w:t>
      </w:r>
      <w:r w:rsidR="005F764B" w:rsidRPr="002E24A5">
        <w:rPr>
          <w:rFonts w:ascii="Arial" w:hAnsi="Arial" w:cs="Arial"/>
          <w:color w:val="231F20"/>
          <w:sz w:val="20"/>
        </w:rPr>
        <w:t xml:space="preserve">all TE funded </w:t>
      </w:r>
      <w:r w:rsidR="005F764B" w:rsidRPr="002E24A5">
        <w:rPr>
          <w:rFonts w:ascii="Arial" w:hAnsi="Arial" w:cs="Arial"/>
          <w:color w:val="231F20"/>
          <w:spacing w:val="2"/>
          <w:sz w:val="20"/>
        </w:rPr>
        <w:t>p</w:t>
      </w:r>
      <w:r w:rsidR="005F764B" w:rsidRPr="002E24A5">
        <w:rPr>
          <w:rFonts w:ascii="Arial" w:hAnsi="Arial" w:cs="Arial"/>
          <w:color w:val="231F20"/>
          <w:sz w:val="20"/>
        </w:rPr>
        <w:t>rojec</w:t>
      </w:r>
      <w:r w:rsidR="005F764B" w:rsidRPr="002E24A5">
        <w:rPr>
          <w:rFonts w:ascii="Arial" w:hAnsi="Arial" w:cs="Arial"/>
          <w:color w:val="231F20"/>
          <w:spacing w:val="3"/>
          <w:sz w:val="20"/>
        </w:rPr>
        <w:t>t</w:t>
      </w:r>
      <w:r w:rsidR="005F764B" w:rsidRPr="002E24A5">
        <w:rPr>
          <w:rFonts w:ascii="Arial" w:hAnsi="Arial" w:cs="Arial"/>
          <w:color w:val="231F20"/>
          <w:sz w:val="20"/>
        </w:rPr>
        <w:t>s must com</w:t>
      </w:r>
      <w:r w:rsidR="005F764B" w:rsidRPr="002E24A5">
        <w:rPr>
          <w:rFonts w:ascii="Arial" w:hAnsi="Arial" w:cs="Arial"/>
          <w:color w:val="231F20"/>
          <w:spacing w:val="-2"/>
          <w:sz w:val="20"/>
        </w:rPr>
        <w:t>p</w:t>
      </w:r>
      <w:r w:rsidR="005F764B" w:rsidRPr="002E24A5">
        <w:rPr>
          <w:rFonts w:ascii="Arial" w:hAnsi="Arial" w:cs="Arial"/>
          <w:color w:val="231F20"/>
          <w:spacing w:val="3"/>
          <w:sz w:val="20"/>
        </w:rPr>
        <w:t>l</w:t>
      </w:r>
      <w:r w:rsidR="005F764B" w:rsidRPr="002E24A5">
        <w:rPr>
          <w:rFonts w:ascii="Arial" w:hAnsi="Arial" w:cs="Arial"/>
          <w:color w:val="231F20"/>
          <w:sz w:val="20"/>
        </w:rPr>
        <w:t>y</w:t>
      </w:r>
      <w:r w:rsidR="005F764B" w:rsidRPr="002E24A5">
        <w:rPr>
          <w:rFonts w:ascii="Arial" w:hAnsi="Arial" w:cs="Arial"/>
          <w:color w:val="231F20"/>
          <w:spacing w:val="-5"/>
          <w:sz w:val="20"/>
        </w:rPr>
        <w:t xml:space="preserve"> </w:t>
      </w:r>
      <w:r w:rsidR="005F764B" w:rsidRPr="002E24A5">
        <w:rPr>
          <w:rFonts w:ascii="Arial" w:hAnsi="Arial" w:cs="Arial"/>
          <w:color w:val="231F20"/>
          <w:sz w:val="20"/>
        </w:rPr>
        <w:t>with the ma</w:t>
      </w:r>
      <w:r w:rsidR="005F764B" w:rsidRPr="002E24A5">
        <w:rPr>
          <w:rFonts w:ascii="Arial" w:hAnsi="Arial" w:cs="Arial"/>
          <w:color w:val="231F20"/>
          <w:spacing w:val="2"/>
          <w:sz w:val="20"/>
        </w:rPr>
        <w:t>x</w:t>
      </w:r>
      <w:r w:rsidR="005F764B" w:rsidRPr="002E24A5">
        <w:rPr>
          <w:rFonts w:ascii="Arial" w:hAnsi="Arial" w:cs="Arial"/>
          <w:color w:val="231F20"/>
          <w:sz w:val="20"/>
        </w:rPr>
        <w:t>imum Feder</w:t>
      </w:r>
      <w:r w:rsidR="005F764B" w:rsidRPr="002E24A5">
        <w:rPr>
          <w:rFonts w:ascii="Arial" w:hAnsi="Arial" w:cs="Arial"/>
          <w:color w:val="231F20"/>
          <w:spacing w:val="-2"/>
          <w:sz w:val="20"/>
        </w:rPr>
        <w:t>a</w:t>
      </w:r>
      <w:r w:rsidR="005F764B" w:rsidRPr="002E24A5">
        <w:rPr>
          <w:rFonts w:ascii="Arial" w:hAnsi="Arial" w:cs="Arial"/>
          <w:color w:val="231F20"/>
          <w:sz w:val="20"/>
        </w:rPr>
        <w:t>l share provisions in 23 USC 1</w:t>
      </w:r>
      <w:r w:rsidR="005F764B" w:rsidRPr="002E24A5">
        <w:rPr>
          <w:rFonts w:ascii="Arial" w:hAnsi="Arial" w:cs="Arial"/>
          <w:color w:val="231F20"/>
          <w:spacing w:val="-2"/>
          <w:sz w:val="20"/>
        </w:rPr>
        <w:t>2</w:t>
      </w:r>
      <w:r w:rsidR="005F764B" w:rsidRPr="002E24A5">
        <w:rPr>
          <w:rFonts w:ascii="Arial" w:hAnsi="Arial" w:cs="Arial"/>
          <w:color w:val="231F20"/>
          <w:sz w:val="20"/>
        </w:rPr>
        <w:t xml:space="preserve">0(b).  </w:t>
      </w:r>
      <w:r w:rsidR="005F764B" w:rsidRPr="002E24A5">
        <w:rPr>
          <w:rFonts w:ascii="Arial" w:hAnsi="Arial" w:cs="Arial"/>
          <w:color w:val="231F20"/>
          <w:spacing w:val="-1"/>
          <w:sz w:val="20"/>
        </w:rPr>
        <w:t>F</w:t>
      </w:r>
      <w:r w:rsidR="005F764B" w:rsidRPr="002E24A5">
        <w:rPr>
          <w:rFonts w:ascii="Arial" w:hAnsi="Arial" w:cs="Arial"/>
          <w:color w:val="231F20"/>
          <w:sz w:val="20"/>
        </w:rPr>
        <w:t>HWA</w:t>
      </w:r>
      <w:r w:rsidR="005F764B" w:rsidRPr="002E24A5">
        <w:rPr>
          <w:rFonts w:ascii="Arial" w:hAnsi="Arial" w:cs="Arial"/>
          <w:color w:val="231F20"/>
          <w:spacing w:val="2"/>
          <w:sz w:val="20"/>
        </w:rPr>
        <w:t xml:space="preserve"> </w:t>
      </w:r>
      <w:r w:rsidR="005F764B" w:rsidRPr="002E24A5">
        <w:rPr>
          <w:rFonts w:ascii="Arial" w:hAnsi="Arial" w:cs="Arial"/>
          <w:color w:val="231F20"/>
          <w:spacing w:val="-2"/>
          <w:sz w:val="20"/>
        </w:rPr>
        <w:t>g</w:t>
      </w:r>
      <w:r w:rsidR="005F764B" w:rsidRPr="002E24A5">
        <w:rPr>
          <w:rFonts w:ascii="Arial" w:hAnsi="Arial" w:cs="Arial"/>
          <w:color w:val="231F20"/>
          <w:sz w:val="20"/>
        </w:rPr>
        <w:t>uida</w:t>
      </w:r>
      <w:r w:rsidR="005F764B" w:rsidRPr="002E24A5">
        <w:rPr>
          <w:rFonts w:ascii="Arial" w:hAnsi="Arial" w:cs="Arial"/>
          <w:color w:val="231F20"/>
          <w:spacing w:val="2"/>
          <w:sz w:val="20"/>
        </w:rPr>
        <w:t>n</w:t>
      </w:r>
      <w:r w:rsidR="005F764B" w:rsidRPr="002E24A5">
        <w:rPr>
          <w:rFonts w:ascii="Arial" w:hAnsi="Arial" w:cs="Arial"/>
          <w:color w:val="231F20"/>
          <w:sz w:val="20"/>
        </w:rPr>
        <w:t xml:space="preserve">ce </w:t>
      </w:r>
      <w:r w:rsidR="005F764B" w:rsidRPr="002E24A5">
        <w:rPr>
          <w:rFonts w:ascii="Arial" w:hAnsi="Arial" w:cs="Arial"/>
          <w:color w:val="231F20"/>
          <w:spacing w:val="2"/>
          <w:sz w:val="20"/>
        </w:rPr>
        <w:t>o</w:t>
      </w:r>
      <w:r w:rsidR="005F764B" w:rsidRPr="002E24A5">
        <w:rPr>
          <w:rFonts w:ascii="Arial" w:hAnsi="Arial" w:cs="Arial"/>
          <w:color w:val="231F20"/>
          <w:sz w:val="20"/>
        </w:rPr>
        <w:t>n these provis</w:t>
      </w:r>
      <w:r w:rsidR="005F764B" w:rsidRPr="002E24A5">
        <w:rPr>
          <w:rFonts w:ascii="Arial" w:hAnsi="Arial" w:cs="Arial"/>
          <w:color w:val="231F20"/>
          <w:spacing w:val="5"/>
          <w:sz w:val="20"/>
        </w:rPr>
        <w:t>i</w:t>
      </w:r>
      <w:r w:rsidR="005F764B" w:rsidRPr="002E24A5">
        <w:rPr>
          <w:rFonts w:ascii="Arial" w:hAnsi="Arial" w:cs="Arial"/>
          <w:color w:val="231F20"/>
          <w:sz w:val="20"/>
        </w:rPr>
        <w:t>ons is avai</w:t>
      </w:r>
      <w:r w:rsidR="005F764B" w:rsidRPr="002E24A5">
        <w:rPr>
          <w:rFonts w:ascii="Arial" w:hAnsi="Arial" w:cs="Arial"/>
          <w:color w:val="231F20"/>
          <w:spacing w:val="1"/>
          <w:sz w:val="20"/>
        </w:rPr>
        <w:t>l</w:t>
      </w:r>
      <w:r w:rsidR="005F764B" w:rsidRPr="002E24A5">
        <w:rPr>
          <w:rFonts w:ascii="Arial" w:hAnsi="Arial" w:cs="Arial"/>
          <w:color w:val="231F20"/>
          <w:spacing w:val="-1"/>
          <w:sz w:val="20"/>
        </w:rPr>
        <w:t>a</w:t>
      </w:r>
      <w:r w:rsidR="005F764B" w:rsidRPr="002E24A5">
        <w:rPr>
          <w:rFonts w:ascii="Arial" w:hAnsi="Arial" w:cs="Arial"/>
          <w:color w:val="231F20"/>
          <w:sz w:val="20"/>
        </w:rPr>
        <w:t xml:space="preserve">ble at </w:t>
      </w:r>
      <w:hyperlink r:id="rId214">
        <w:r w:rsidR="00B06CE3" w:rsidRPr="002E24A5">
          <w:rPr>
            <w:rFonts w:ascii="Arial" w:hAnsi="Arial" w:cs="Arial"/>
            <w:color w:val="3953A4"/>
            <w:sz w:val="20"/>
          </w:rPr>
          <w:t xml:space="preserve">http://www.fhwa.dot.gov/environment/transportation_enhancements/guidance </w:t>
        </w:r>
      </w:hyperlink>
      <w:r w:rsidR="005F764B" w:rsidRPr="002E24A5">
        <w:rPr>
          <w:rFonts w:ascii="Arial" w:hAnsi="Arial" w:cs="Arial"/>
          <w:color w:val="3953A4"/>
          <w:sz w:val="20"/>
          <w:u w:val="single" w:color="3953A4"/>
        </w:rPr>
        <w:t>.</w:t>
      </w:r>
    </w:p>
    <w:p w14:paraId="00E0C328" w14:textId="77777777" w:rsidR="005F764B" w:rsidRPr="005F764B" w:rsidRDefault="005F764B" w:rsidP="005F764B">
      <w:pPr>
        <w:widowControl w:val="0"/>
        <w:spacing w:before="11" w:line="200" w:lineRule="exact"/>
        <w:ind w:left="1080"/>
        <w:jc w:val="both"/>
        <w:rPr>
          <w:rFonts w:ascii="Arial" w:eastAsiaTheme="minorHAnsi" w:hAnsi="Arial" w:cs="Arial"/>
          <w:sz w:val="20"/>
        </w:rPr>
      </w:pPr>
    </w:p>
    <w:p w14:paraId="49AB7321" w14:textId="77777777" w:rsidR="005F764B" w:rsidRPr="005F764B" w:rsidRDefault="005F764B" w:rsidP="005F764B">
      <w:pPr>
        <w:widowControl w:val="0"/>
        <w:spacing w:before="29"/>
        <w:ind w:left="1080" w:right="115" w:hanging="720"/>
        <w:jc w:val="both"/>
        <w:rPr>
          <w:rFonts w:ascii="Arial" w:hAnsi="Arial" w:cs="Arial"/>
          <w:sz w:val="20"/>
        </w:rPr>
      </w:pPr>
      <w:r w:rsidRPr="005F764B">
        <w:rPr>
          <w:rFonts w:ascii="Arial" w:hAnsi="Arial" w:cs="Arial"/>
          <w:color w:val="231F20"/>
          <w:sz w:val="20"/>
        </w:rPr>
        <w:t>f.</w:t>
      </w:r>
      <w:r w:rsidRPr="005F764B">
        <w:rPr>
          <w:rFonts w:ascii="Arial" w:hAnsi="Arial" w:cs="Arial"/>
          <w:color w:val="231F20"/>
          <w:sz w:val="20"/>
        </w:rPr>
        <w:tab/>
      </w:r>
      <w:r w:rsidRPr="005F764B">
        <w:rPr>
          <w:rFonts w:ascii="Arial" w:hAnsi="Arial" w:cs="Arial"/>
          <w:color w:val="231F20"/>
          <w:spacing w:val="-1"/>
          <w:sz w:val="20"/>
        </w:rPr>
        <w:t>F</w:t>
      </w:r>
      <w:r w:rsidRPr="005F764B">
        <w:rPr>
          <w:rFonts w:ascii="Arial" w:hAnsi="Arial" w:cs="Arial"/>
          <w:color w:val="231F20"/>
          <w:sz w:val="20"/>
        </w:rPr>
        <w:t>or projects funded un</w:t>
      </w:r>
      <w:r w:rsidRPr="005F764B">
        <w:rPr>
          <w:rFonts w:ascii="Arial" w:hAnsi="Arial" w:cs="Arial"/>
          <w:color w:val="231F20"/>
          <w:spacing w:val="2"/>
          <w:sz w:val="20"/>
        </w:rPr>
        <w:t>d</w:t>
      </w:r>
      <w:r w:rsidRPr="005F764B">
        <w:rPr>
          <w:rFonts w:ascii="Arial" w:hAnsi="Arial" w:cs="Arial"/>
          <w:color w:val="231F20"/>
          <w:spacing w:val="1"/>
          <w:sz w:val="20"/>
        </w:rPr>
        <w:t>e</w:t>
      </w:r>
      <w:r w:rsidRPr="005F764B">
        <w:rPr>
          <w:rFonts w:ascii="Arial" w:hAnsi="Arial" w:cs="Arial"/>
          <w:color w:val="231F20"/>
          <w:sz w:val="20"/>
        </w:rPr>
        <w:t xml:space="preserve">r 23 </w:t>
      </w:r>
      <w:r w:rsidRPr="005F764B">
        <w:rPr>
          <w:rFonts w:ascii="Arial" w:hAnsi="Arial" w:cs="Arial"/>
          <w:color w:val="231F20"/>
          <w:spacing w:val="-1"/>
          <w:sz w:val="20"/>
        </w:rPr>
        <w:t>U</w:t>
      </w:r>
      <w:r w:rsidRPr="005F764B">
        <w:rPr>
          <w:rFonts w:ascii="Arial" w:hAnsi="Arial" w:cs="Arial"/>
          <w:color w:val="231F20"/>
          <w:spacing w:val="1"/>
          <w:sz w:val="20"/>
        </w:rPr>
        <w:t>S</w:t>
      </w:r>
      <w:r w:rsidRPr="005F764B">
        <w:rPr>
          <w:rFonts w:ascii="Arial" w:hAnsi="Arial" w:cs="Arial"/>
          <w:color w:val="231F20"/>
          <w:sz w:val="20"/>
        </w:rPr>
        <w:t xml:space="preserve">C or 49 USC Chapter 53, </w:t>
      </w:r>
      <w:r w:rsidRPr="005F764B">
        <w:rPr>
          <w:rFonts w:ascii="Arial" w:hAnsi="Arial" w:cs="Arial"/>
          <w:color w:val="231F20"/>
          <w:spacing w:val="2"/>
          <w:sz w:val="20"/>
        </w:rPr>
        <w:t>a</w:t>
      </w:r>
      <w:r w:rsidRPr="005F764B">
        <w:rPr>
          <w:rFonts w:ascii="Arial" w:hAnsi="Arial" w:cs="Arial"/>
          <w:color w:val="231F20"/>
          <w:spacing w:val="5"/>
          <w:sz w:val="20"/>
        </w:rPr>
        <w:t>n</w:t>
      </w:r>
      <w:r w:rsidRPr="005F764B">
        <w:rPr>
          <w:rFonts w:ascii="Arial" w:hAnsi="Arial" w:cs="Arial"/>
          <w:color w:val="231F20"/>
          <w:sz w:val="20"/>
        </w:rPr>
        <w:t>y</w:t>
      </w:r>
      <w:r w:rsidRPr="005F764B">
        <w:rPr>
          <w:rFonts w:ascii="Arial" w:hAnsi="Arial" w:cs="Arial"/>
          <w:color w:val="231F20"/>
          <w:spacing w:val="-2"/>
          <w:sz w:val="20"/>
        </w:rPr>
        <w:t xml:space="preserve"> </w:t>
      </w:r>
      <w:r w:rsidRPr="005F764B">
        <w:rPr>
          <w:rFonts w:ascii="Arial" w:hAnsi="Arial" w:cs="Arial"/>
          <w:color w:val="231F20"/>
          <w:spacing w:val="-1"/>
          <w:sz w:val="20"/>
        </w:rPr>
        <w:t>Fe</w:t>
      </w:r>
      <w:r w:rsidRPr="005F764B">
        <w:rPr>
          <w:rFonts w:ascii="Arial" w:hAnsi="Arial" w:cs="Arial"/>
          <w:color w:val="231F20"/>
          <w:sz w:val="20"/>
        </w:rPr>
        <w:t>d</w:t>
      </w:r>
      <w:r w:rsidRPr="005F764B">
        <w:rPr>
          <w:rFonts w:ascii="Arial" w:hAnsi="Arial" w:cs="Arial"/>
          <w:color w:val="231F20"/>
          <w:spacing w:val="1"/>
          <w:sz w:val="20"/>
        </w:rPr>
        <w:t>e</w:t>
      </w:r>
      <w:r w:rsidRPr="005F764B">
        <w:rPr>
          <w:rFonts w:ascii="Arial" w:hAnsi="Arial" w:cs="Arial"/>
          <w:color w:val="231F20"/>
          <w:sz w:val="20"/>
        </w:rPr>
        <w:t>r</w:t>
      </w:r>
      <w:r w:rsidRPr="005F764B">
        <w:rPr>
          <w:rFonts w:ascii="Arial" w:hAnsi="Arial" w:cs="Arial"/>
          <w:color w:val="231F20"/>
          <w:spacing w:val="-2"/>
          <w:sz w:val="20"/>
        </w:rPr>
        <w:t>a</w:t>
      </w:r>
      <w:r w:rsidRPr="005F764B">
        <w:rPr>
          <w:rFonts w:ascii="Arial" w:hAnsi="Arial" w:cs="Arial"/>
          <w:color w:val="231F20"/>
          <w:sz w:val="20"/>
        </w:rPr>
        <w:t>l funds (e</w:t>
      </w:r>
      <w:r w:rsidRPr="005F764B">
        <w:rPr>
          <w:rFonts w:ascii="Arial" w:hAnsi="Arial" w:cs="Arial"/>
          <w:color w:val="231F20"/>
          <w:spacing w:val="2"/>
          <w:sz w:val="20"/>
        </w:rPr>
        <w:t>x</w:t>
      </w:r>
      <w:r w:rsidRPr="005F764B">
        <w:rPr>
          <w:rFonts w:ascii="Arial" w:hAnsi="Arial" w:cs="Arial"/>
          <w:color w:val="231F20"/>
          <w:sz w:val="20"/>
        </w:rPr>
        <w:t>cept for funds</w:t>
      </w:r>
      <w:r w:rsidRPr="005F764B">
        <w:rPr>
          <w:rFonts w:ascii="Arial" w:hAnsi="Arial" w:cs="Arial"/>
          <w:color w:val="231F20"/>
          <w:spacing w:val="2"/>
          <w:sz w:val="20"/>
        </w:rPr>
        <w:t xml:space="preserve"> </w:t>
      </w:r>
      <w:r w:rsidRPr="005F764B">
        <w:rPr>
          <w:rFonts w:ascii="Arial" w:hAnsi="Arial" w:cs="Arial"/>
          <w:color w:val="231F20"/>
          <w:spacing w:val="1"/>
          <w:sz w:val="20"/>
        </w:rPr>
        <w:t>a</w:t>
      </w:r>
      <w:r w:rsidRPr="005F764B">
        <w:rPr>
          <w:rFonts w:ascii="Arial" w:hAnsi="Arial" w:cs="Arial"/>
          <w:color w:val="231F20"/>
          <w:sz w:val="20"/>
        </w:rPr>
        <w:t>vailable und</w:t>
      </w:r>
      <w:r w:rsidRPr="005F764B">
        <w:rPr>
          <w:rFonts w:ascii="Arial" w:hAnsi="Arial" w:cs="Arial"/>
          <w:color w:val="231F20"/>
          <w:spacing w:val="-1"/>
          <w:sz w:val="20"/>
        </w:rPr>
        <w:t>e</w:t>
      </w:r>
      <w:r w:rsidRPr="005F764B">
        <w:rPr>
          <w:rFonts w:ascii="Arial" w:hAnsi="Arial" w:cs="Arial"/>
          <w:color w:val="231F20"/>
          <w:sz w:val="20"/>
        </w:rPr>
        <w:t xml:space="preserve">r 23 </w:t>
      </w:r>
      <w:r w:rsidRPr="005F764B">
        <w:rPr>
          <w:rFonts w:ascii="Arial" w:hAnsi="Arial" w:cs="Arial"/>
          <w:color w:val="231F20"/>
          <w:spacing w:val="-1"/>
          <w:sz w:val="20"/>
        </w:rPr>
        <w:t>U</w:t>
      </w:r>
      <w:r w:rsidRPr="005F764B">
        <w:rPr>
          <w:rFonts w:ascii="Arial" w:hAnsi="Arial" w:cs="Arial"/>
          <w:color w:val="231F20"/>
          <w:spacing w:val="1"/>
          <w:sz w:val="20"/>
        </w:rPr>
        <w:t>S</w:t>
      </w:r>
      <w:r w:rsidRPr="005F764B">
        <w:rPr>
          <w:rFonts w:ascii="Arial" w:hAnsi="Arial" w:cs="Arial"/>
          <w:color w:val="231F20"/>
          <w:sz w:val="20"/>
        </w:rPr>
        <w:t xml:space="preserve">C </w:t>
      </w:r>
      <w:r w:rsidRPr="005F764B">
        <w:rPr>
          <w:rFonts w:ascii="Arial" w:hAnsi="Arial" w:cs="Arial"/>
          <w:color w:val="231F20"/>
          <w:spacing w:val="1"/>
          <w:sz w:val="20"/>
        </w:rPr>
        <w:t>a</w:t>
      </w:r>
      <w:r w:rsidRPr="005F764B">
        <w:rPr>
          <w:rFonts w:ascii="Arial" w:hAnsi="Arial" w:cs="Arial"/>
          <w:color w:val="231F20"/>
          <w:sz w:val="20"/>
        </w:rPr>
        <w:t>nd 49 USC) may</w:t>
      </w:r>
      <w:r w:rsidRPr="005F764B">
        <w:rPr>
          <w:rFonts w:ascii="Arial" w:hAnsi="Arial" w:cs="Arial"/>
          <w:color w:val="231F20"/>
          <w:spacing w:val="-5"/>
          <w:sz w:val="20"/>
        </w:rPr>
        <w:t xml:space="preserve"> </w:t>
      </w:r>
      <w:r w:rsidRPr="005F764B">
        <w:rPr>
          <w:rFonts w:ascii="Arial" w:hAnsi="Arial" w:cs="Arial"/>
          <w:color w:val="231F20"/>
          <w:sz w:val="20"/>
        </w:rPr>
        <w:t>be u</w:t>
      </w:r>
      <w:r w:rsidRPr="005F764B">
        <w:rPr>
          <w:rFonts w:ascii="Arial" w:hAnsi="Arial" w:cs="Arial"/>
          <w:color w:val="231F20"/>
          <w:spacing w:val="2"/>
          <w:sz w:val="20"/>
        </w:rPr>
        <w:t>s</w:t>
      </w:r>
      <w:r w:rsidRPr="005F764B">
        <w:rPr>
          <w:rFonts w:ascii="Arial" w:hAnsi="Arial" w:cs="Arial"/>
          <w:color w:val="231F20"/>
          <w:sz w:val="20"/>
        </w:rPr>
        <w:t>ed to p</w:t>
      </w:r>
      <w:r w:rsidRPr="005F764B">
        <w:rPr>
          <w:rFonts w:ascii="Arial" w:hAnsi="Arial" w:cs="Arial"/>
          <w:color w:val="231F20"/>
          <w:spacing w:val="2"/>
          <w:sz w:val="20"/>
        </w:rPr>
        <w:t>a</w:t>
      </w:r>
      <w:r w:rsidRPr="005F764B">
        <w:rPr>
          <w:rFonts w:ascii="Arial" w:hAnsi="Arial" w:cs="Arial"/>
          <w:color w:val="231F20"/>
          <w:sz w:val="20"/>
        </w:rPr>
        <w:t>y</w:t>
      </w:r>
      <w:r w:rsidRPr="005F764B">
        <w:rPr>
          <w:rFonts w:ascii="Arial" w:hAnsi="Arial" w:cs="Arial"/>
          <w:color w:val="231F20"/>
          <w:spacing w:val="-5"/>
          <w:sz w:val="20"/>
        </w:rPr>
        <w:t xml:space="preserve"> </w:t>
      </w:r>
      <w:r w:rsidRPr="005F764B">
        <w:rPr>
          <w:rFonts w:ascii="Arial" w:hAnsi="Arial" w:cs="Arial"/>
          <w:color w:val="231F20"/>
          <w:sz w:val="20"/>
        </w:rPr>
        <w:t>the no</w:t>
      </w:r>
      <w:r w:rsidRPr="005F764B">
        <w:rPr>
          <w:rFonts w:ascii="Arial" w:hAnsi="Arial" w:cs="Arial"/>
          <w:color w:val="231F20"/>
          <w:spacing w:val="3"/>
          <w:sz w:val="20"/>
        </w:rPr>
        <w:t>n</w:t>
      </w:r>
      <w:r w:rsidRPr="005F764B">
        <w:rPr>
          <w:rFonts w:ascii="Arial" w:hAnsi="Arial" w:cs="Arial"/>
          <w:color w:val="231F20"/>
          <w:sz w:val="20"/>
        </w:rPr>
        <w:t>-Fede</w:t>
      </w:r>
      <w:r w:rsidRPr="005F764B">
        <w:rPr>
          <w:rFonts w:ascii="Arial" w:hAnsi="Arial" w:cs="Arial"/>
          <w:color w:val="231F20"/>
          <w:spacing w:val="1"/>
          <w:sz w:val="20"/>
        </w:rPr>
        <w:t>r</w:t>
      </w:r>
      <w:r w:rsidRPr="005F764B">
        <w:rPr>
          <w:rFonts w:ascii="Arial" w:hAnsi="Arial" w:cs="Arial"/>
          <w:color w:val="231F20"/>
          <w:sz w:val="20"/>
        </w:rPr>
        <w:t>al share of</w:t>
      </w:r>
      <w:r w:rsidRPr="005F764B">
        <w:rPr>
          <w:rFonts w:ascii="Arial" w:hAnsi="Arial" w:cs="Arial"/>
          <w:color w:val="231F20"/>
          <w:spacing w:val="1"/>
          <w:sz w:val="20"/>
        </w:rPr>
        <w:t xml:space="preserve"> </w:t>
      </w:r>
      <w:r w:rsidRPr="005F764B">
        <w:rPr>
          <w:rFonts w:ascii="Arial" w:hAnsi="Arial" w:cs="Arial"/>
          <w:color w:val="231F20"/>
          <w:sz w:val="20"/>
        </w:rPr>
        <w:t>a</w:t>
      </w:r>
      <w:r w:rsidRPr="005F764B">
        <w:rPr>
          <w:rFonts w:ascii="Arial" w:hAnsi="Arial" w:cs="Arial"/>
          <w:color w:val="231F20"/>
          <w:spacing w:val="5"/>
          <w:sz w:val="20"/>
        </w:rPr>
        <w:t>n</w:t>
      </w:r>
      <w:r w:rsidRPr="005F764B">
        <w:rPr>
          <w:rFonts w:ascii="Arial" w:hAnsi="Arial" w:cs="Arial"/>
          <w:color w:val="231F20"/>
          <w:sz w:val="20"/>
        </w:rPr>
        <w:t>y</w:t>
      </w:r>
      <w:r w:rsidRPr="005F764B">
        <w:rPr>
          <w:rFonts w:ascii="Arial" w:hAnsi="Arial" w:cs="Arial"/>
          <w:color w:val="231F20"/>
          <w:spacing w:val="-5"/>
          <w:sz w:val="20"/>
        </w:rPr>
        <w:t xml:space="preserve"> </w:t>
      </w:r>
      <w:r w:rsidRPr="005F764B">
        <w:rPr>
          <w:rFonts w:ascii="Arial" w:hAnsi="Arial" w:cs="Arial"/>
          <w:color w:val="231F20"/>
          <w:sz w:val="20"/>
        </w:rPr>
        <w:t>transp</w:t>
      </w:r>
      <w:r w:rsidRPr="005F764B">
        <w:rPr>
          <w:rFonts w:ascii="Arial" w:hAnsi="Arial" w:cs="Arial"/>
          <w:color w:val="231F20"/>
          <w:spacing w:val="2"/>
          <w:sz w:val="20"/>
        </w:rPr>
        <w:t>o</w:t>
      </w:r>
      <w:r w:rsidRPr="005F764B">
        <w:rPr>
          <w:rFonts w:ascii="Arial" w:hAnsi="Arial" w:cs="Arial"/>
          <w:color w:val="231F20"/>
          <w:sz w:val="20"/>
        </w:rPr>
        <w:t>rtation proje</w:t>
      </w:r>
      <w:r w:rsidRPr="005F764B">
        <w:rPr>
          <w:rFonts w:ascii="Arial" w:hAnsi="Arial" w:cs="Arial"/>
          <w:color w:val="231F20"/>
          <w:spacing w:val="-1"/>
          <w:sz w:val="20"/>
        </w:rPr>
        <w:t>c</w:t>
      </w:r>
      <w:r w:rsidRPr="005F764B">
        <w:rPr>
          <w:rFonts w:ascii="Arial" w:hAnsi="Arial" w:cs="Arial"/>
          <w:color w:val="231F20"/>
          <w:sz w:val="20"/>
        </w:rPr>
        <w:t xml:space="preserve">t that is within, adjacent </w:t>
      </w:r>
      <w:r w:rsidRPr="005F764B">
        <w:rPr>
          <w:rFonts w:ascii="Arial" w:hAnsi="Arial" w:cs="Arial"/>
          <w:color w:val="231F20"/>
          <w:spacing w:val="1"/>
          <w:sz w:val="20"/>
        </w:rPr>
        <w:t>t</w:t>
      </w:r>
      <w:r w:rsidRPr="005F764B">
        <w:rPr>
          <w:rFonts w:ascii="Arial" w:hAnsi="Arial" w:cs="Arial"/>
          <w:color w:val="231F20"/>
          <w:sz w:val="20"/>
        </w:rPr>
        <w:t xml:space="preserve">o, or </w:t>
      </w:r>
      <w:r w:rsidRPr="005F764B">
        <w:rPr>
          <w:rFonts w:ascii="Arial" w:hAnsi="Arial" w:cs="Arial"/>
          <w:color w:val="231F20"/>
          <w:spacing w:val="3"/>
          <w:sz w:val="20"/>
        </w:rPr>
        <w:t>p</w:t>
      </w:r>
      <w:r w:rsidRPr="005F764B">
        <w:rPr>
          <w:rFonts w:ascii="Arial" w:hAnsi="Arial" w:cs="Arial"/>
          <w:color w:val="231F20"/>
          <w:sz w:val="20"/>
        </w:rPr>
        <w:t xml:space="preserve">rovides </w:t>
      </w:r>
      <w:r w:rsidRPr="005F764B">
        <w:rPr>
          <w:rFonts w:ascii="Arial" w:hAnsi="Arial" w:cs="Arial"/>
          <w:color w:val="231F20"/>
          <w:spacing w:val="1"/>
          <w:sz w:val="20"/>
        </w:rPr>
        <w:t>a</w:t>
      </w:r>
      <w:r w:rsidRPr="005F764B">
        <w:rPr>
          <w:rFonts w:ascii="Arial" w:hAnsi="Arial" w:cs="Arial"/>
          <w:color w:val="231F20"/>
          <w:sz w:val="20"/>
        </w:rPr>
        <w:t xml:space="preserve">ccess </w:t>
      </w:r>
      <w:r w:rsidRPr="005F764B">
        <w:rPr>
          <w:rFonts w:ascii="Arial" w:hAnsi="Arial" w:cs="Arial"/>
          <w:color w:val="231F20"/>
          <w:spacing w:val="1"/>
          <w:sz w:val="20"/>
        </w:rPr>
        <w:t>t</w:t>
      </w:r>
      <w:r w:rsidRPr="005F764B">
        <w:rPr>
          <w:rFonts w:ascii="Arial" w:hAnsi="Arial" w:cs="Arial"/>
          <w:color w:val="231F20"/>
          <w:sz w:val="20"/>
        </w:rPr>
        <w:t>o</w:t>
      </w:r>
      <w:r w:rsidRPr="005F764B">
        <w:rPr>
          <w:rFonts w:ascii="Arial" w:hAnsi="Arial" w:cs="Arial"/>
          <w:color w:val="231F20"/>
          <w:spacing w:val="-2"/>
          <w:sz w:val="20"/>
        </w:rPr>
        <w:t xml:space="preserve"> </w:t>
      </w:r>
      <w:r w:rsidRPr="005F764B">
        <w:rPr>
          <w:rFonts w:ascii="Arial" w:hAnsi="Arial" w:cs="Arial"/>
          <w:color w:val="231F20"/>
          <w:sz w:val="20"/>
        </w:rPr>
        <w:t>Fede</w:t>
      </w:r>
      <w:r w:rsidRPr="005F764B">
        <w:rPr>
          <w:rFonts w:ascii="Arial" w:hAnsi="Arial" w:cs="Arial"/>
          <w:color w:val="231F20"/>
          <w:spacing w:val="1"/>
          <w:sz w:val="20"/>
        </w:rPr>
        <w:t>r</w:t>
      </w:r>
      <w:r w:rsidRPr="005F764B">
        <w:rPr>
          <w:rFonts w:ascii="Arial" w:hAnsi="Arial" w:cs="Arial"/>
          <w:color w:val="231F20"/>
          <w:spacing w:val="-1"/>
          <w:sz w:val="20"/>
        </w:rPr>
        <w:t>a</w:t>
      </w:r>
      <w:r w:rsidRPr="005F764B">
        <w:rPr>
          <w:rFonts w:ascii="Arial" w:hAnsi="Arial" w:cs="Arial"/>
          <w:color w:val="231F20"/>
          <w:sz w:val="20"/>
        </w:rPr>
        <w:t xml:space="preserve">l </w:t>
      </w:r>
      <w:r w:rsidRPr="005F764B">
        <w:rPr>
          <w:rFonts w:ascii="Arial" w:hAnsi="Arial" w:cs="Arial"/>
          <w:color w:val="231F20"/>
          <w:spacing w:val="1"/>
          <w:sz w:val="20"/>
        </w:rPr>
        <w:t>l</w:t>
      </w:r>
      <w:r w:rsidRPr="005F764B">
        <w:rPr>
          <w:rFonts w:ascii="Arial" w:hAnsi="Arial" w:cs="Arial"/>
          <w:color w:val="231F20"/>
          <w:spacing w:val="-1"/>
          <w:sz w:val="20"/>
        </w:rPr>
        <w:t>a</w:t>
      </w:r>
      <w:r w:rsidRPr="005F764B">
        <w:rPr>
          <w:rFonts w:ascii="Arial" w:hAnsi="Arial" w:cs="Arial"/>
          <w:color w:val="231F20"/>
          <w:sz w:val="20"/>
        </w:rPr>
        <w:t>nd (23</w:t>
      </w:r>
      <w:r w:rsidRPr="005F764B">
        <w:rPr>
          <w:rFonts w:ascii="Arial" w:hAnsi="Arial" w:cs="Arial"/>
          <w:color w:val="231F20"/>
          <w:spacing w:val="2"/>
          <w:sz w:val="20"/>
        </w:rPr>
        <w:t xml:space="preserve"> </w:t>
      </w:r>
      <w:r w:rsidRPr="005F764B">
        <w:rPr>
          <w:rFonts w:ascii="Arial" w:hAnsi="Arial" w:cs="Arial"/>
          <w:color w:val="231F20"/>
          <w:sz w:val="20"/>
        </w:rPr>
        <w:t>USC</w:t>
      </w:r>
      <w:r w:rsidRPr="005F764B">
        <w:rPr>
          <w:rFonts w:ascii="Arial" w:hAnsi="Arial" w:cs="Arial"/>
          <w:color w:val="231F20"/>
          <w:spacing w:val="1"/>
          <w:sz w:val="20"/>
        </w:rPr>
        <w:t xml:space="preserve"> </w:t>
      </w:r>
      <w:r w:rsidRPr="005F764B">
        <w:rPr>
          <w:rFonts w:ascii="Arial" w:hAnsi="Arial" w:cs="Arial"/>
          <w:color w:val="231F20"/>
          <w:sz w:val="20"/>
        </w:rPr>
        <w:t>120(j)).</w:t>
      </w:r>
    </w:p>
    <w:p w14:paraId="516C8929" w14:textId="77777777" w:rsidR="005F764B" w:rsidRPr="005F764B" w:rsidRDefault="005F764B" w:rsidP="005F764B">
      <w:pPr>
        <w:widowControl w:val="0"/>
        <w:spacing w:before="20" w:line="220" w:lineRule="exact"/>
        <w:ind w:left="1080"/>
        <w:jc w:val="both"/>
        <w:rPr>
          <w:rFonts w:ascii="Arial" w:eastAsiaTheme="minorHAnsi" w:hAnsi="Arial" w:cs="Arial"/>
          <w:sz w:val="20"/>
        </w:rPr>
      </w:pPr>
    </w:p>
    <w:p w14:paraId="4BD6DCD6" w14:textId="77777777" w:rsidR="005F764B" w:rsidRPr="005F764B" w:rsidRDefault="005F764B" w:rsidP="005F764B">
      <w:pPr>
        <w:widowControl w:val="0"/>
        <w:ind w:left="1080" w:right="80" w:hanging="720"/>
        <w:jc w:val="both"/>
        <w:rPr>
          <w:rFonts w:ascii="Arial" w:hAnsi="Arial" w:cs="Arial"/>
          <w:sz w:val="20"/>
        </w:rPr>
      </w:pPr>
      <w:r w:rsidRPr="005F764B">
        <w:rPr>
          <w:rFonts w:ascii="Arial" w:hAnsi="Arial" w:cs="Arial"/>
          <w:color w:val="231F20"/>
          <w:spacing w:val="-2"/>
          <w:sz w:val="20"/>
        </w:rPr>
        <w:t>g</w:t>
      </w:r>
      <w:r w:rsidRPr="005F764B">
        <w:rPr>
          <w:rFonts w:ascii="Arial" w:hAnsi="Arial" w:cs="Arial"/>
          <w:color w:val="231F20"/>
          <w:sz w:val="20"/>
        </w:rPr>
        <w:t>.</w:t>
      </w:r>
      <w:r w:rsidRPr="005F764B">
        <w:rPr>
          <w:rFonts w:ascii="Arial" w:hAnsi="Arial" w:cs="Arial"/>
          <w:color w:val="231F20"/>
          <w:sz w:val="20"/>
        </w:rPr>
        <w:tab/>
        <w:t>F</w:t>
      </w:r>
      <w:r w:rsidRPr="005F764B">
        <w:rPr>
          <w:rFonts w:ascii="Arial" w:hAnsi="Arial" w:cs="Arial"/>
          <w:color w:val="231F20"/>
          <w:spacing w:val="-3"/>
          <w:sz w:val="20"/>
        </w:rPr>
        <w:t>L</w:t>
      </w:r>
      <w:r w:rsidRPr="005F764B">
        <w:rPr>
          <w:rFonts w:ascii="Arial" w:hAnsi="Arial" w:cs="Arial"/>
          <w:color w:val="231F20"/>
          <w:sz w:val="20"/>
        </w:rPr>
        <w:t>TTP</w:t>
      </w:r>
      <w:r w:rsidRPr="005F764B">
        <w:rPr>
          <w:rFonts w:ascii="Arial" w:hAnsi="Arial" w:cs="Arial"/>
          <w:color w:val="231F20"/>
          <w:spacing w:val="1"/>
          <w:sz w:val="20"/>
        </w:rPr>
        <w:t xml:space="preserve"> </w:t>
      </w:r>
      <w:r w:rsidRPr="005F764B">
        <w:rPr>
          <w:rFonts w:ascii="Arial" w:hAnsi="Arial" w:cs="Arial"/>
          <w:color w:val="231F20"/>
          <w:sz w:val="20"/>
        </w:rPr>
        <w:t>funds m</w:t>
      </w:r>
      <w:r w:rsidRPr="005F764B">
        <w:rPr>
          <w:rFonts w:ascii="Arial" w:hAnsi="Arial" w:cs="Arial"/>
          <w:color w:val="231F20"/>
          <w:spacing w:val="4"/>
          <w:sz w:val="20"/>
        </w:rPr>
        <w:t>a</w:t>
      </w:r>
      <w:r w:rsidRPr="005F764B">
        <w:rPr>
          <w:rFonts w:ascii="Arial" w:hAnsi="Arial" w:cs="Arial"/>
          <w:color w:val="231F20"/>
          <w:sz w:val="20"/>
        </w:rPr>
        <w:t>y</w:t>
      </w:r>
      <w:r w:rsidRPr="005F764B">
        <w:rPr>
          <w:rFonts w:ascii="Arial" w:hAnsi="Arial" w:cs="Arial"/>
          <w:color w:val="231F20"/>
          <w:spacing w:val="-5"/>
          <w:sz w:val="20"/>
        </w:rPr>
        <w:t xml:space="preserve"> </w:t>
      </w:r>
      <w:r w:rsidRPr="005F764B">
        <w:rPr>
          <w:rFonts w:ascii="Arial" w:hAnsi="Arial" w:cs="Arial"/>
          <w:color w:val="231F20"/>
          <w:sz w:val="20"/>
        </w:rPr>
        <w:t>be u</w:t>
      </w:r>
      <w:r w:rsidRPr="005F764B">
        <w:rPr>
          <w:rFonts w:ascii="Arial" w:hAnsi="Arial" w:cs="Arial"/>
          <w:color w:val="231F20"/>
          <w:spacing w:val="2"/>
          <w:sz w:val="20"/>
        </w:rPr>
        <w:t>s</w:t>
      </w:r>
      <w:r w:rsidRPr="005F764B">
        <w:rPr>
          <w:rFonts w:ascii="Arial" w:hAnsi="Arial" w:cs="Arial"/>
          <w:color w:val="231F20"/>
          <w:spacing w:val="1"/>
          <w:sz w:val="20"/>
        </w:rPr>
        <w:t>e</w:t>
      </w:r>
      <w:r w:rsidRPr="005F764B">
        <w:rPr>
          <w:rFonts w:ascii="Arial" w:hAnsi="Arial" w:cs="Arial"/>
          <w:color w:val="231F20"/>
          <w:sz w:val="20"/>
        </w:rPr>
        <w:t>d to p</w:t>
      </w:r>
      <w:r w:rsidRPr="005F764B">
        <w:rPr>
          <w:rFonts w:ascii="Arial" w:hAnsi="Arial" w:cs="Arial"/>
          <w:color w:val="231F20"/>
          <w:spacing w:val="2"/>
          <w:sz w:val="20"/>
        </w:rPr>
        <w:t>a</w:t>
      </w:r>
      <w:r w:rsidRPr="005F764B">
        <w:rPr>
          <w:rFonts w:ascii="Arial" w:hAnsi="Arial" w:cs="Arial"/>
          <w:color w:val="231F20"/>
          <w:sz w:val="20"/>
        </w:rPr>
        <w:t>y</w:t>
      </w:r>
      <w:r w:rsidRPr="005F764B">
        <w:rPr>
          <w:rFonts w:ascii="Arial" w:hAnsi="Arial" w:cs="Arial"/>
          <w:color w:val="231F20"/>
          <w:spacing w:val="-5"/>
          <w:sz w:val="20"/>
        </w:rPr>
        <w:t xml:space="preserve"> </w:t>
      </w:r>
      <w:r w:rsidRPr="005F764B">
        <w:rPr>
          <w:rFonts w:ascii="Arial" w:hAnsi="Arial" w:cs="Arial"/>
          <w:color w:val="231F20"/>
          <w:sz w:val="20"/>
        </w:rPr>
        <w:t>the no</w:t>
      </w:r>
      <w:r w:rsidRPr="005F764B">
        <w:rPr>
          <w:rFonts w:ascii="Arial" w:hAnsi="Arial" w:cs="Arial"/>
          <w:color w:val="231F20"/>
          <w:spacing w:val="3"/>
          <w:sz w:val="20"/>
        </w:rPr>
        <w:t>n</w:t>
      </w:r>
      <w:r w:rsidRPr="005F764B">
        <w:rPr>
          <w:rFonts w:ascii="Arial" w:hAnsi="Arial" w:cs="Arial"/>
          <w:color w:val="231F20"/>
          <w:sz w:val="20"/>
        </w:rPr>
        <w:t>-Fede</w:t>
      </w:r>
      <w:r w:rsidRPr="005F764B">
        <w:rPr>
          <w:rFonts w:ascii="Arial" w:hAnsi="Arial" w:cs="Arial"/>
          <w:color w:val="231F20"/>
          <w:spacing w:val="1"/>
          <w:sz w:val="20"/>
        </w:rPr>
        <w:t>r</w:t>
      </w:r>
      <w:r w:rsidRPr="005F764B">
        <w:rPr>
          <w:rFonts w:ascii="Arial" w:hAnsi="Arial" w:cs="Arial"/>
          <w:color w:val="231F20"/>
          <w:sz w:val="20"/>
        </w:rPr>
        <w:t>al</w:t>
      </w:r>
      <w:r w:rsidRPr="005F764B">
        <w:rPr>
          <w:rFonts w:ascii="Arial" w:hAnsi="Arial" w:cs="Arial"/>
          <w:color w:val="231F20"/>
          <w:spacing w:val="3"/>
          <w:sz w:val="20"/>
        </w:rPr>
        <w:t xml:space="preserve"> </w:t>
      </w:r>
      <w:r w:rsidRPr="005F764B">
        <w:rPr>
          <w:rFonts w:ascii="Arial" w:hAnsi="Arial" w:cs="Arial"/>
          <w:color w:val="231F20"/>
          <w:sz w:val="20"/>
        </w:rPr>
        <w:t>sha</w:t>
      </w:r>
      <w:r w:rsidRPr="005F764B">
        <w:rPr>
          <w:rFonts w:ascii="Arial" w:hAnsi="Arial" w:cs="Arial"/>
          <w:color w:val="231F20"/>
          <w:spacing w:val="-1"/>
          <w:sz w:val="20"/>
        </w:rPr>
        <w:t>r</w:t>
      </w:r>
      <w:r w:rsidRPr="005F764B">
        <w:rPr>
          <w:rFonts w:ascii="Arial" w:hAnsi="Arial" w:cs="Arial"/>
          <w:color w:val="231F20"/>
          <w:sz w:val="20"/>
        </w:rPr>
        <w:t xml:space="preserve">e of </w:t>
      </w:r>
      <w:r w:rsidRPr="005F764B">
        <w:rPr>
          <w:rFonts w:ascii="Arial" w:hAnsi="Arial" w:cs="Arial"/>
          <w:color w:val="231F20"/>
          <w:spacing w:val="1"/>
          <w:sz w:val="20"/>
        </w:rPr>
        <w:t>p</w:t>
      </w:r>
      <w:r w:rsidRPr="005F764B">
        <w:rPr>
          <w:rFonts w:ascii="Arial" w:hAnsi="Arial" w:cs="Arial"/>
          <w:color w:val="231F20"/>
          <w:sz w:val="20"/>
        </w:rPr>
        <w:t xml:space="preserve">rojects which provide </w:t>
      </w:r>
      <w:r w:rsidRPr="005F764B">
        <w:rPr>
          <w:rFonts w:ascii="Arial" w:hAnsi="Arial" w:cs="Arial"/>
          <w:color w:val="231F20"/>
          <w:spacing w:val="-1"/>
          <w:sz w:val="20"/>
        </w:rPr>
        <w:t>a</w:t>
      </w:r>
      <w:r w:rsidRPr="005F764B">
        <w:rPr>
          <w:rFonts w:ascii="Arial" w:hAnsi="Arial" w:cs="Arial"/>
          <w:color w:val="231F20"/>
          <w:spacing w:val="1"/>
          <w:sz w:val="20"/>
        </w:rPr>
        <w:t>c</w:t>
      </w:r>
      <w:r w:rsidRPr="005F764B">
        <w:rPr>
          <w:rFonts w:ascii="Arial" w:hAnsi="Arial" w:cs="Arial"/>
          <w:color w:val="231F20"/>
          <w:sz w:val="20"/>
        </w:rPr>
        <w:t xml:space="preserve">cess to or </w:t>
      </w:r>
      <w:r w:rsidRPr="005F764B">
        <w:rPr>
          <w:rFonts w:ascii="Arial" w:hAnsi="Arial" w:cs="Arial"/>
          <w:color w:val="231F20"/>
          <w:spacing w:val="-1"/>
          <w:sz w:val="20"/>
        </w:rPr>
        <w:t>w</w:t>
      </w:r>
      <w:r w:rsidRPr="005F764B">
        <w:rPr>
          <w:rFonts w:ascii="Arial" w:hAnsi="Arial" w:cs="Arial"/>
          <w:color w:val="231F20"/>
          <w:sz w:val="20"/>
        </w:rPr>
        <w:t>it</w:t>
      </w:r>
      <w:r w:rsidRPr="005F764B">
        <w:rPr>
          <w:rFonts w:ascii="Arial" w:hAnsi="Arial" w:cs="Arial"/>
          <w:color w:val="231F20"/>
          <w:spacing w:val="2"/>
          <w:sz w:val="20"/>
        </w:rPr>
        <w:t>h</w:t>
      </w:r>
      <w:r w:rsidRPr="005F764B">
        <w:rPr>
          <w:rFonts w:ascii="Arial" w:hAnsi="Arial" w:cs="Arial"/>
          <w:color w:val="231F20"/>
          <w:sz w:val="20"/>
        </w:rPr>
        <w:t>in Fede</w:t>
      </w:r>
      <w:r w:rsidRPr="005F764B">
        <w:rPr>
          <w:rFonts w:ascii="Arial" w:hAnsi="Arial" w:cs="Arial"/>
          <w:color w:val="231F20"/>
          <w:spacing w:val="1"/>
          <w:sz w:val="20"/>
        </w:rPr>
        <w:t>r</w:t>
      </w:r>
      <w:r w:rsidRPr="005F764B">
        <w:rPr>
          <w:rFonts w:ascii="Arial" w:hAnsi="Arial" w:cs="Arial"/>
          <w:color w:val="231F20"/>
          <w:spacing w:val="-1"/>
          <w:sz w:val="20"/>
        </w:rPr>
        <w:t>a</w:t>
      </w:r>
      <w:r w:rsidRPr="005F764B">
        <w:rPr>
          <w:rFonts w:ascii="Arial" w:hAnsi="Arial" w:cs="Arial"/>
          <w:color w:val="231F20"/>
          <w:sz w:val="20"/>
        </w:rPr>
        <w:t>l or</w:t>
      </w:r>
      <w:r w:rsidRPr="005F764B">
        <w:rPr>
          <w:rFonts w:ascii="Arial" w:hAnsi="Arial" w:cs="Arial"/>
          <w:color w:val="231F20"/>
          <w:spacing w:val="2"/>
          <w:sz w:val="20"/>
        </w:rPr>
        <w:t xml:space="preserve"> </w:t>
      </w:r>
      <w:r w:rsidRPr="005F764B">
        <w:rPr>
          <w:rFonts w:ascii="Arial" w:hAnsi="Arial" w:cs="Arial"/>
          <w:color w:val="231F20"/>
          <w:spacing w:val="-3"/>
          <w:sz w:val="20"/>
        </w:rPr>
        <w:t>I</w:t>
      </w:r>
      <w:r w:rsidRPr="005F764B">
        <w:rPr>
          <w:rFonts w:ascii="Arial" w:hAnsi="Arial" w:cs="Arial"/>
          <w:color w:val="231F20"/>
          <w:sz w:val="20"/>
        </w:rPr>
        <w:t xml:space="preserve">ndian </w:t>
      </w:r>
      <w:r w:rsidRPr="005F764B">
        <w:rPr>
          <w:rFonts w:ascii="Arial" w:hAnsi="Arial" w:cs="Arial"/>
          <w:color w:val="231F20"/>
          <w:spacing w:val="2"/>
          <w:sz w:val="20"/>
        </w:rPr>
        <w:t>l</w:t>
      </w:r>
      <w:r w:rsidRPr="005F764B">
        <w:rPr>
          <w:rFonts w:ascii="Arial" w:hAnsi="Arial" w:cs="Arial"/>
          <w:color w:val="231F20"/>
          <w:spacing w:val="-1"/>
          <w:sz w:val="20"/>
        </w:rPr>
        <w:t>a</w:t>
      </w:r>
      <w:r w:rsidRPr="005F764B">
        <w:rPr>
          <w:rFonts w:ascii="Arial" w:hAnsi="Arial" w:cs="Arial"/>
          <w:color w:val="231F20"/>
          <w:sz w:val="20"/>
        </w:rPr>
        <w:t>n</w:t>
      </w:r>
      <w:r w:rsidRPr="005F764B">
        <w:rPr>
          <w:rFonts w:ascii="Arial" w:hAnsi="Arial" w:cs="Arial"/>
          <w:color w:val="231F20"/>
          <w:spacing w:val="2"/>
          <w:sz w:val="20"/>
        </w:rPr>
        <w:t>d</w:t>
      </w:r>
      <w:r w:rsidRPr="005F764B">
        <w:rPr>
          <w:rFonts w:ascii="Arial" w:hAnsi="Arial" w:cs="Arial"/>
          <w:color w:val="231F20"/>
          <w:sz w:val="20"/>
        </w:rPr>
        <w:t xml:space="preserve">s which </w:t>
      </w:r>
      <w:r w:rsidRPr="005F764B">
        <w:rPr>
          <w:rFonts w:ascii="Arial" w:hAnsi="Arial" w:cs="Arial"/>
          <w:color w:val="231F20"/>
          <w:spacing w:val="-2"/>
          <w:sz w:val="20"/>
        </w:rPr>
        <w:t>a</w:t>
      </w:r>
      <w:r w:rsidRPr="005F764B">
        <w:rPr>
          <w:rFonts w:ascii="Arial" w:hAnsi="Arial" w:cs="Arial"/>
          <w:color w:val="231F20"/>
          <w:sz w:val="20"/>
        </w:rPr>
        <w:t>re fund</w:t>
      </w:r>
      <w:r w:rsidRPr="005F764B">
        <w:rPr>
          <w:rFonts w:ascii="Arial" w:hAnsi="Arial" w:cs="Arial"/>
          <w:color w:val="231F20"/>
          <w:spacing w:val="-2"/>
          <w:sz w:val="20"/>
        </w:rPr>
        <w:t>e</w:t>
      </w:r>
      <w:r w:rsidRPr="005F764B">
        <w:rPr>
          <w:rFonts w:ascii="Arial" w:hAnsi="Arial" w:cs="Arial"/>
          <w:color w:val="231F20"/>
          <w:sz w:val="20"/>
        </w:rPr>
        <w:t>d un</w:t>
      </w:r>
      <w:r w:rsidRPr="005F764B">
        <w:rPr>
          <w:rFonts w:ascii="Arial" w:hAnsi="Arial" w:cs="Arial"/>
          <w:color w:val="231F20"/>
          <w:spacing w:val="2"/>
          <w:sz w:val="20"/>
        </w:rPr>
        <w:t>d</w:t>
      </w:r>
      <w:r w:rsidRPr="005F764B">
        <w:rPr>
          <w:rFonts w:ascii="Arial" w:hAnsi="Arial" w:cs="Arial"/>
          <w:color w:val="231F20"/>
          <w:sz w:val="20"/>
        </w:rPr>
        <w:t>er</w:t>
      </w:r>
    </w:p>
    <w:p w14:paraId="0CE2C9A6" w14:textId="77777777" w:rsidR="005F764B" w:rsidRPr="005F764B" w:rsidRDefault="005F764B" w:rsidP="005F764B">
      <w:pPr>
        <w:widowControl w:val="0"/>
        <w:ind w:left="1080" w:right="-20"/>
        <w:jc w:val="both"/>
        <w:rPr>
          <w:rFonts w:ascii="Arial" w:hAnsi="Arial" w:cs="Arial"/>
          <w:sz w:val="20"/>
        </w:rPr>
      </w:pPr>
      <w:r w:rsidRPr="005F764B">
        <w:rPr>
          <w:rFonts w:ascii="Arial" w:hAnsi="Arial" w:cs="Arial"/>
          <w:color w:val="231F20"/>
          <w:sz w:val="20"/>
        </w:rPr>
        <w:t>23 USC or 49 USC Chapter 53 (23 USC 120(k)).</w:t>
      </w:r>
    </w:p>
    <w:p w14:paraId="735E98DA" w14:textId="77777777" w:rsidR="005F764B" w:rsidRPr="005F764B" w:rsidRDefault="005F764B" w:rsidP="005F764B">
      <w:pPr>
        <w:widowControl w:val="0"/>
        <w:spacing w:line="240" w:lineRule="exact"/>
        <w:ind w:left="1080"/>
        <w:jc w:val="both"/>
        <w:rPr>
          <w:rFonts w:ascii="Arial" w:eastAsiaTheme="minorHAnsi" w:hAnsi="Arial" w:cs="Arial"/>
          <w:sz w:val="20"/>
        </w:rPr>
      </w:pPr>
    </w:p>
    <w:p w14:paraId="0F1AE234" w14:textId="77777777" w:rsidR="005F764B" w:rsidRPr="005F764B" w:rsidRDefault="005F764B" w:rsidP="005F764B">
      <w:pPr>
        <w:widowControl w:val="0"/>
        <w:ind w:left="1080" w:right="217" w:hanging="720"/>
        <w:jc w:val="both"/>
        <w:rPr>
          <w:rFonts w:ascii="Arial" w:hAnsi="Arial" w:cs="Arial"/>
          <w:sz w:val="20"/>
        </w:rPr>
      </w:pPr>
      <w:r w:rsidRPr="005F764B">
        <w:rPr>
          <w:rFonts w:ascii="Arial" w:hAnsi="Arial" w:cs="Arial"/>
          <w:color w:val="231F20"/>
          <w:sz w:val="20"/>
        </w:rPr>
        <w:t>h.</w:t>
      </w:r>
      <w:r w:rsidRPr="005F764B">
        <w:rPr>
          <w:rFonts w:ascii="Arial" w:hAnsi="Arial" w:cs="Arial"/>
          <w:color w:val="231F20"/>
          <w:sz w:val="20"/>
        </w:rPr>
        <w:tab/>
      </w:r>
      <w:r w:rsidRPr="005F764B">
        <w:rPr>
          <w:rFonts w:ascii="Arial" w:hAnsi="Arial" w:cs="Arial"/>
          <w:color w:val="231F20"/>
          <w:spacing w:val="-1"/>
          <w:sz w:val="20"/>
        </w:rPr>
        <w:t>F</w:t>
      </w:r>
      <w:r w:rsidRPr="005F764B">
        <w:rPr>
          <w:rFonts w:ascii="Arial" w:hAnsi="Arial" w:cs="Arial"/>
          <w:color w:val="231F20"/>
          <w:sz w:val="20"/>
        </w:rPr>
        <w:t>or the R</w:t>
      </w:r>
      <w:r w:rsidRPr="005F764B">
        <w:rPr>
          <w:rFonts w:ascii="Arial" w:hAnsi="Arial" w:cs="Arial"/>
          <w:color w:val="231F20"/>
          <w:spacing w:val="1"/>
          <w:sz w:val="20"/>
        </w:rPr>
        <w:t>e</w:t>
      </w:r>
      <w:r w:rsidRPr="005F764B">
        <w:rPr>
          <w:rFonts w:ascii="Arial" w:hAnsi="Arial" w:cs="Arial"/>
          <w:color w:val="231F20"/>
          <w:sz w:val="20"/>
        </w:rPr>
        <w:t>creational Tr</w:t>
      </w:r>
      <w:r w:rsidRPr="005F764B">
        <w:rPr>
          <w:rFonts w:ascii="Arial" w:hAnsi="Arial" w:cs="Arial"/>
          <w:color w:val="231F20"/>
          <w:spacing w:val="-1"/>
          <w:sz w:val="20"/>
        </w:rPr>
        <w:t>a</w:t>
      </w:r>
      <w:r w:rsidRPr="005F764B">
        <w:rPr>
          <w:rFonts w:ascii="Arial" w:hAnsi="Arial" w:cs="Arial"/>
          <w:color w:val="231F20"/>
          <w:spacing w:val="3"/>
          <w:sz w:val="20"/>
        </w:rPr>
        <w:t>i</w:t>
      </w:r>
      <w:r w:rsidRPr="005F764B">
        <w:rPr>
          <w:rFonts w:ascii="Arial" w:hAnsi="Arial" w:cs="Arial"/>
          <w:color w:val="231F20"/>
          <w:sz w:val="20"/>
        </w:rPr>
        <w:t xml:space="preserve">ls </w:t>
      </w:r>
      <w:r w:rsidRPr="005F764B">
        <w:rPr>
          <w:rFonts w:ascii="Arial" w:hAnsi="Arial" w:cs="Arial"/>
          <w:color w:val="231F20"/>
          <w:spacing w:val="1"/>
          <w:sz w:val="20"/>
        </w:rPr>
        <w:t>P</w:t>
      </w:r>
      <w:r w:rsidRPr="005F764B">
        <w:rPr>
          <w:rFonts w:ascii="Arial" w:hAnsi="Arial" w:cs="Arial"/>
          <w:color w:val="231F20"/>
          <w:sz w:val="20"/>
        </w:rPr>
        <w:t>ro</w:t>
      </w:r>
      <w:r w:rsidRPr="005F764B">
        <w:rPr>
          <w:rFonts w:ascii="Arial" w:hAnsi="Arial" w:cs="Arial"/>
          <w:color w:val="231F20"/>
          <w:spacing w:val="-3"/>
          <w:sz w:val="20"/>
        </w:rPr>
        <w:t>g</w:t>
      </w:r>
      <w:r w:rsidRPr="005F764B">
        <w:rPr>
          <w:rFonts w:ascii="Arial" w:hAnsi="Arial" w:cs="Arial"/>
          <w:color w:val="231F20"/>
          <w:sz w:val="20"/>
        </w:rPr>
        <w:t>r</w:t>
      </w:r>
      <w:r w:rsidRPr="005F764B">
        <w:rPr>
          <w:rFonts w:ascii="Arial" w:hAnsi="Arial" w:cs="Arial"/>
          <w:color w:val="231F20"/>
          <w:spacing w:val="-2"/>
          <w:sz w:val="20"/>
        </w:rPr>
        <w:t>a</w:t>
      </w:r>
      <w:r w:rsidRPr="005F764B">
        <w:rPr>
          <w:rFonts w:ascii="Arial" w:hAnsi="Arial" w:cs="Arial"/>
          <w:color w:val="231F20"/>
          <w:sz w:val="20"/>
        </w:rPr>
        <w:t xml:space="preserve">m (RTP), </w:t>
      </w:r>
      <w:r w:rsidRPr="005F764B">
        <w:rPr>
          <w:rFonts w:ascii="Arial" w:hAnsi="Arial" w:cs="Arial"/>
          <w:color w:val="231F20"/>
          <w:spacing w:val="-1"/>
          <w:sz w:val="20"/>
        </w:rPr>
        <w:t>f</w:t>
      </w:r>
      <w:r w:rsidRPr="005F764B">
        <w:rPr>
          <w:rFonts w:ascii="Arial" w:hAnsi="Arial" w:cs="Arial"/>
          <w:color w:val="231F20"/>
          <w:sz w:val="20"/>
        </w:rPr>
        <w:t>unds</w:t>
      </w:r>
      <w:r w:rsidRPr="005F764B">
        <w:rPr>
          <w:rFonts w:ascii="Arial" w:hAnsi="Arial" w:cs="Arial"/>
          <w:color w:val="231F20"/>
          <w:spacing w:val="2"/>
          <w:sz w:val="20"/>
        </w:rPr>
        <w:t xml:space="preserve"> </w:t>
      </w:r>
      <w:r w:rsidRPr="005F764B">
        <w:rPr>
          <w:rFonts w:ascii="Arial" w:hAnsi="Arial" w:cs="Arial"/>
          <w:color w:val="231F20"/>
          <w:sz w:val="20"/>
        </w:rPr>
        <w:t>f</w:t>
      </w:r>
      <w:r w:rsidRPr="005F764B">
        <w:rPr>
          <w:rFonts w:ascii="Arial" w:hAnsi="Arial" w:cs="Arial"/>
          <w:color w:val="231F20"/>
          <w:spacing w:val="-1"/>
          <w:sz w:val="20"/>
        </w:rPr>
        <w:t>r</w:t>
      </w:r>
      <w:r w:rsidRPr="005F764B">
        <w:rPr>
          <w:rFonts w:ascii="Arial" w:hAnsi="Arial" w:cs="Arial"/>
          <w:color w:val="231F20"/>
          <w:sz w:val="20"/>
        </w:rPr>
        <w:t>om other</w:t>
      </w:r>
      <w:r w:rsidRPr="005F764B">
        <w:rPr>
          <w:rFonts w:ascii="Arial" w:hAnsi="Arial" w:cs="Arial"/>
          <w:color w:val="231F20"/>
          <w:spacing w:val="1"/>
          <w:sz w:val="20"/>
        </w:rPr>
        <w:t xml:space="preserve"> </w:t>
      </w:r>
      <w:r w:rsidRPr="005F764B">
        <w:rPr>
          <w:rFonts w:ascii="Arial" w:hAnsi="Arial" w:cs="Arial"/>
          <w:color w:val="231F20"/>
          <w:spacing w:val="-1"/>
          <w:sz w:val="20"/>
        </w:rPr>
        <w:t>Fe</w:t>
      </w:r>
      <w:r w:rsidRPr="005F764B">
        <w:rPr>
          <w:rFonts w:ascii="Arial" w:hAnsi="Arial" w:cs="Arial"/>
          <w:color w:val="231F20"/>
          <w:sz w:val="20"/>
        </w:rPr>
        <w:t>d</w:t>
      </w:r>
      <w:r w:rsidRPr="005F764B">
        <w:rPr>
          <w:rFonts w:ascii="Arial" w:hAnsi="Arial" w:cs="Arial"/>
          <w:color w:val="231F20"/>
          <w:spacing w:val="1"/>
          <w:sz w:val="20"/>
        </w:rPr>
        <w:t>e</w:t>
      </w:r>
      <w:r w:rsidRPr="005F764B">
        <w:rPr>
          <w:rFonts w:ascii="Arial" w:hAnsi="Arial" w:cs="Arial"/>
          <w:color w:val="231F20"/>
          <w:sz w:val="20"/>
        </w:rPr>
        <w:t>r</w:t>
      </w:r>
      <w:r w:rsidRPr="005F764B">
        <w:rPr>
          <w:rFonts w:ascii="Arial" w:hAnsi="Arial" w:cs="Arial"/>
          <w:color w:val="231F20"/>
          <w:spacing w:val="-2"/>
          <w:sz w:val="20"/>
        </w:rPr>
        <w:t>a</w:t>
      </w:r>
      <w:r w:rsidRPr="005F764B">
        <w:rPr>
          <w:rFonts w:ascii="Arial" w:hAnsi="Arial" w:cs="Arial"/>
          <w:color w:val="231F20"/>
          <w:sz w:val="20"/>
        </w:rPr>
        <w:t>l progr</w:t>
      </w:r>
      <w:r w:rsidRPr="005F764B">
        <w:rPr>
          <w:rFonts w:ascii="Arial" w:hAnsi="Arial" w:cs="Arial"/>
          <w:color w:val="231F20"/>
          <w:spacing w:val="-2"/>
          <w:sz w:val="20"/>
        </w:rPr>
        <w:t>a</w:t>
      </w:r>
      <w:r w:rsidRPr="005F764B">
        <w:rPr>
          <w:rFonts w:ascii="Arial" w:hAnsi="Arial" w:cs="Arial"/>
          <w:color w:val="231F20"/>
          <w:sz w:val="20"/>
        </w:rPr>
        <w:t>ms (includin</w:t>
      </w:r>
      <w:r w:rsidRPr="005F764B">
        <w:rPr>
          <w:rFonts w:ascii="Arial" w:hAnsi="Arial" w:cs="Arial"/>
          <w:i/>
          <w:color w:val="231F20"/>
          <w:sz w:val="20"/>
        </w:rPr>
        <w:t xml:space="preserve">g </w:t>
      </w:r>
      <w:r w:rsidRPr="005F764B">
        <w:rPr>
          <w:rFonts w:ascii="Arial" w:hAnsi="Arial" w:cs="Arial"/>
          <w:color w:val="231F20"/>
          <w:sz w:val="20"/>
        </w:rPr>
        <w:t>the</w:t>
      </w:r>
      <w:r w:rsidRPr="005F764B">
        <w:rPr>
          <w:rFonts w:ascii="Arial" w:hAnsi="Arial" w:cs="Arial"/>
          <w:color w:val="231F20"/>
          <w:spacing w:val="2"/>
          <w:sz w:val="20"/>
        </w:rPr>
        <w:t xml:space="preserve"> </w:t>
      </w:r>
      <w:r w:rsidRPr="005F764B">
        <w:rPr>
          <w:rFonts w:ascii="Arial" w:hAnsi="Arial" w:cs="Arial"/>
          <w:color w:val="231F20"/>
          <w:sz w:val="20"/>
        </w:rPr>
        <w:t xml:space="preserve">U.S. Department of </w:t>
      </w:r>
      <w:r w:rsidRPr="005F764B">
        <w:rPr>
          <w:rFonts w:ascii="Arial" w:hAnsi="Arial" w:cs="Arial"/>
          <w:color w:val="231F20"/>
          <w:spacing w:val="2"/>
          <w:sz w:val="20"/>
        </w:rPr>
        <w:t>T</w:t>
      </w:r>
      <w:r w:rsidRPr="005F764B">
        <w:rPr>
          <w:rFonts w:ascii="Arial" w:hAnsi="Arial" w:cs="Arial"/>
          <w:color w:val="231F20"/>
          <w:sz w:val="20"/>
        </w:rPr>
        <w:t>r</w:t>
      </w:r>
      <w:r w:rsidRPr="005F764B">
        <w:rPr>
          <w:rFonts w:ascii="Arial" w:hAnsi="Arial" w:cs="Arial"/>
          <w:color w:val="231F20"/>
          <w:spacing w:val="-2"/>
          <w:sz w:val="20"/>
        </w:rPr>
        <w:t>a</w:t>
      </w:r>
      <w:r w:rsidRPr="005F764B">
        <w:rPr>
          <w:rFonts w:ascii="Arial" w:hAnsi="Arial" w:cs="Arial"/>
          <w:color w:val="231F20"/>
          <w:spacing w:val="2"/>
          <w:sz w:val="20"/>
        </w:rPr>
        <w:t>n</w:t>
      </w:r>
      <w:r w:rsidRPr="005F764B">
        <w:rPr>
          <w:rFonts w:ascii="Arial" w:hAnsi="Arial" w:cs="Arial"/>
          <w:color w:val="231F20"/>
          <w:sz w:val="20"/>
        </w:rPr>
        <w:t>sportation) m</w:t>
      </w:r>
      <w:r w:rsidRPr="005F764B">
        <w:rPr>
          <w:rFonts w:ascii="Arial" w:hAnsi="Arial" w:cs="Arial"/>
          <w:color w:val="231F20"/>
          <w:spacing w:val="2"/>
          <w:sz w:val="20"/>
        </w:rPr>
        <w:t>a</w:t>
      </w:r>
      <w:r w:rsidRPr="005F764B">
        <w:rPr>
          <w:rFonts w:ascii="Arial" w:hAnsi="Arial" w:cs="Arial"/>
          <w:color w:val="231F20"/>
          <w:sz w:val="20"/>
        </w:rPr>
        <w:t>y</w:t>
      </w:r>
      <w:r w:rsidRPr="005F764B">
        <w:rPr>
          <w:rFonts w:ascii="Arial" w:hAnsi="Arial" w:cs="Arial"/>
          <w:color w:val="231F20"/>
          <w:spacing w:val="-5"/>
          <w:sz w:val="20"/>
        </w:rPr>
        <w:t xml:space="preserve"> </w:t>
      </w:r>
      <w:r w:rsidRPr="005F764B">
        <w:rPr>
          <w:rFonts w:ascii="Arial" w:hAnsi="Arial" w:cs="Arial"/>
          <w:color w:val="231F20"/>
          <w:spacing w:val="2"/>
          <w:sz w:val="20"/>
        </w:rPr>
        <w:t>b</w:t>
      </w:r>
      <w:r w:rsidRPr="005F764B">
        <w:rPr>
          <w:rFonts w:ascii="Arial" w:hAnsi="Arial" w:cs="Arial"/>
          <w:color w:val="231F20"/>
          <w:sz w:val="20"/>
        </w:rPr>
        <w:t>e cr</w:t>
      </w:r>
      <w:r w:rsidRPr="005F764B">
        <w:rPr>
          <w:rFonts w:ascii="Arial" w:hAnsi="Arial" w:cs="Arial"/>
          <w:color w:val="231F20"/>
          <w:spacing w:val="-2"/>
          <w:sz w:val="20"/>
        </w:rPr>
        <w:t>e</w:t>
      </w:r>
      <w:r w:rsidRPr="005F764B">
        <w:rPr>
          <w:rFonts w:ascii="Arial" w:hAnsi="Arial" w:cs="Arial"/>
          <w:color w:val="231F20"/>
          <w:sz w:val="20"/>
        </w:rPr>
        <w:t>dited tow</w:t>
      </w:r>
      <w:r w:rsidRPr="005F764B">
        <w:rPr>
          <w:rFonts w:ascii="Arial" w:hAnsi="Arial" w:cs="Arial"/>
          <w:color w:val="231F20"/>
          <w:spacing w:val="1"/>
          <w:sz w:val="20"/>
        </w:rPr>
        <w:t>a</w:t>
      </w:r>
      <w:r w:rsidRPr="005F764B">
        <w:rPr>
          <w:rFonts w:ascii="Arial" w:hAnsi="Arial" w:cs="Arial"/>
          <w:color w:val="231F20"/>
          <w:sz w:val="20"/>
        </w:rPr>
        <w:t>rd the non</w:t>
      </w:r>
      <w:r w:rsidRPr="005F764B">
        <w:rPr>
          <w:rFonts w:ascii="Arial" w:hAnsi="Arial" w:cs="Arial"/>
          <w:color w:val="231F20"/>
          <w:spacing w:val="2"/>
          <w:sz w:val="20"/>
        </w:rPr>
        <w:t>-</w:t>
      </w:r>
      <w:r w:rsidRPr="005F764B">
        <w:rPr>
          <w:rFonts w:ascii="Arial" w:hAnsi="Arial" w:cs="Arial"/>
          <w:color w:val="231F20"/>
          <w:spacing w:val="-1"/>
          <w:sz w:val="20"/>
        </w:rPr>
        <w:t>F</w:t>
      </w:r>
      <w:r w:rsidRPr="005F764B">
        <w:rPr>
          <w:rFonts w:ascii="Arial" w:hAnsi="Arial" w:cs="Arial"/>
          <w:color w:val="231F20"/>
          <w:sz w:val="20"/>
        </w:rPr>
        <w:t>ed</w:t>
      </w:r>
      <w:r w:rsidRPr="005F764B">
        <w:rPr>
          <w:rFonts w:ascii="Arial" w:hAnsi="Arial" w:cs="Arial"/>
          <w:color w:val="231F20"/>
          <w:spacing w:val="1"/>
          <w:sz w:val="20"/>
        </w:rPr>
        <w:t>e</w:t>
      </w:r>
      <w:r w:rsidRPr="005F764B">
        <w:rPr>
          <w:rFonts w:ascii="Arial" w:hAnsi="Arial" w:cs="Arial"/>
          <w:color w:val="231F20"/>
          <w:sz w:val="20"/>
        </w:rPr>
        <w:t>r</w:t>
      </w:r>
      <w:r w:rsidRPr="005F764B">
        <w:rPr>
          <w:rFonts w:ascii="Arial" w:hAnsi="Arial" w:cs="Arial"/>
          <w:color w:val="231F20"/>
          <w:spacing w:val="-2"/>
          <w:sz w:val="20"/>
        </w:rPr>
        <w:t>a</w:t>
      </w:r>
      <w:r w:rsidRPr="005F764B">
        <w:rPr>
          <w:rFonts w:ascii="Arial" w:hAnsi="Arial" w:cs="Arial"/>
          <w:color w:val="231F20"/>
          <w:sz w:val="20"/>
        </w:rPr>
        <w:t>l sha</w:t>
      </w:r>
      <w:r w:rsidRPr="005F764B">
        <w:rPr>
          <w:rFonts w:ascii="Arial" w:hAnsi="Arial" w:cs="Arial"/>
          <w:color w:val="231F20"/>
          <w:spacing w:val="1"/>
          <w:sz w:val="20"/>
        </w:rPr>
        <w:t>r</w:t>
      </w:r>
      <w:r w:rsidRPr="005F764B">
        <w:rPr>
          <w:rFonts w:ascii="Arial" w:hAnsi="Arial" w:cs="Arial"/>
          <w:color w:val="231F20"/>
          <w:sz w:val="20"/>
        </w:rPr>
        <w:t>e of the</w:t>
      </w:r>
      <w:r w:rsidRPr="005F764B">
        <w:rPr>
          <w:rFonts w:ascii="Arial" w:hAnsi="Arial" w:cs="Arial"/>
          <w:color w:val="231F20"/>
          <w:spacing w:val="2"/>
          <w:sz w:val="20"/>
        </w:rPr>
        <w:t xml:space="preserve"> </w:t>
      </w:r>
      <w:r w:rsidRPr="005F764B">
        <w:rPr>
          <w:rFonts w:ascii="Arial" w:hAnsi="Arial" w:cs="Arial"/>
          <w:color w:val="231F20"/>
          <w:sz w:val="20"/>
        </w:rPr>
        <w:t>cost of a project.  RTP funds m</w:t>
      </w:r>
      <w:r w:rsidRPr="005F764B">
        <w:rPr>
          <w:rFonts w:ascii="Arial" w:hAnsi="Arial" w:cs="Arial"/>
          <w:color w:val="231F20"/>
          <w:spacing w:val="2"/>
          <w:sz w:val="20"/>
        </w:rPr>
        <w:t>a</w:t>
      </w:r>
      <w:r w:rsidRPr="005F764B">
        <w:rPr>
          <w:rFonts w:ascii="Arial" w:hAnsi="Arial" w:cs="Arial"/>
          <w:color w:val="231F20"/>
          <w:sz w:val="20"/>
        </w:rPr>
        <w:t>y</w:t>
      </w:r>
      <w:r w:rsidRPr="005F764B">
        <w:rPr>
          <w:rFonts w:ascii="Arial" w:hAnsi="Arial" w:cs="Arial"/>
          <w:color w:val="231F20"/>
          <w:spacing w:val="-5"/>
          <w:sz w:val="20"/>
        </w:rPr>
        <w:t xml:space="preserve"> </w:t>
      </w:r>
      <w:r w:rsidRPr="005F764B">
        <w:rPr>
          <w:rFonts w:ascii="Arial" w:hAnsi="Arial" w:cs="Arial"/>
          <w:color w:val="231F20"/>
          <w:spacing w:val="2"/>
          <w:sz w:val="20"/>
        </w:rPr>
        <w:t>b</w:t>
      </w:r>
      <w:r w:rsidRPr="005F764B">
        <w:rPr>
          <w:rFonts w:ascii="Arial" w:hAnsi="Arial" w:cs="Arial"/>
          <w:color w:val="231F20"/>
          <w:sz w:val="20"/>
        </w:rPr>
        <w:t>e</w:t>
      </w:r>
      <w:r w:rsidRPr="005F764B">
        <w:rPr>
          <w:rFonts w:ascii="Arial" w:hAnsi="Arial" w:cs="Arial"/>
          <w:color w:val="231F20"/>
          <w:spacing w:val="-1"/>
          <w:sz w:val="20"/>
        </w:rPr>
        <w:t xml:space="preserve"> </w:t>
      </w:r>
      <w:r w:rsidRPr="005F764B">
        <w:rPr>
          <w:rFonts w:ascii="Arial" w:hAnsi="Arial" w:cs="Arial"/>
          <w:color w:val="231F20"/>
          <w:sz w:val="20"/>
        </w:rPr>
        <w:t>used to match o</w:t>
      </w:r>
      <w:r w:rsidRPr="005F764B">
        <w:rPr>
          <w:rFonts w:ascii="Arial" w:hAnsi="Arial" w:cs="Arial"/>
          <w:color w:val="231F20"/>
          <w:spacing w:val="2"/>
          <w:sz w:val="20"/>
        </w:rPr>
        <w:t>t</w:t>
      </w:r>
      <w:r w:rsidRPr="005F764B">
        <w:rPr>
          <w:rFonts w:ascii="Arial" w:hAnsi="Arial" w:cs="Arial"/>
          <w:color w:val="231F20"/>
          <w:sz w:val="20"/>
        </w:rPr>
        <w:t>her Fede</w:t>
      </w:r>
      <w:r w:rsidRPr="005F764B">
        <w:rPr>
          <w:rFonts w:ascii="Arial" w:hAnsi="Arial" w:cs="Arial"/>
          <w:color w:val="231F20"/>
          <w:spacing w:val="1"/>
          <w:sz w:val="20"/>
        </w:rPr>
        <w:t>r</w:t>
      </w:r>
      <w:r w:rsidRPr="005F764B">
        <w:rPr>
          <w:rFonts w:ascii="Arial" w:hAnsi="Arial" w:cs="Arial"/>
          <w:color w:val="231F20"/>
          <w:spacing w:val="-2"/>
          <w:sz w:val="20"/>
        </w:rPr>
        <w:t>a</w:t>
      </w:r>
      <w:r w:rsidRPr="005F764B">
        <w:rPr>
          <w:rFonts w:ascii="Arial" w:hAnsi="Arial" w:cs="Arial"/>
          <w:color w:val="231F20"/>
          <w:sz w:val="20"/>
        </w:rPr>
        <w:t>l pr</w:t>
      </w:r>
      <w:r w:rsidRPr="005F764B">
        <w:rPr>
          <w:rFonts w:ascii="Arial" w:hAnsi="Arial" w:cs="Arial"/>
          <w:color w:val="231F20"/>
          <w:spacing w:val="2"/>
          <w:sz w:val="20"/>
        </w:rPr>
        <w:t>o</w:t>
      </w:r>
      <w:r w:rsidRPr="005F764B">
        <w:rPr>
          <w:rFonts w:ascii="Arial" w:hAnsi="Arial" w:cs="Arial"/>
          <w:color w:val="231F20"/>
          <w:spacing w:val="-2"/>
          <w:sz w:val="20"/>
        </w:rPr>
        <w:t>g</w:t>
      </w:r>
      <w:r w:rsidRPr="005F764B">
        <w:rPr>
          <w:rFonts w:ascii="Arial" w:hAnsi="Arial" w:cs="Arial"/>
          <w:color w:val="231F20"/>
          <w:spacing w:val="1"/>
          <w:sz w:val="20"/>
        </w:rPr>
        <w:t>r</w:t>
      </w:r>
      <w:r w:rsidRPr="005F764B">
        <w:rPr>
          <w:rFonts w:ascii="Arial" w:hAnsi="Arial" w:cs="Arial"/>
          <w:color w:val="231F20"/>
          <w:sz w:val="20"/>
        </w:rPr>
        <w:t xml:space="preserve">ams. </w:t>
      </w:r>
      <w:r w:rsidRPr="005F764B">
        <w:rPr>
          <w:rFonts w:ascii="Arial" w:hAnsi="Arial" w:cs="Arial"/>
          <w:color w:val="231F20"/>
          <w:spacing w:val="3"/>
          <w:sz w:val="20"/>
        </w:rPr>
        <w:t xml:space="preserve"> </w:t>
      </w:r>
      <w:r w:rsidRPr="005F764B">
        <w:rPr>
          <w:rFonts w:ascii="Arial" w:hAnsi="Arial" w:cs="Arial"/>
          <w:color w:val="231F20"/>
          <w:sz w:val="20"/>
        </w:rPr>
        <w:t>The non-Fede</w:t>
      </w:r>
      <w:r w:rsidRPr="005F764B">
        <w:rPr>
          <w:rFonts w:ascii="Arial" w:hAnsi="Arial" w:cs="Arial"/>
          <w:color w:val="231F20"/>
          <w:spacing w:val="1"/>
          <w:sz w:val="20"/>
        </w:rPr>
        <w:t>r</w:t>
      </w:r>
      <w:r w:rsidRPr="005F764B">
        <w:rPr>
          <w:rFonts w:ascii="Arial" w:hAnsi="Arial" w:cs="Arial"/>
          <w:color w:val="231F20"/>
          <w:spacing w:val="-1"/>
          <w:sz w:val="20"/>
        </w:rPr>
        <w:t>a</w:t>
      </w:r>
      <w:r w:rsidRPr="005F764B">
        <w:rPr>
          <w:rFonts w:ascii="Arial" w:hAnsi="Arial" w:cs="Arial"/>
          <w:color w:val="231F20"/>
          <w:sz w:val="20"/>
        </w:rPr>
        <w:t>l share m</w:t>
      </w:r>
      <w:r w:rsidRPr="005F764B">
        <w:rPr>
          <w:rFonts w:ascii="Arial" w:hAnsi="Arial" w:cs="Arial"/>
          <w:color w:val="231F20"/>
          <w:spacing w:val="2"/>
          <w:sz w:val="20"/>
        </w:rPr>
        <w:t>a</w:t>
      </w:r>
      <w:r w:rsidRPr="005F764B">
        <w:rPr>
          <w:rFonts w:ascii="Arial" w:hAnsi="Arial" w:cs="Arial"/>
          <w:color w:val="231F20"/>
          <w:sz w:val="20"/>
        </w:rPr>
        <w:t>y</w:t>
      </w:r>
      <w:r w:rsidRPr="005F764B">
        <w:rPr>
          <w:rFonts w:ascii="Arial" w:hAnsi="Arial" w:cs="Arial"/>
          <w:color w:val="231F20"/>
          <w:spacing w:val="-5"/>
          <w:sz w:val="20"/>
        </w:rPr>
        <w:t xml:space="preserve"> </w:t>
      </w:r>
      <w:r w:rsidRPr="005F764B">
        <w:rPr>
          <w:rFonts w:ascii="Arial" w:hAnsi="Arial" w:cs="Arial"/>
          <w:color w:val="231F20"/>
          <w:spacing w:val="2"/>
          <w:sz w:val="20"/>
        </w:rPr>
        <w:t>b</w:t>
      </w:r>
      <w:r w:rsidRPr="005F764B">
        <w:rPr>
          <w:rFonts w:ascii="Arial" w:hAnsi="Arial" w:cs="Arial"/>
          <w:color w:val="231F20"/>
          <w:sz w:val="20"/>
        </w:rPr>
        <w:t>e</w:t>
      </w:r>
      <w:r w:rsidRPr="005F764B">
        <w:rPr>
          <w:rFonts w:ascii="Arial" w:hAnsi="Arial" w:cs="Arial"/>
          <w:color w:val="231F20"/>
          <w:spacing w:val="-1"/>
          <w:sz w:val="20"/>
        </w:rPr>
        <w:t xml:space="preserve"> </w:t>
      </w:r>
      <w:r w:rsidRPr="005F764B">
        <w:rPr>
          <w:rFonts w:ascii="Arial" w:hAnsi="Arial" w:cs="Arial"/>
          <w:color w:val="231F20"/>
          <w:sz w:val="20"/>
        </w:rPr>
        <w:t>ca</w:t>
      </w:r>
      <w:r w:rsidRPr="005F764B">
        <w:rPr>
          <w:rFonts w:ascii="Arial" w:hAnsi="Arial" w:cs="Arial"/>
          <w:color w:val="231F20"/>
          <w:spacing w:val="3"/>
          <w:sz w:val="20"/>
        </w:rPr>
        <w:t>l</w:t>
      </w:r>
      <w:r w:rsidRPr="005F764B">
        <w:rPr>
          <w:rFonts w:ascii="Arial" w:hAnsi="Arial" w:cs="Arial"/>
          <w:color w:val="231F20"/>
          <w:sz w:val="20"/>
        </w:rPr>
        <w:t xml:space="preserve">culated on a </w:t>
      </w:r>
      <w:r w:rsidRPr="005F764B">
        <w:rPr>
          <w:rFonts w:ascii="Arial" w:hAnsi="Arial" w:cs="Arial"/>
          <w:color w:val="231F20"/>
          <w:spacing w:val="2"/>
          <w:sz w:val="20"/>
        </w:rPr>
        <w:t>p</w:t>
      </w:r>
      <w:r w:rsidRPr="005F764B">
        <w:rPr>
          <w:rFonts w:ascii="Arial" w:hAnsi="Arial" w:cs="Arial"/>
          <w:color w:val="231F20"/>
          <w:sz w:val="20"/>
        </w:rPr>
        <w:t>roject, multipl</w:t>
      </w:r>
      <w:r w:rsidRPr="005F764B">
        <w:rPr>
          <w:rFonts w:ascii="Arial" w:hAnsi="Arial" w:cs="Arial"/>
          <w:color w:val="231F20"/>
          <w:spacing w:val="2"/>
          <w:sz w:val="20"/>
        </w:rPr>
        <w:t>e</w:t>
      </w:r>
      <w:r w:rsidRPr="005F764B">
        <w:rPr>
          <w:rFonts w:ascii="Arial" w:hAnsi="Arial" w:cs="Arial"/>
          <w:color w:val="231F20"/>
          <w:sz w:val="20"/>
        </w:rPr>
        <w:t>-proje</w:t>
      </w:r>
      <w:r w:rsidRPr="005F764B">
        <w:rPr>
          <w:rFonts w:ascii="Arial" w:hAnsi="Arial" w:cs="Arial"/>
          <w:color w:val="231F20"/>
          <w:spacing w:val="-1"/>
          <w:sz w:val="20"/>
        </w:rPr>
        <w:t>c</w:t>
      </w:r>
      <w:r w:rsidRPr="005F764B">
        <w:rPr>
          <w:rFonts w:ascii="Arial" w:hAnsi="Arial" w:cs="Arial"/>
          <w:color w:val="231F20"/>
          <w:sz w:val="20"/>
        </w:rPr>
        <w:t xml:space="preserve">t, </w:t>
      </w:r>
      <w:r w:rsidRPr="005F764B">
        <w:rPr>
          <w:rFonts w:ascii="Arial" w:hAnsi="Arial" w:cs="Arial"/>
          <w:color w:val="231F20"/>
          <w:spacing w:val="3"/>
          <w:sz w:val="20"/>
        </w:rPr>
        <w:t>o</w:t>
      </w:r>
      <w:r w:rsidRPr="005F764B">
        <w:rPr>
          <w:rFonts w:ascii="Arial" w:hAnsi="Arial" w:cs="Arial"/>
          <w:color w:val="231F20"/>
          <w:sz w:val="20"/>
        </w:rPr>
        <w:t>r p</w:t>
      </w:r>
      <w:r w:rsidRPr="005F764B">
        <w:rPr>
          <w:rFonts w:ascii="Arial" w:hAnsi="Arial" w:cs="Arial"/>
          <w:color w:val="231F20"/>
          <w:spacing w:val="-1"/>
          <w:sz w:val="20"/>
        </w:rPr>
        <w:t>r</w:t>
      </w:r>
      <w:r w:rsidRPr="005F764B">
        <w:rPr>
          <w:rFonts w:ascii="Arial" w:hAnsi="Arial" w:cs="Arial"/>
          <w:color w:val="231F20"/>
          <w:spacing w:val="2"/>
          <w:sz w:val="20"/>
        </w:rPr>
        <w:t>o</w:t>
      </w:r>
      <w:r w:rsidRPr="005F764B">
        <w:rPr>
          <w:rFonts w:ascii="Arial" w:hAnsi="Arial" w:cs="Arial"/>
          <w:color w:val="231F20"/>
          <w:spacing w:val="-2"/>
          <w:sz w:val="20"/>
        </w:rPr>
        <w:t>g</w:t>
      </w:r>
      <w:r w:rsidRPr="005F764B">
        <w:rPr>
          <w:rFonts w:ascii="Arial" w:hAnsi="Arial" w:cs="Arial"/>
          <w:color w:val="231F20"/>
          <w:sz w:val="20"/>
        </w:rPr>
        <w:t>r</w:t>
      </w:r>
      <w:r w:rsidRPr="005F764B">
        <w:rPr>
          <w:rFonts w:ascii="Arial" w:hAnsi="Arial" w:cs="Arial"/>
          <w:color w:val="231F20"/>
          <w:spacing w:val="-2"/>
          <w:sz w:val="20"/>
        </w:rPr>
        <w:t>a</w:t>
      </w:r>
      <w:r w:rsidRPr="005F764B">
        <w:rPr>
          <w:rFonts w:ascii="Arial" w:hAnsi="Arial" w:cs="Arial"/>
          <w:color w:val="231F20"/>
          <w:spacing w:val="2"/>
          <w:sz w:val="20"/>
        </w:rPr>
        <w:t>m-</w:t>
      </w:r>
      <w:r w:rsidRPr="005F764B">
        <w:rPr>
          <w:rFonts w:ascii="Arial" w:hAnsi="Arial" w:cs="Arial"/>
          <w:color w:val="231F20"/>
          <w:sz w:val="20"/>
        </w:rPr>
        <w:t xml:space="preserve">wide basis (23 </w:t>
      </w:r>
      <w:r w:rsidRPr="005F764B">
        <w:rPr>
          <w:rFonts w:ascii="Arial" w:hAnsi="Arial" w:cs="Arial"/>
          <w:color w:val="231F20"/>
          <w:spacing w:val="-1"/>
          <w:sz w:val="20"/>
        </w:rPr>
        <w:t>U</w:t>
      </w:r>
      <w:r w:rsidRPr="005F764B">
        <w:rPr>
          <w:rFonts w:ascii="Arial" w:hAnsi="Arial" w:cs="Arial"/>
          <w:color w:val="231F20"/>
          <w:spacing w:val="1"/>
          <w:sz w:val="20"/>
        </w:rPr>
        <w:t>S</w:t>
      </w:r>
      <w:r w:rsidRPr="005F764B">
        <w:rPr>
          <w:rFonts w:ascii="Arial" w:hAnsi="Arial" w:cs="Arial"/>
          <w:color w:val="231F20"/>
          <w:sz w:val="20"/>
        </w:rPr>
        <w:t>C 206(f</w:t>
      </w:r>
      <w:r w:rsidRPr="005F764B">
        <w:rPr>
          <w:rFonts w:ascii="Arial" w:hAnsi="Arial" w:cs="Arial"/>
          <w:color w:val="231F20"/>
          <w:spacing w:val="-1"/>
          <w:sz w:val="20"/>
        </w:rPr>
        <w:t>)</w:t>
      </w:r>
      <w:r w:rsidRPr="005F764B">
        <w:rPr>
          <w:rFonts w:ascii="Arial" w:hAnsi="Arial" w:cs="Arial"/>
          <w:color w:val="231F20"/>
          <w:sz w:val="20"/>
        </w:rPr>
        <w:t xml:space="preserve">). </w:t>
      </w:r>
      <w:r w:rsidRPr="005F764B">
        <w:rPr>
          <w:rFonts w:ascii="Arial" w:hAnsi="Arial" w:cs="Arial"/>
          <w:color w:val="231F20"/>
          <w:spacing w:val="2"/>
          <w:sz w:val="20"/>
        </w:rPr>
        <w:t xml:space="preserve"> </w:t>
      </w:r>
      <w:r w:rsidRPr="005F764B">
        <w:rPr>
          <w:rFonts w:ascii="Arial" w:hAnsi="Arial" w:cs="Arial"/>
          <w:color w:val="231F20"/>
          <w:spacing w:val="-1"/>
          <w:sz w:val="20"/>
        </w:rPr>
        <w:t>F</w:t>
      </w:r>
      <w:r w:rsidRPr="005F764B">
        <w:rPr>
          <w:rFonts w:ascii="Arial" w:hAnsi="Arial" w:cs="Arial"/>
          <w:color w:val="231F20"/>
          <w:sz w:val="20"/>
        </w:rPr>
        <w:t xml:space="preserve">HWA </w:t>
      </w:r>
      <w:r w:rsidRPr="005F764B">
        <w:rPr>
          <w:rFonts w:ascii="Arial" w:hAnsi="Arial" w:cs="Arial"/>
          <w:color w:val="231F20"/>
          <w:spacing w:val="-3"/>
          <w:sz w:val="20"/>
        </w:rPr>
        <w:t>g</w:t>
      </w:r>
      <w:r w:rsidRPr="005F764B">
        <w:rPr>
          <w:rFonts w:ascii="Arial" w:hAnsi="Arial" w:cs="Arial"/>
          <w:color w:val="231F20"/>
          <w:sz w:val="20"/>
        </w:rPr>
        <w:t>uida</w:t>
      </w:r>
      <w:r w:rsidRPr="005F764B">
        <w:rPr>
          <w:rFonts w:ascii="Arial" w:hAnsi="Arial" w:cs="Arial"/>
          <w:color w:val="231F20"/>
          <w:spacing w:val="2"/>
          <w:sz w:val="20"/>
        </w:rPr>
        <w:t>n</w:t>
      </w:r>
      <w:r w:rsidRPr="005F764B">
        <w:rPr>
          <w:rFonts w:ascii="Arial" w:hAnsi="Arial" w:cs="Arial"/>
          <w:color w:val="231F20"/>
          <w:sz w:val="20"/>
        </w:rPr>
        <w:t>ce on the</w:t>
      </w:r>
      <w:r w:rsidRPr="005F764B">
        <w:rPr>
          <w:rFonts w:ascii="Arial" w:hAnsi="Arial" w:cs="Arial"/>
          <w:color w:val="231F20"/>
          <w:spacing w:val="2"/>
          <w:sz w:val="20"/>
        </w:rPr>
        <w:t>s</w:t>
      </w:r>
      <w:r w:rsidRPr="005F764B">
        <w:rPr>
          <w:rFonts w:ascii="Arial" w:hAnsi="Arial" w:cs="Arial"/>
          <w:color w:val="231F20"/>
          <w:sz w:val="20"/>
        </w:rPr>
        <w:t>e pro</w:t>
      </w:r>
      <w:r w:rsidRPr="005F764B">
        <w:rPr>
          <w:rFonts w:ascii="Arial" w:hAnsi="Arial" w:cs="Arial"/>
          <w:color w:val="231F20"/>
          <w:spacing w:val="1"/>
          <w:sz w:val="20"/>
        </w:rPr>
        <w:t>v</w:t>
      </w:r>
      <w:r w:rsidRPr="005F764B">
        <w:rPr>
          <w:rFonts w:ascii="Arial" w:hAnsi="Arial" w:cs="Arial"/>
          <w:color w:val="231F20"/>
          <w:sz w:val="20"/>
        </w:rPr>
        <w:t>isions is av</w:t>
      </w:r>
      <w:r w:rsidRPr="005F764B">
        <w:rPr>
          <w:rFonts w:ascii="Arial" w:hAnsi="Arial" w:cs="Arial"/>
          <w:color w:val="231F20"/>
          <w:spacing w:val="-2"/>
          <w:sz w:val="20"/>
        </w:rPr>
        <w:t>a</w:t>
      </w:r>
      <w:r w:rsidRPr="005F764B">
        <w:rPr>
          <w:rFonts w:ascii="Arial" w:hAnsi="Arial" w:cs="Arial"/>
          <w:color w:val="231F20"/>
          <w:sz w:val="20"/>
        </w:rPr>
        <w:t xml:space="preserve">ilable </w:t>
      </w:r>
      <w:r w:rsidRPr="005F764B">
        <w:rPr>
          <w:rFonts w:ascii="Arial" w:hAnsi="Arial" w:cs="Arial"/>
          <w:color w:val="231F20"/>
          <w:spacing w:val="-1"/>
          <w:sz w:val="20"/>
        </w:rPr>
        <w:t>a</w:t>
      </w:r>
      <w:r w:rsidRPr="005F764B">
        <w:rPr>
          <w:rFonts w:ascii="Arial" w:hAnsi="Arial" w:cs="Arial"/>
          <w:color w:val="231F20"/>
          <w:sz w:val="20"/>
        </w:rPr>
        <w:t>t</w:t>
      </w:r>
    </w:p>
    <w:p w14:paraId="156493E0" w14:textId="320394F4" w:rsidR="005F764B" w:rsidRPr="005F764B" w:rsidRDefault="00FD159B" w:rsidP="005F764B">
      <w:pPr>
        <w:widowControl w:val="0"/>
        <w:ind w:left="1080" w:right="129"/>
        <w:jc w:val="both"/>
        <w:rPr>
          <w:rFonts w:ascii="Arial" w:hAnsi="Arial" w:cs="Arial"/>
          <w:sz w:val="20"/>
        </w:rPr>
      </w:pPr>
      <w:hyperlink r:id="rId215">
        <w:r w:rsidR="001A5509">
          <w:rPr>
            <w:rFonts w:ascii="Arial" w:hAnsi="Arial" w:cs="Arial"/>
            <w:color w:val="3953A4"/>
            <w:sz w:val="20"/>
          </w:rPr>
          <w:t xml:space="preserve">http://www.fhwa.dot.gov/environment/recreational_trails/guidance/matchingfunds.cfm </w:t>
        </w:r>
      </w:hyperlink>
      <w:r w:rsidR="005F764B" w:rsidRPr="005F764B">
        <w:rPr>
          <w:rFonts w:ascii="Arial" w:hAnsi="Arial" w:cs="Arial"/>
          <w:color w:val="231F20"/>
          <w:sz w:val="20"/>
        </w:rPr>
        <w:t>.</w:t>
      </w:r>
    </w:p>
    <w:p w14:paraId="4E89A794" w14:textId="77777777" w:rsidR="005F764B" w:rsidRPr="005F764B" w:rsidRDefault="005F764B" w:rsidP="005F764B">
      <w:pPr>
        <w:widowControl w:val="0"/>
        <w:spacing w:before="11" w:line="200" w:lineRule="exact"/>
        <w:ind w:left="1080"/>
        <w:jc w:val="both"/>
        <w:rPr>
          <w:rFonts w:ascii="Arial" w:eastAsiaTheme="minorHAnsi" w:hAnsi="Arial" w:cs="Arial"/>
          <w:sz w:val="20"/>
        </w:rPr>
      </w:pPr>
    </w:p>
    <w:p w14:paraId="11EEC33E" w14:textId="77777777" w:rsidR="005F764B" w:rsidRPr="005F764B" w:rsidRDefault="005F764B" w:rsidP="005F764B">
      <w:pPr>
        <w:widowControl w:val="0"/>
        <w:spacing w:before="29"/>
        <w:ind w:left="1080" w:right="271"/>
        <w:jc w:val="both"/>
        <w:rPr>
          <w:rFonts w:ascii="Arial" w:hAnsi="Arial" w:cs="Arial"/>
          <w:sz w:val="20"/>
        </w:rPr>
      </w:pPr>
      <w:r w:rsidRPr="005F764B">
        <w:rPr>
          <w:rFonts w:ascii="Arial" w:hAnsi="Arial" w:cs="Arial"/>
          <w:color w:val="231F20"/>
          <w:sz w:val="20"/>
        </w:rPr>
        <w:t>A</w:t>
      </w:r>
      <w:r w:rsidRPr="005F764B">
        <w:rPr>
          <w:rFonts w:ascii="Arial" w:hAnsi="Arial" w:cs="Arial"/>
          <w:color w:val="231F20"/>
          <w:spacing w:val="2"/>
          <w:sz w:val="20"/>
        </w:rPr>
        <w:t>n</w:t>
      </w:r>
      <w:r w:rsidRPr="005F764B">
        <w:rPr>
          <w:rFonts w:ascii="Arial" w:hAnsi="Arial" w:cs="Arial"/>
          <w:color w:val="231F20"/>
          <w:sz w:val="20"/>
        </w:rPr>
        <w:t>y</w:t>
      </w:r>
      <w:r w:rsidRPr="005F764B">
        <w:rPr>
          <w:rFonts w:ascii="Arial" w:hAnsi="Arial" w:cs="Arial"/>
          <w:color w:val="231F20"/>
          <w:spacing w:val="-5"/>
          <w:sz w:val="20"/>
        </w:rPr>
        <w:t xml:space="preserve"> </w:t>
      </w:r>
      <w:r w:rsidRPr="005F764B">
        <w:rPr>
          <w:rFonts w:ascii="Arial" w:hAnsi="Arial" w:cs="Arial"/>
          <w:color w:val="231F20"/>
          <w:spacing w:val="2"/>
          <w:sz w:val="20"/>
        </w:rPr>
        <w:t>p</w:t>
      </w:r>
      <w:r w:rsidRPr="005F764B">
        <w:rPr>
          <w:rFonts w:ascii="Arial" w:hAnsi="Arial" w:cs="Arial"/>
          <w:color w:val="231F20"/>
          <w:sz w:val="20"/>
        </w:rPr>
        <w:t>roject sponsor (e</w:t>
      </w:r>
      <w:r w:rsidRPr="005F764B">
        <w:rPr>
          <w:rFonts w:ascii="Arial" w:hAnsi="Arial" w:cs="Arial"/>
          <w:color w:val="231F20"/>
          <w:spacing w:val="2"/>
          <w:sz w:val="20"/>
        </w:rPr>
        <w:t>x</w:t>
      </w:r>
      <w:r w:rsidRPr="005F764B">
        <w:rPr>
          <w:rFonts w:ascii="Arial" w:hAnsi="Arial" w:cs="Arial"/>
          <w:color w:val="231F20"/>
          <w:sz w:val="20"/>
        </w:rPr>
        <w:t>cept for Fede</w:t>
      </w:r>
      <w:r w:rsidRPr="005F764B">
        <w:rPr>
          <w:rFonts w:ascii="Arial" w:hAnsi="Arial" w:cs="Arial"/>
          <w:color w:val="231F20"/>
          <w:spacing w:val="1"/>
          <w:sz w:val="20"/>
        </w:rPr>
        <w:t>r</w:t>
      </w:r>
      <w:r w:rsidRPr="005F764B">
        <w:rPr>
          <w:rFonts w:ascii="Arial" w:hAnsi="Arial" w:cs="Arial"/>
          <w:color w:val="231F20"/>
          <w:spacing w:val="-1"/>
          <w:sz w:val="20"/>
        </w:rPr>
        <w:t>a</w:t>
      </w:r>
      <w:r w:rsidRPr="005F764B">
        <w:rPr>
          <w:rFonts w:ascii="Arial" w:hAnsi="Arial" w:cs="Arial"/>
          <w:color w:val="231F20"/>
          <w:sz w:val="20"/>
        </w:rPr>
        <w:t xml:space="preserve">l </w:t>
      </w:r>
      <w:r w:rsidRPr="005F764B">
        <w:rPr>
          <w:rFonts w:ascii="Arial" w:hAnsi="Arial" w:cs="Arial"/>
          <w:color w:val="231F20"/>
          <w:spacing w:val="2"/>
          <w:sz w:val="20"/>
        </w:rPr>
        <w:t>a</w:t>
      </w:r>
      <w:r w:rsidRPr="005F764B">
        <w:rPr>
          <w:rFonts w:ascii="Arial" w:hAnsi="Arial" w:cs="Arial"/>
          <w:color w:val="231F20"/>
          <w:spacing w:val="-2"/>
          <w:sz w:val="20"/>
        </w:rPr>
        <w:t>g</w:t>
      </w:r>
      <w:r w:rsidRPr="005F764B">
        <w:rPr>
          <w:rFonts w:ascii="Arial" w:hAnsi="Arial" w:cs="Arial"/>
          <w:color w:val="231F20"/>
          <w:sz w:val="20"/>
        </w:rPr>
        <w:t>e</w:t>
      </w:r>
      <w:r w:rsidRPr="005F764B">
        <w:rPr>
          <w:rFonts w:ascii="Arial" w:hAnsi="Arial" w:cs="Arial"/>
          <w:color w:val="231F20"/>
          <w:spacing w:val="5"/>
          <w:sz w:val="20"/>
        </w:rPr>
        <w:t>n</w:t>
      </w:r>
      <w:r w:rsidRPr="005F764B">
        <w:rPr>
          <w:rFonts w:ascii="Arial" w:hAnsi="Arial" w:cs="Arial"/>
          <w:color w:val="231F20"/>
          <w:sz w:val="20"/>
        </w:rPr>
        <w:t>cies),</w:t>
      </w:r>
      <w:r w:rsidRPr="005F764B">
        <w:rPr>
          <w:rFonts w:ascii="Arial" w:hAnsi="Arial" w:cs="Arial"/>
          <w:color w:val="231F20"/>
          <w:spacing w:val="2"/>
          <w:sz w:val="20"/>
        </w:rPr>
        <w:t xml:space="preserve"> </w:t>
      </w:r>
      <w:r w:rsidRPr="005F764B">
        <w:rPr>
          <w:rFonts w:ascii="Arial" w:hAnsi="Arial" w:cs="Arial"/>
          <w:color w:val="231F20"/>
          <w:sz w:val="20"/>
        </w:rPr>
        <w:t>wh</w:t>
      </w:r>
      <w:r w:rsidRPr="005F764B">
        <w:rPr>
          <w:rFonts w:ascii="Arial" w:hAnsi="Arial" w:cs="Arial"/>
          <w:color w:val="231F20"/>
          <w:spacing w:val="-1"/>
          <w:sz w:val="20"/>
        </w:rPr>
        <w:t>e</w:t>
      </w:r>
      <w:r w:rsidRPr="005F764B">
        <w:rPr>
          <w:rFonts w:ascii="Arial" w:hAnsi="Arial" w:cs="Arial"/>
          <w:color w:val="231F20"/>
          <w:sz w:val="20"/>
        </w:rPr>
        <w:t xml:space="preserve">ther a </w:t>
      </w:r>
      <w:r w:rsidRPr="005F764B">
        <w:rPr>
          <w:rFonts w:ascii="Arial" w:hAnsi="Arial" w:cs="Arial"/>
          <w:color w:val="231F20"/>
          <w:spacing w:val="2"/>
          <w:sz w:val="20"/>
        </w:rPr>
        <w:t>p</w:t>
      </w:r>
      <w:r w:rsidRPr="005F764B">
        <w:rPr>
          <w:rFonts w:ascii="Arial" w:hAnsi="Arial" w:cs="Arial"/>
          <w:color w:val="231F20"/>
          <w:sz w:val="20"/>
        </w:rPr>
        <w:t>rivate individual or org</w:t>
      </w:r>
      <w:r w:rsidRPr="005F764B">
        <w:rPr>
          <w:rFonts w:ascii="Arial" w:hAnsi="Arial" w:cs="Arial"/>
          <w:color w:val="231F20"/>
          <w:spacing w:val="-2"/>
          <w:sz w:val="20"/>
        </w:rPr>
        <w:t>a</w:t>
      </w:r>
      <w:r w:rsidRPr="005F764B">
        <w:rPr>
          <w:rFonts w:ascii="Arial" w:hAnsi="Arial" w:cs="Arial"/>
          <w:color w:val="231F20"/>
          <w:sz w:val="20"/>
        </w:rPr>
        <w:t>ni</w:t>
      </w:r>
      <w:r w:rsidRPr="005F764B">
        <w:rPr>
          <w:rFonts w:ascii="Arial" w:hAnsi="Arial" w:cs="Arial"/>
          <w:color w:val="231F20"/>
          <w:spacing w:val="2"/>
          <w:sz w:val="20"/>
        </w:rPr>
        <w:t>z</w:t>
      </w:r>
      <w:r w:rsidRPr="005F764B">
        <w:rPr>
          <w:rFonts w:ascii="Arial" w:hAnsi="Arial" w:cs="Arial"/>
          <w:color w:val="231F20"/>
          <w:spacing w:val="-1"/>
          <w:sz w:val="20"/>
        </w:rPr>
        <w:t>a</w:t>
      </w:r>
      <w:r w:rsidRPr="005F764B">
        <w:rPr>
          <w:rFonts w:ascii="Arial" w:hAnsi="Arial" w:cs="Arial"/>
          <w:color w:val="231F20"/>
          <w:sz w:val="20"/>
        </w:rPr>
        <w:t xml:space="preserve">tion or a public </w:t>
      </w:r>
      <w:r w:rsidRPr="005F764B">
        <w:rPr>
          <w:rFonts w:ascii="Arial" w:hAnsi="Arial" w:cs="Arial"/>
          <w:color w:val="231F20"/>
          <w:spacing w:val="1"/>
          <w:sz w:val="20"/>
        </w:rPr>
        <w:t>a</w:t>
      </w:r>
      <w:r w:rsidRPr="005F764B">
        <w:rPr>
          <w:rFonts w:ascii="Arial" w:hAnsi="Arial" w:cs="Arial"/>
          <w:color w:val="231F20"/>
          <w:spacing w:val="-2"/>
          <w:sz w:val="20"/>
        </w:rPr>
        <w:t>g</w:t>
      </w:r>
      <w:r w:rsidRPr="005F764B">
        <w:rPr>
          <w:rFonts w:ascii="Arial" w:hAnsi="Arial" w:cs="Arial"/>
          <w:color w:val="231F20"/>
          <w:sz w:val="20"/>
        </w:rPr>
        <w:t>e</w:t>
      </w:r>
      <w:r w:rsidRPr="005F764B">
        <w:rPr>
          <w:rFonts w:ascii="Arial" w:hAnsi="Arial" w:cs="Arial"/>
          <w:color w:val="231F20"/>
          <w:spacing w:val="2"/>
          <w:sz w:val="20"/>
        </w:rPr>
        <w:t>n</w:t>
      </w:r>
      <w:r w:rsidRPr="005F764B">
        <w:rPr>
          <w:rFonts w:ascii="Arial" w:hAnsi="Arial" w:cs="Arial"/>
          <w:color w:val="231F20"/>
          <w:spacing w:val="4"/>
          <w:sz w:val="20"/>
        </w:rPr>
        <w:t>c</w:t>
      </w:r>
      <w:r w:rsidRPr="005F764B">
        <w:rPr>
          <w:rFonts w:ascii="Arial" w:hAnsi="Arial" w:cs="Arial"/>
          <w:color w:val="231F20"/>
          <w:spacing w:val="-5"/>
          <w:sz w:val="20"/>
        </w:rPr>
        <w:t>y</w:t>
      </w:r>
      <w:r w:rsidRPr="005F764B">
        <w:rPr>
          <w:rFonts w:ascii="Arial" w:hAnsi="Arial" w:cs="Arial"/>
          <w:color w:val="231F20"/>
          <w:sz w:val="20"/>
        </w:rPr>
        <w:t>, m</w:t>
      </w:r>
      <w:r w:rsidRPr="005F764B">
        <w:rPr>
          <w:rFonts w:ascii="Arial" w:hAnsi="Arial" w:cs="Arial"/>
          <w:color w:val="231F20"/>
          <w:spacing w:val="2"/>
          <w:sz w:val="20"/>
        </w:rPr>
        <w:t>a</w:t>
      </w:r>
      <w:r w:rsidRPr="005F764B">
        <w:rPr>
          <w:rFonts w:ascii="Arial" w:hAnsi="Arial" w:cs="Arial"/>
          <w:color w:val="231F20"/>
          <w:sz w:val="20"/>
        </w:rPr>
        <w:t>y</w:t>
      </w:r>
      <w:r w:rsidRPr="005F764B">
        <w:rPr>
          <w:rFonts w:ascii="Arial" w:hAnsi="Arial" w:cs="Arial"/>
          <w:color w:val="231F20"/>
          <w:spacing w:val="-3"/>
          <w:sz w:val="20"/>
        </w:rPr>
        <w:t xml:space="preserve"> </w:t>
      </w:r>
      <w:r w:rsidRPr="005F764B">
        <w:rPr>
          <w:rFonts w:ascii="Arial" w:hAnsi="Arial" w:cs="Arial"/>
          <w:color w:val="231F20"/>
          <w:sz w:val="20"/>
        </w:rPr>
        <w:t>dona</w:t>
      </w:r>
      <w:r w:rsidRPr="005F764B">
        <w:rPr>
          <w:rFonts w:ascii="Arial" w:hAnsi="Arial" w:cs="Arial"/>
          <w:color w:val="231F20"/>
          <w:spacing w:val="3"/>
          <w:sz w:val="20"/>
        </w:rPr>
        <w:t>t</w:t>
      </w:r>
      <w:r w:rsidRPr="005F764B">
        <w:rPr>
          <w:rFonts w:ascii="Arial" w:hAnsi="Arial" w:cs="Arial"/>
          <w:color w:val="231F20"/>
          <w:sz w:val="20"/>
        </w:rPr>
        <w:t>e</w:t>
      </w:r>
      <w:r w:rsidRPr="005F764B">
        <w:rPr>
          <w:rFonts w:ascii="Arial" w:hAnsi="Arial" w:cs="Arial"/>
          <w:color w:val="231F20"/>
          <w:spacing w:val="-1"/>
          <w:sz w:val="20"/>
        </w:rPr>
        <w:t xml:space="preserve"> </w:t>
      </w:r>
      <w:r w:rsidRPr="005F764B">
        <w:rPr>
          <w:rFonts w:ascii="Arial" w:hAnsi="Arial" w:cs="Arial"/>
          <w:color w:val="231F20"/>
          <w:sz w:val="20"/>
        </w:rPr>
        <w:t>funds, materials, services (incl</w:t>
      </w:r>
      <w:r w:rsidRPr="005F764B">
        <w:rPr>
          <w:rFonts w:ascii="Arial" w:hAnsi="Arial" w:cs="Arial"/>
          <w:color w:val="231F20"/>
          <w:spacing w:val="3"/>
          <w:sz w:val="20"/>
        </w:rPr>
        <w:t>u</w:t>
      </w:r>
      <w:r w:rsidRPr="005F764B">
        <w:rPr>
          <w:rFonts w:ascii="Arial" w:hAnsi="Arial" w:cs="Arial"/>
          <w:color w:val="231F20"/>
          <w:sz w:val="20"/>
        </w:rPr>
        <w:t>ding</w:t>
      </w:r>
      <w:r w:rsidRPr="005F764B">
        <w:rPr>
          <w:rFonts w:ascii="Arial" w:hAnsi="Arial" w:cs="Arial"/>
          <w:color w:val="231F20"/>
          <w:spacing w:val="-2"/>
          <w:sz w:val="20"/>
        </w:rPr>
        <w:t xml:space="preserve"> </w:t>
      </w:r>
      <w:r w:rsidRPr="005F764B">
        <w:rPr>
          <w:rFonts w:ascii="Arial" w:hAnsi="Arial" w:cs="Arial"/>
          <w:color w:val="231F20"/>
          <w:sz w:val="20"/>
        </w:rPr>
        <w:t xml:space="preserve">volunteer </w:t>
      </w:r>
      <w:r w:rsidRPr="005F764B">
        <w:rPr>
          <w:rFonts w:ascii="Arial" w:hAnsi="Arial" w:cs="Arial"/>
          <w:color w:val="231F20"/>
          <w:spacing w:val="2"/>
          <w:sz w:val="20"/>
        </w:rPr>
        <w:t>l</w:t>
      </w:r>
      <w:r w:rsidRPr="005F764B">
        <w:rPr>
          <w:rFonts w:ascii="Arial" w:hAnsi="Arial" w:cs="Arial"/>
          <w:color w:val="231F20"/>
          <w:spacing w:val="-1"/>
          <w:sz w:val="20"/>
        </w:rPr>
        <w:t>a</w:t>
      </w:r>
      <w:r w:rsidRPr="005F764B">
        <w:rPr>
          <w:rFonts w:ascii="Arial" w:hAnsi="Arial" w:cs="Arial"/>
          <w:color w:val="231F20"/>
          <w:sz w:val="20"/>
        </w:rPr>
        <w:t>bor</w:t>
      </w:r>
      <w:r w:rsidRPr="005F764B">
        <w:rPr>
          <w:rFonts w:ascii="Arial" w:hAnsi="Arial" w:cs="Arial"/>
          <w:color w:val="231F20"/>
          <w:spacing w:val="-1"/>
          <w:sz w:val="20"/>
        </w:rPr>
        <w:t>)</w:t>
      </w:r>
      <w:r w:rsidRPr="005F764B">
        <w:rPr>
          <w:rFonts w:ascii="Arial" w:hAnsi="Arial" w:cs="Arial"/>
          <w:color w:val="231F20"/>
          <w:sz w:val="20"/>
        </w:rPr>
        <w:t xml:space="preserve">, </w:t>
      </w:r>
      <w:r w:rsidRPr="005F764B">
        <w:rPr>
          <w:rFonts w:ascii="Arial" w:hAnsi="Arial" w:cs="Arial"/>
          <w:color w:val="231F20"/>
          <w:spacing w:val="2"/>
          <w:sz w:val="20"/>
        </w:rPr>
        <w:t>o</w:t>
      </w:r>
      <w:r w:rsidRPr="005F764B">
        <w:rPr>
          <w:rFonts w:ascii="Arial" w:hAnsi="Arial" w:cs="Arial"/>
          <w:color w:val="231F20"/>
          <w:sz w:val="20"/>
        </w:rPr>
        <w:t>r</w:t>
      </w:r>
      <w:r w:rsidRPr="005F764B">
        <w:rPr>
          <w:rFonts w:ascii="Arial" w:hAnsi="Arial" w:cs="Arial"/>
          <w:color w:val="231F20"/>
          <w:spacing w:val="1"/>
          <w:sz w:val="20"/>
        </w:rPr>
        <w:t xml:space="preserve"> </w:t>
      </w:r>
      <w:r w:rsidRPr="005F764B">
        <w:rPr>
          <w:rFonts w:ascii="Arial" w:hAnsi="Arial" w:cs="Arial"/>
          <w:color w:val="231F20"/>
          <w:sz w:val="20"/>
        </w:rPr>
        <w:t xml:space="preserve">new </w:t>
      </w:r>
      <w:r w:rsidRPr="005F764B">
        <w:rPr>
          <w:rFonts w:ascii="Arial" w:hAnsi="Arial" w:cs="Arial"/>
          <w:color w:val="231F20"/>
          <w:spacing w:val="-1"/>
          <w:sz w:val="20"/>
        </w:rPr>
        <w:t>r</w:t>
      </w:r>
      <w:r w:rsidRPr="005F764B">
        <w:rPr>
          <w:rFonts w:ascii="Arial" w:hAnsi="Arial" w:cs="Arial"/>
          <w:color w:val="231F20"/>
          <w:spacing w:val="3"/>
          <w:sz w:val="20"/>
        </w:rPr>
        <w:t>i</w:t>
      </w:r>
      <w:r w:rsidRPr="005F764B">
        <w:rPr>
          <w:rFonts w:ascii="Arial" w:hAnsi="Arial" w:cs="Arial"/>
          <w:color w:val="231F20"/>
          <w:spacing w:val="-2"/>
          <w:sz w:val="20"/>
        </w:rPr>
        <w:t>g</w:t>
      </w:r>
      <w:r w:rsidRPr="005F764B">
        <w:rPr>
          <w:rFonts w:ascii="Arial" w:hAnsi="Arial" w:cs="Arial"/>
          <w:color w:val="231F20"/>
          <w:sz w:val="20"/>
        </w:rPr>
        <w:t>h</w:t>
      </w:r>
      <w:r w:rsidRPr="005F764B">
        <w:rPr>
          <w:rFonts w:ascii="Arial" w:hAnsi="Arial" w:cs="Arial"/>
          <w:color w:val="231F20"/>
          <w:spacing w:val="4"/>
          <w:sz w:val="20"/>
        </w:rPr>
        <w:t>t</w:t>
      </w:r>
      <w:r w:rsidRPr="005F764B">
        <w:rPr>
          <w:rFonts w:ascii="Arial" w:hAnsi="Arial" w:cs="Arial"/>
          <w:color w:val="231F20"/>
          <w:spacing w:val="-1"/>
          <w:sz w:val="20"/>
        </w:rPr>
        <w:t>-</w:t>
      </w:r>
      <w:r w:rsidRPr="005F764B">
        <w:rPr>
          <w:rFonts w:ascii="Arial" w:hAnsi="Arial" w:cs="Arial"/>
          <w:color w:val="231F20"/>
          <w:sz w:val="20"/>
        </w:rPr>
        <w:t>of</w:t>
      </w:r>
      <w:r w:rsidRPr="005F764B">
        <w:rPr>
          <w:rFonts w:ascii="Arial" w:hAnsi="Arial" w:cs="Arial"/>
          <w:color w:val="231F20"/>
          <w:spacing w:val="2"/>
          <w:sz w:val="20"/>
        </w:rPr>
        <w:t>-</w:t>
      </w:r>
      <w:r w:rsidRPr="005F764B">
        <w:rPr>
          <w:rFonts w:ascii="Arial" w:hAnsi="Arial" w:cs="Arial"/>
          <w:color w:val="231F20"/>
          <w:sz w:val="20"/>
        </w:rPr>
        <w:t>w</w:t>
      </w:r>
      <w:r w:rsidRPr="005F764B">
        <w:rPr>
          <w:rFonts w:ascii="Arial" w:hAnsi="Arial" w:cs="Arial"/>
          <w:color w:val="231F20"/>
          <w:spacing w:val="3"/>
          <w:sz w:val="20"/>
        </w:rPr>
        <w:t>a</w:t>
      </w:r>
      <w:r w:rsidRPr="005F764B">
        <w:rPr>
          <w:rFonts w:ascii="Arial" w:hAnsi="Arial" w:cs="Arial"/>
          <w:color w:val="231F20"/>
          <w:sz w:val="20"/>
        </w:rPr>
        <w:t>y</w:t>
      </w:r>
      <w:r w:rsidRPr="005F764B">
        <w:rPr>
          <w:rFonts w:ascii="Arial" w:hAnsi="Arial" w:cs="Arial"/>
          <w:color w:val="231F20"/>
          <w:spacing w:val="-5"/>
          <w:sz w:val="20"/>
        </w:rPr>
        <w:t xml:space="preserve"> </w:t>
      </w:r>
      <w:r w:rsidRPr="005F764B">
        <w:rPr>
          <w:rFonts w:ascii="Arial" w:hAnsi="Arial" w:cs="Arial"/>
          <w:color w:val="231F20"/>
          <w:sz w:val="20"/>
        </w:rPr>
        <w:t>to be cr</w:t>
      </w:r>
      <w:r w:rsidRPr="005F764B">
        <w:rPr>
          <w:rFonts w:ascii="Arial" w:hAnsi="Arial" w:cs="Arial"/>
          <w:color w:val="231F20"/>
          <w:spacing w:val="-2"/>
          <w:sz w:val="20"/>
        </w:rPr>
        <w:t>e</w:t>
      </w:r>
      <w:r w:rsidRPr="005F764B">
        <w:rPr>
          <w:rFonts w:ascii="Arial" w:hAnsi="Arial" w:cs="Arial"/>
          <w:color w:val="231F20"/>
          <w:sz w:val="20"/>
        </w:rPr>
        <w:t>dited to the non</w:t>
      </w:r>
      <w:r w:rsidRPr="005F764B">
        <w:rPr>
          <w:rFonts w:ascii="Arial" w:hAnsi="Arial" w:cs="Arial"/>
          <w:color w:val="231F20"/>
          <w:spacing w:val="2"/>
          <w:sz w:val="20"/>
        </w:rPr>
        <w:t>-</w:t>
      </w:r>
      <w:r w:rsidRPr="005F764B">
        <w:rPr>
          <w:rFonts w:ascii="Arial" w:hAnsi="Arial" w:cs="Arial"/>
          <w:color w:val="231F20"/>
          <w:spacing w:val="-1"/>
          <w:sz w:val="20"/>
        </w:rPr>
        <w:t>F</w:t>
      </w:r>
      <w:r w:rsidRPr="005F764B">
        <w:rPr>
          <w:rFonts w:ascii="Arial" w:hAnsi="Arial" w:cs="Arial"/>
          <w:color w:val="231F20"/>
          <w:sz w:val="20"/>
        </w:rPr>
        <w:t>e</w:t>
      </w:r>
      <w:r w:rsidRPr="005F764B">
        <w:rPr>
          <w:rFonts w:ascii="Arial" w:hAnsi="Arial" w:cs="Arial"/>
          <w:color w:val="231F20"/>
          <w:spacing w:val="2"/>
          <w:sz w:val="20"/>
        </w:rPr>
        <w:t>d</w:t>
      </w:r>
      <w:r w:rsidRPr="005F764B">
        <w:rPr>
          <w:rFonts w:ascii="Arial" w:hAnsi="Arial" w:cs="Arial"/>
          <w:color w:val="231F20"/>
          <w:sz w:val="20"/>
        </w:rPr>
        <w:t>e</w:t>
      </w:r>
      <w:r w:rsidRPr="005F764B">
        <w:rPr>
          <w:rFonts w:ascii="Arial" w:hAnsi="Arial" w:cs="Arial"/>
          <w:color w:val="231F20"/>
          <w:spacing w:val="1"/>
          <w:sz w:val="20"/>
        </w:rPr>
        <w:t>r</w:t>
      </w:r>
      <w:r w:rsidRPr="005F764B">
        <w:rPr>
          <w:rFonts w:ascii="Arial" w:hAnsi="Arial" w:cs="Arial"/>
          <w:color w:val="231F20"/>
          <w:sz w:val="20"/>
        </w:rPr>
        <w:t>al share of</w:t>
      </w:r>
      <w:r w:rsidRPr="005F764B">
        <w:rPr>
          <w:rFonts w:ascii="Arial" w:hAnsi="Arial" w:cs="Arial"/>
          <w:color w:val="231F20"/>
          <w:spacing w:val="1"/>
          <w:sz w:val="20"/>
        </w:rPr>
        <w:t xml:space="preserve"> </w:t>
      </w:r>
      <w:r w:rsidRPr="005F764B">
        <w:rPr>
          <w:rFonts w:ascii="Arial" w:hAnsi="Arial" w:cs="Arial"/>
          <w:color w:val="231F20"/>
          <w:sz w:val="20"/>
        </w:rPr>
        <w:t>an RTP proje</w:t>
      </w:r>
      <w:r w:rsidRPr="005F764B">
        <w:rPr>
          <w:rFonts w:ascii="Arial" w:hAnsi="Arial" w:cs="Arial"/>
          <w:color w:val="231F20"/>
          <w:spacing w:val="1"/>
          <w:sz w:val="20"/>
        </w:rPr>
        <w:t>c</w:t>
      </w:r>
      <w:r w:rsidRPr="005F764B">
        <w:rPr>
          <w:rFonts w:ascii="Arial" w:hAnsi="Arial" w:cs="Arial"/>
          <w:color w:val="231F20"/>
          <w:sz w:val="20"/>
        </w:rPr>
        <w:t>t.  Fede</w:t>
      </w:r>
      <w:r w:rsidRPr="005F764B">
        <w:rPr>
          <w:rFonts w:ascii="Arial" w:hAnsi="Arial" w:cs="Arial"/>
          <w:color w:val="231F20"/>
          <w:spacing w:val="1"/>
          <w:sz w:val="20"/>
        </w:rPr>
        <w:t>r</w:t>
      </w:r>
      <w:r w:rsidRPr="005F764B">
        <w:rPr>
          <w:rFonts w:ascii="Arial" w:hAnsi="Arial" w:cs="Arial"/>
          <w:color w:val="231F20"/>
          <w:spacing w:val="-1"/>
          <w:sz w:val="20"/>
        </w:rPr>
        <w:t>a</w:t>
      </w:r>
      <w:r w:rsidRPr="005F764B">
        <w:rPr>
          <w:rFonts w:ascii="Arial" w:hAnsi="Arial" w:cs="Arial"/>
          <w:color w:val="231F20"/>
          <w:sz w:val="20"/>
        </w:rPr>
        <w:t>l proj</w:t>
      </w:r>
      <w:r w:rsidRPr="005F764B">
        <w:rPr>
          <w:rFonts w:ascii="Arial" w:hAnsi="Arial" w:cs="Arial"/>
          <w:color w:val="231F20"/>
          <w:spacing w:val="1"/>
          <w:sz w:val="20"/>
        </w:rPr>
        <w:t>e</w:t>
      </w:r>
      <w:r w:rsidRPr="005F764B">
        <w:rPr>
          <w:rFonts w:ascii="Arial" w:hAnsi="Arial" w:cs="Arial"/>
          <w:color w:val="231F20"/>
          <w:spacing w:val="-1"/>
          <w:sz w:val="20"/>
        </w:rPr>
        <w:t>c</w:t>
      </w:r>
      <w:r w:rsidRPr="005F764B">
        <w:rPr>
          <w:rFonts w:ascii="Arial" w:hAnsi="Arial" w:cs="Arial"/>
          <w:color w:val="231F20"/>
          <w:sz w:val="20"/>
        </w:rPr>
        <w:t>t sponsors m</w:t>
      </w:r>
      <w:r w:rsidRPr="005F764B">
        <w:rPr>
          <w:rFonts w:ascii="Arial" w:hAnsi="Arial" w:cs="Arial"/>
          <w:color w:val="231F20"/>
          <w:spacing w:val="2"/>
          <w:sz w:val="20"/>
        </w:rPr>
        <w:t>a</w:t>
      </w:r>
      <w:r w:rsidRPr="005F764B">
        <w:rPr>
          <w:rFonts w:ascii="Arial" w:hAnsi="Arial" w:cs="Arial"/>
          <w:color w:val="231F20"/>
          <w:sz w:val="20"/>
        </w:rPr>
        <w:t>y</w:t>
      </w:r>
      <w:r w:rsidRPr="005F764B">
        <w:rPr>
          <w:rFonts w:ascii="Arial" w:hAnsi="Arial" w:cs="Arial"/>
          <w:color w:val="231F20"/>
          <w:spacing w:val="-5"/>
          <w:sz w:val="20"/>
        </w:rPr>
        <w:t xml:space="preserve"> </w:t>
      </w:r>
      <w:r w:rsidRPr="005F764B">
        <w:rPr>
          <w:rFonts w:ascii="Arial" w:hAnsi="Arial" w:cs="Arial"/>
          <w:color w:val="231F20"/>
          <w:spacing w:val="2"/>
          <w:sz w:val="20"/>
        </w:rPr>
        <w:t>p</w:t>
      </w:r>
      <w:r w:rsidRPr="005F764B">
        <w:rPr>
          <w:rFonts w:ascii="Arial" w:hAnsi="Arial" w:cs="Arial"/>
          <w:color w:val="231F20"/>
          <w:sz w:val="20"/>
        </w:rPr>
        <w:t>rovide f</w:t>
      </w:r>
      <w:r w:rsidRPr="005F764B">
        <w:rPr>
          <w:rFonts w:ascii="Arial" w:hAnsi="Arial" w:cs="Arial"/>
          <w:color w:val="231F20"/>
          <w:spacing w:val="1"/>
          <w:sz w:val="20"/>
        </w:rPr>
        <w:t>u</w:t>
      </w:r>
      <w:r w:rsidRPr="005F764B">
        <w:rPr>
          <w:rFonts w:ascii="Arial" w:hAnsi="Arial" w:cs="Arial"/>
          <w:color w:val="231F20"/>
          <w:sz w:val="20"/>
        </w:rPr>
        <w:t>nds, mate</w:t>
      </w:r>
      <w:r w:rsidRPr="005F764B">
        <w:rPr>
          <w:rFonts w:ascii="Arial" w:hAnsi="Arial" w:cs="Arial"/>
          <w:color w:val="231F20"/>
          <w:spacing w:val="-1"/>
          <w:sz w:val="20"/>
        </w:rPr>
        <w:t>r</w:t>
      </w:r>
      <w:r w:rsidRPr="005F764B">
        <w:rPr>
          <w:rFonts w:ascii="Arial" w:hAnsi="Arial" w:cs="Arial"/>
          <w:color w:val="231F20"/>
          <w:sz w:val="20"/>
        </w:rPr>
        <w:t>ials, or serv</w:t>
      </w:r>
      <w:r w:rsidRPr="005F764B">
        <w:rPr>
          <w:rFonts w:ascii="Arial" w:hAnsi="Arial" w:cs="Arial"/>
          <w:color w:val="231F20"/>
          <w:spacing w:val="2"/>
          <w:sz w:val="20"/>
        </w:rPr>
        <w:t>i</w:t>
      </w:r>
      <w:r w:rsidRPr="005F764B">
        <w:rPr>
          <w:rFonts w:ascii="Arial" w:hAnsi="Arial" w:cs="Arial"/>
          <w:color w:val="231F20"/>
          <w:sz w:val="20"/>
        </w:rPr>
        <w:t>c</w:t>
      </w:r>
      <w:r w:rsidRPr="005F764B">
        <w:rPr>
          <w:rFonts w:ascii="Arial" w:hAnsi="Arial" w:cs="Arial"/>
          <w:color w:val="231F20"/>
          <w:spacing w:val="1"/>
          <w:sz w:val="20"/>
        </w:rPr>
        <w:t>e</w:t>
      </w:r>
      <w:r w:rsidRPr="005F764B">
        <w:rPr>
          <w:rFonts w:ascii="Arial" w:hAnsi="Arial" w:cs="Arial"/>
          <w:color w:val="231F20"/>
          <w:sz w:val="20"/>
        </w:rPr>
        <w:t>s as p</w:t>
      </w:r>
      <w:r w:rsidRPr="005F764B">
        <w:rPr>
          <w:rFonts w:ascii="Arial" w:hAnsi="Arial" w:cs="Arial"/>
          <w:color w:val="231F20"/>
          <w:spacing w:val="-1"/>
          <w:sz w:val="20"/>
        </w:rPr>
        <w:t>a</w:t>
      </w:r>
      <w:r w:rsidRPr="005F764B">
        <w:rPr>
          <w:rFonts w:ascii="Arial" w:hAnsi="Arial" w:cs="Arial"/>
          <w:color w:val="231F20"/>
          <w:sz w:val="20"/>
        </w:rPr>
        <w:t>rt of the</w:t>
      </w:r>
      <w:r w:rsidRPr="005F764B">
        <w:rPr>
          <w:rFonts w:ascii="Arial" w:hAnsi="Arial" w:cs="Arial"/>
          <w:color w:val="231F20"/>
          <w:spacing w:val="2"/>
          <w:sz w:val="20"/>
        </w:rPr>
        <w:t xml:space="preserve"> </w:t>
      </w:r>
      <w:r w:rsidRPr="005F764B">
        <w:rPr>
          <w:rFonts w:ascii="Arial" w:hAnsi="Arial" w:cs="Arial"/>
          <w:color w:val="231F20"/>
          <w:spacing w:val="-1"/>
          <w:sz w:val="20"/>
        </w:rPr>
        <w:t>Fe</w:t>
      </w:r>
      <w:r w:rsidRPr="005F764B">
        <w:rPr>
          <w:rFonts w:ascii="Arial" w:hAnsi="Arial" w:cs="Arial"/>
          <w:color w:val="231F20"/>
          <w:spacing w:val="2"/>
          <w:sz w:val="20"/>
        </w:rPr>
        <w:t>d</w:t>
      </w:r>
      <w:r w:rsidRPr="005F764B">
        <w:rPr>
          <w:rFonts w:ascii="Arial" w:hAnsi="Arial" w:cs="Arial"/>
          <w:color w:val="231F20"/>
          <w:spacing w:val="-1"/>
          <w:sz w:val="20"/>
        </w:rPr>
        <w:t>e</w:t>
      </w:r>
      <w:r w:rsidRPr="005F764B">
        <w:rPr>
          <w:rFonts w:ascii="Arial" w:hAnsi="Arial" w:cs="Arial"/>
          <w:color w:val="231F20"/>
          <w:sz w:val="20"/>
        </w:rPr>
        <w:t>r</w:t>
      </w:r>
      <w:r w:rsidRPr="005F764B">
        <w:rPr>
          <w:rFonts w:ascii="Arial" w:hAnsi="Arial" w:cs="Arial"/>
          <w:color w:val="231F20"/>
          <w:spacing w:val="-2"/>
          <w:sz w:val="20"/>
        </w:rPr>
        <w:t>a</w:t>
      </w:r>
      <w:r w:rsidRPr="005F764B">
        <w:rPr>
          <w:rFonts w:ascii="Arial" w:hAnsi="Arial" w:cs="Arial"/>
          <w:color w:val="231F20"/>
          <w:sz w:val="20"/>
        </w:rPr>
        <w:t>l sha</w:t>
      </w:r>
      <w:r w:rsidRPr="005F764B">
        <w:rPr>
          <w:rFonts w:ascii="Arial" w:hAnsi="Arial" w:cs="Arial"/>
          <w:color w:val="231F20"/>
          <w:spacing w:val="-1"/>
          <w:sz w:val="20"/>
        </w:rPr>
        <w:t>r</w:t>
      </w:r>
      <w:r w:rsidRPr="005F764B">
        <w:rPr>
          <w:rFonts w:ascii="Arial" w:hAnsi="Arial" w:cs="Arial"/>
          <w:color w:val="231F20"/>
          <w:sz w:val="20"/>
        </w:rPr>
        <w:t>e, but m</w:t>
      </w:r>
      <w:r w:rsidRPr="005F764B">
        <w:rPr>
          <w:rFonts w:ascii="Arial" w:hAnsi="Arial" w:cs="Arial"/>
          <w:color w:val="231F20"/>
          <w:spacing w:val="4"/>
          <w:sz w:val="20"/>
        </w:rPr>
        <w:t>a</w:t>
      </w:r>
      <w:r w:rsidRPr="005F764B">
        <w:rPr>
          <w:rFonts w:ascii="Arial" w:hAnsi="Arial" w:cs="Arial"/>
          <w:color w:val="231F20"/>
          <w:sz w:val="20"/>
        </w:rPr>
        <w:t>y</w:t>
      </w:r>
      <w:r w:rsidRPr="005F764B">
        <w:rPr>
          <w:rFonts w:ascii="Arial" w:hAnsi="Arial" w:cs="Arial"/>
          <w:color w:val="231F20"/>
          <w:spacing w:val="-5"/>
          <w:sz w:val="20"/>
        </w:rPr>
        <w:t xml:space="preserve"> </w:t>
      </w:r>
      <w:r w:rsidRPr="005F764B">
        <w:rPr>
          <w:rFonts w:ascii="Arial" w:hAnsi="Arial" w:cs="Arial"/>
          <w:color w:val="231F20"/>
          <w:sz w:val="20"/>
        </w:rPr>
        <w:t>not prov</w:t>
      </w:r>
      <w:r w:rsidRPr="005F764B">
        <w:rPr>
          <w:rFonts w:ascii="Arial" w:hAnsi="Arial" w:cs="Arial"/>
          <w:color w:val="231F20"/>
          <w:spacing w:val="2"/>
          <w:sz w:val="20"/>
        </w:rPr>
        <w:t>i</w:t>
      </w:r>
      <w:r w:rsidRPr="005F764B">
        <w:rPr>
          <w:rFonts w:ascii="Arial" w:hAnsi="Arial" w:cs="Arial"/>
          <w:color w:val="231F20"/>
          <w:sz w:val="20"/>
        </w:rPr>
        <w:t>de new r</w:t>
      </w:r>
      <w:r w:rsidRPr="005F764B">
        <w:rPr>
          <w:rFonts w:ascii="Arial" w:hAnsi="Arial" w:cs="Arial"/>
          <w:color w:val="231F20"/>
          <w:spacing w:val="3"/>
          <w:sz w:val="20"/>
        </w:rPr>
        <w:t>i</w:t>
      </w:r>
      <w:r w:rsidRPr="005F764B">
        <w:rPr>
          <w:rFonts w:ascii="Arial" w:hAnsi="Arial" w:cs="Arial"/>
          <w:color w:val="231F20"/>
          <w:spacing w:val="-2"/>
          <w:sz w:val="20"/>
        </w:rPr>
        <w:t>g</w:t>
      </w:r>
      <w:r w:rsidRPr="005F764B">
        <w:rPr>
          <w:rFonts w:ascii="Arial" w:hAnsi="Arial" w:cs="Arial"/>
          <w:color w:val="231F20"/>
          <w:sz w:val="20"/>
        </w:rPr>
        <w:t>h</w:t>
      </w:r>
      <w:r w:rsidRPr="005F764B">
        <w:rPr>
          <w:rFonts w:ascii="Arial" w:hAnsi="Arial" w:cs="Arial"/>
          <w:color w:val="231F20"/>
          <w:spacing w:val="2"/>
          <w:sz w:val="20"/>
        </w:rPr>
        <w:t>t</w:t>
      </w:r>
      <w:r w:rsidRPr="005F764B">
        <w:rPr>
          <w:rFonts w:ascii="Arial" w:hAnsi="Arial" w:cs="Arial"/>
          <w:color w:val="231F20"/>
          <w:spacing w:val="-1"/>
          <w:sz w:val="20"/>
        </w:rPr>
        <w:t>-</w:t>
      </w:r>
      <w:r w:rsidRPr="005F764B">
        <w:rPr>
          <w:rFonts w:ascii="Arial" w:hAnsi="Arial" w:cs="Arial"/>
          <w:color w:val="231F20"/>
          <w:spacing w:val="2"/>
          <w:sz w:val="20"/>
        </w:rPr>
        <w:t>o</w:t>
      </w:r>
      <w:r w:rsidRPr="005F764B">
        <w:rPr>
          <w:rFonts w:ascii="Arial" w:hAnsi="Arial" w:cs="Arial"/>
          <w:color w:val="231F20"/>
          <w:sz w:val="20"/>
        </w:rPr>
        <w:t>f-w</w:t>
      </w:r>
      <w:r w:rsidRPr="005F764B">
        <w:rPr>
          <w:rFonts w:ascii="Arial" w:hAnsi="Arial" w:cs="Arial"/>
          <w:color w:val="231F20"/>
          <w:spacing w:val="3"/>
          <w:sz w:val="20"/>
        </w:rPr>
        <w:t>a</w:t>
      </w:r>
      <w:r w:rsidRPr="005F764B">
        <w:rPr>
          <w:rFonts w:ascii="Arial" w:hAnsi="Arial" w:cs="Arial"/>
          <w:color w:val="231F20"/>
          <w:sz w:val="20"/>
        </w:rPr>
        <w:t>y</w:t>
      </w:r>
      <w:r w:rsidRPr="005F764B">
        <w:rPr>
          <w:rFonts w:ascii="Arial" w:hAnsi="Arial" w:cs="Arial"/>
          <w:color w:val="231F20"/>
          <w:spacing w:val="-3"/>
          <w:sz w:val="20"/>
        </w:rPr>
        <w:t xml:space="preserve"> </w:t>
      </w:r>
      <w:r w:rsidRPr="005F764B">
        <w:rPr>
          <w:rFonts w:ascii="Arial" w:hAnsi="Arial" w:cs="Arial"/>
          <w:color w:val="231F20"/>
          <w:sz w:val="20"/>
        </w:rPr>
        <w:t>(23</w:t>
      </w:r>
      <w:r w:rsidRPr="005F764B">
        <w:rPr>
          <w:rFonts w:ascii="Arial" w:hAnsi="Arial" w:cs="Arial"/>
          <w:color w:val="231F20"/>
          <w:spacing w:val="1"/>
          <w:sz w:val="20"/>
        </w:rPr>
        <w:t xml:space="preserve"> </w:t>
      </w:r>
      <w:r w:rsidRPr="005F764B">
        <w:rPr>
          <w:rFonts w:ascii="Arial" w:hAnsi="Arial" w:cs="Arial"/>
          <w:color w:val="231F20"/>
          <w:sz w:val="20"/>
        </w:rPr>
        <w:t>USC 206(h)(1</w:t>
      </w:r>
      <w:r w:rsidRPr="005F764B">
        <w:rPr>
          <w:rFonts w:ascii="Arial" w:hAnsi="Arial" w:cs="Arial"/>
          <w:color w:val="231F20"/>
          <w:spacing w:val="-1"/>
          <w:sz w:val="20"/>
        </w:rPr>
        <w:t>)</w:t>
      </w:r>
      <w:r w:rsidRPr="005F764B">
        <w:rPr>
          <w:rFonts w:ascii="Arial" w:hAnsi="Arial" w:cs="Arial"/>
          <w:color w:val="231F20"/>
          <w:sz w:val="20"/>
        </w:rPr>
        <w:t>).</w:t>
      </w:r>
    </w:p>
    <w:p w14:paraId="0FC4D946" w14:textId="77777777" w:rsidR="005F764B" w:rsidRPr="005F764B" w:rsidRDefault="005F764B" w:rsidP="005F764B">
      <w:pPr>
        <w:widowControl w:val="0"/>
        <w:spacing w:line="200" w:lineRule="exact"/>
        <w:rPr>
          <w:rFonts w:ascii="Arial" w:eastAsiaTheme="minorHAnsi" w:hAnsi="Arial" w:cs="Arial"/>
          <w:sz w:val="20"/>
        </w:rPr>
      </w:pPr>
    </w:p>
    <w:p w14:paraId="0DD00B4E" w14:textId="77777777" w:rsidR="005F764B" w:rsidRPr="005F764B" w:rsidRDefault="005F764B" w:rsidP="005F764B">
      <w:pPr>
        <w:widowControl w:val="0"/>
        <w:spacing w:before="16" w:line="240" w:lineRule="exact"/>
        <w:rPr>
          <w:rFonts w:ascii="Arial" w:eastAsiaTheme="minorHAnsi" w:hAnsi="Arial" w:cs="Arial"/>
          <w:sz w:val="20"/>
        </w:rPr>
      </w:pPr>
    </w:p>
    <w:p w14:paraId="014E5DA5" w14:textId="77777777" w:rsidR="005F764B" w:rsidRPr="005F764B" w:rsidRDefault="005F764B" w:rsidP="005F764B">
      <w:pPr>
        <w:widowControl w:val="0"/>
        <w:tabs>
          <w:tab w:val="left" w:pos="2250"/>
        </w:tabs>
        <w:spacing w:before="29"/>
        <w:ind w:left="1080" w:right="156" w:hanging="720"/>
        <w:rPr>
          <w:rFonts w:ascii="Arial" w:hAnsi="Arial" w:cs="Arial"/>
          <w:sz w:val="20"/>
        </w:rPr>
      </w:pPr>
      <w:r w:rsidRPr="005F764B">
        <w:rPr>
          <w:rFonts w:ascii="Arial" w:hAnsi="Arial" w:cs="Arial"/>
          <w:color w:val="231F20"/>
          <w:sz w:val="20"/>
        </w:rPr>
        <w:t>i.</w:t>
      </w:r>
      <w:r w:rsidRPr="005F764B">
        <w:rPr>
          <w:rFonts w:ascii="Arial" w:hAnsi="Arial" w:cs="Arial"/>
          <w:color w:val="231F20"/>
          <w:sz w:val="20"/>
        </w:rPr>
        <w:tab/>
        <w:t>A</w:t>
      </w:r>
      <w:r w:rsidRPr="005F764B">
        <w:rPr>
          <w:rFonts w:ascii="Arial" w:hAnsi="Arial" w:cs="Arial"/>
          <w:color w:val="231F20"/>
          <w:spacing w:val="2"/>
          <w:sz w:val="20"/>
        </w:rPr>
        <w:t>n</w:t>
      </w:r>
      <w:r w:rsidRPr="005F764B">
        <w:rPr>
          <w:rFonts w:ascii="Arial" w:hAnsi="Arial" w:cs="Arial"/>
          <w:color w:val="231F20"/>
          <w:sz w:val="20"/>
        </w:rPr>
        <w:t>y</w:t>
      </w:r>
      <w:r w:rsidRPr="005F764B">
        <w:rPr>
          <w:rFonts w:ascii="Arial" w:hAnsi="Arial" w:cs="Arial"/>
          <w:color w:val="231F20"/>
          <w:spacing w:val="-3"/>
          <w:sz w:val="20"/>
        </w:rPr>
        <w:t xml:space="preserve"> </w:t>
      </w:r>
      <w:r w:rsidRPr="005F764B">
        <w:rPr>
          <w:rFonts w:ascii="Arial" w:hAnsi="Arial" w:cs="Arial"/>
          <w:color w:val="231F20"/>
          <w:sz w:val="20"/>
        </w:rPr>
        <w:t>cost in e</w:t>
      </w:r>
      <w:r w:rsidRPr="005F764B">
        <w:rPr>
          <w:rFonts w:ascii="Arial" w:hAnsi="Arial" w:cs="Arial"/>
          <w:color w:val="231F20"/>
          <w:spacing w:val="2"/>
          <w:sz w:val="20"/>
        </w:rPr>
        <w:t>x</w:t>
      </w:r>
      <w:r w:rsidRPr="005F764B">
        <w:rPr>
          <w:rFonts w:ascii="Arial" w:hAnsi="Arial" w:cs="Arial"/>
          <w:color w:val="231F20"/>
          <w:sz w:val="20"/>
        </w:rPr>
        <w:t>cess of 20</w:t>
      </w:r>
      <w:r w:rsidR="00E1465A">
        <w:rPr>
          <w:rFonts w:ascii="Arial" w:hAnsi="Arial" w:cs="Arial"/>
          <w:color w:val="231F20"/>
          <w:sz w:val="20"/>
        </w:rPr>
        <w:t>%</w:t>
      </w:r>
      <w:r w:rsidRPr="005F764B">
        <w:rPr>
          <w:rFonts w:ascii="Arial" w:hAnsi="Arial" w:cs="Arial"/>
          <w:color w:val="231F20"/>
          <w:sz w:val="20"/>
        </w:rPr>
        <w:t xml:space="preserve"> </w:t>
      </w:r>
      <w:r w:rsidRPr="005F764B">
        <w:rPr>
          <w:rFonts w:ascii="Arial" w:hAnsi="Arial" w:cs="Arial"/>
          <w:color w:val="231F20"/>
          <w:spacing w:val="3"/>
          <w:sz w:val="20"/>
        </w:rPr>
        <w:t>o</w:t>
      </w:r>
      <w:r w:rsidRPr="005F764B">
        <w:rPr>
          <w:rFonts w:ascii="Arial" w:hAnsi="Arial" w:cs="Arial"/>
          <w:color w:val="231F20"/>
          <w:sz w:val="20"/>
        </w:rPr>
        <w:t>f the cost of the</w:t>
      </w:r>
      <w:r w:rsidRPr="005F764B">
        <w:rPr>
          <w:rFonts w:ascii="Arial" w:hAnsi="Arial" w:cs="Arial"/>
          <w:color w:val="231F20"/>
          <w:spacing w:val="2"/>
          <w:sz w:val="20"/>
        </w:rPr>
        <w:t xml:space="preserve"> </w:t>
      </w:r>
      <w:r w:rsidRPr="005F764B">
        <w:rPr>
          <w:rFonts w:ascii="Arial" w:hAnsi="Arial" w:cs="Arial"/>
          <w:color w:val="231F20"/>
          <w:sz w:val="20"/>
        </w:rPr>
        <w:t>r</w:t>
      </w:r>
      <w:r w:rsidRPr="005F764B">
        <w:rPr>
          <w:rFonts w:ascii="Arial" w:hAnsi="Arial" w:cs="Arial"/>
          <w:color w:val="231F20"/>
          <w:spacing w:val="-2"/>
          <w:sz w:val="20"/>
        </w:rPr>
        <w:t>e</w:t>
      </w:r>
      <w:r w:rsidRPr="005F764B">
        <w:rPr>
          <w:rFonts w:ascii="Arial" w:hAnsi="Arial" w:cs="Arial"/>
          <w:color w:val="231F20"/>
          <w:sz w:val="20"/>
        </w:rPr>
        <w:t>placement or r</w:t>
      </w:r>
      <w:r w:rsidRPr="005F764B">
        <w:rPr>
          <w:rFonts w:ascii="Arial" w:hAnsi="Arial" w:cs="Arial"/>
          <w:color w:val="231F20"/>
          <w:spacing w:val="-2"/>
          <w:sz w:val="20"/>
        </w:rPr>
        <w:t>e</w:t>
      </w:r>
      <w:r w:rsidRPr="005F764B">
        <w:rPr>
          <w:rFonts w:ascii="Arial" w:hAnsi="Arial" w:cs="Arial"/>
          <w:color w:val="231F20"/>
          <w:sz w:val="20"/>
        </w:rPr>
        <w:t>habilitation of a bri</w:t>
      </w:r>
      <w:r w:rsidRPr="005F764B">
        <w:rPr>
          <w:rFonts w:ascii="Arial" w:hAnsi="Arial" w:cs="Arial"/>
          <w:color w:val="231F20"/>
          <w:spacing w:val="2"/>
          <w:sz w:val="20"/>
        </w:rPr>
        <w:t>d</w:t>
      </w:r>
      <w:r w:rsidRPr="005F764B">
        <w:rPr>
          <w:rFonts w:ascii="Arial" w:hAnsi="Arial" w:cs="Arial"/>
          <w:color w:val="231F20"/>
          <w:spacing w:val="-2"/>
          <w:sz w:val="20"/>
        </w:rPr>
        <w:t>g</w:t>
      </w:r>
      <w:r w:rsidRPr="005F764B">
        <w:rPr>
          <w:rFonts w:ascii="Arial" w:hAnsi="Arial" w:cs="Arial"/>
          <w:color w:val="231F20"/>
          <w:sz w:val="20"/>
        </w:rPr>
        <w:t>e</w:t>
      </w:r>
      <w:r w:rsidRPr="005F764B">
        <w:rPr>
          <w:rFonts w:ascii="Arial" w:hAnsi="Arial" w:cs="Arial"/>
          <w:color w:val="231F20"/>
          <w:spacing w:val="2"/>
          <w:sz w:val="20"/>
        </w:rPr>
        <w:t xml:space="preserve"> </w:t>
      </w:r>
      <w:r w:rsidRPr="005F764B">
        <w:rPr>
          <w:rFonts w:ascii="Arial" w:hAnsi="Arial" w:cs="Arial"/>
          <w:color w:val="231F20"/>
          <w:sz w:val="20"/>
        </w:rPr>
        <w:t xml:space="preserve">not on a </w:t>
      </w:r>
      <w:r w:rsidRPr="005F764B">
        <w:rPr>
          <w:rFonts w:ascii="Arial" w:hAnsi="Arial" w:cs="Arial"/>
          <w:color w:val="231F20"/>
          <w:spacing w:val="-2"/>
          <w:sz w:val="20"/>
        </w:rPr>
        <w:t>F</w:t>
      </w:r>
      <w:r w:rsidRPr="005F764B">
        <w:rPr>
          <w:rFonts w:ascii="Arial" w:hAnsi="Arial" w:cs="Arial"/>
          <w:color w:val="231F20"/>
          <w:spacing w:val="-1"/>
          <w:sz w:val="20"/>
        </w:rPr>
        <w:t>e</w:t>
      </w:r>
      <w:r w:rsidRPr="005F764B">
        <w:rPr>
          <w:rFonts w:ascii="Arial" w:hAnsi="Arial" w:cs="Arial"/>
          <w:color w:val="231F20"/>
          <w:spacing w:val="2"/>
          <w:sz w:val="20"/>
        </w:rPr>
        <w:t>d</w:t>
      </w:r>
      <w:r w:rsidRPr="005F764B">
        <w:rPr>
          <w:rFonts w:ascii="Arial" w:hAnsi="Arial" w:cs="Arial"/>
          <w:color w:val="231F20"/>
          <w:spacing w:val="-1"/>
          <w:sz w:val="20"/>
        </w:rPr>
        <w:t>e</w:t>
      </w:r>
      <w:r w:rsidRPr="005F764B">
        <w:rPr>
          <w:rFonts w:ascii="Arial" w:hAnsi="Arial" w:cs="Arial"/>
          <w:color w:val="231F20"/>
          <w:sz w:val="20"/>
        </w:rPr>
        <w:t>r</w:t>
      </w:r>
      <w:r w:rsidRPr="005F764B">
        <w:rPr>
          <w:rFonts w:ascii="Arial" w:hAnsi="Arial" w:cs="Arial"/>
          <w:color w:val="231F20"/>
          <w:spacing w:val="-2"/>
          <w:sz w:val="20"/>
        </w:rPr>
        <w:t>a</w:t>
      </w:r>
      <w:r w:rsidRPr="005F764B">
        <w:rPr>
          <w:rFonts w:ascii="Arial" w:hAnsi="Arial" w:cs="Arial"/>
          <w:color w:val="231F20"/>
          <w:spacing w:val="3"/>
          <w:sz w:val="20"/>
        </w:rPr>
        <w:t>l</w:t>
      </w:r>
      <w:r w:rsidRPr="005F764B">
        <w:rPr>
          <w:rFonts w:ascii="Arial" w:hAnsi="Arial" w:cs="Arial"/>
          <w:color w:val="231F20"/>
          <w:spacing w:val="2"/>
          <w:sz w:val="20"/>
        </w:rPr>
        <w:t>-</w:t>
      </w:r>
      <w:r w:rsidRPr="005F764B">
        <w:rPr>
          <w:rFonts w:ascii="Arial" w:hAnsi="Arial" w:cs="Arial"/>
          <w:color w:val="231F20"/>
          <w:sz w:val="20"/>
        </w:rPr>
        <w:t>aid hi</w:t>
      </w:r>
      <w:r w:rsidRPr="005F764B">
        <w:rPr>
          <w:rFonts w:ascii="Arial" w:hAnsi="Arial" w:cs="Arial"/>
          <w:color w:val="231F20"/>
          <w:spacing w:val="-2"/>
          <w:sz w:val="20"/>
        </w:rPr>
        <w:t>g</w:t>
      </w:r>
      <w:r w:rsidRPr="005F764B">
        <w:rPr>
          <w:rFonts w:ascii="Arial" w:hAnsi="Arial" w:cs="Arial"/>
          <w:color w:val="231F20"/>
          <w:spacing w:val="2"/>
          <w:sz w:val="20"/>
        </w:rPr>
        <w:t>h</w:t>
      </w:r>
      <w:r w:rsidRPr="005F764B">
        <w:rPr>
          <w:rFonts w:ascii="Arial" w:hAnsi="Arial" w:cs="Arial"/>
          <w:color w:val="231F20"/>
          <w:sz w:val="20"/>
        </w:rPr>
        <w:t>w</w:t>
      </w:r>
      <w:r w:rsidRPr="005F764B">
        <w:rPr>
          <w:rFonts w:ascii="Arial" w:hAnsi="Arial" w:cs="Arial"/>
          <w:color w:val="231F20"/>
          <w:spacing w:val="3"/>
          <w:sz w:val="20"/>
        </w:rPr>
        <w:t>a</w:t>
      </w:r>
      <w:r w:rsidRPr="005F764B">
        <w:rPr>
          <w:rFonts w:ascii="Arial" w:hAnsi="Arial" w:cs="Arial"/>
          <w:color w:val="231F20"/>
          <w:sz w:val="20"/>
        </w:rPr>
        <w:t>y</w:t>
      </w:r>
      <w:r w:rsidRPr="005F764B">
        <w:rPr>
          <w:rFonts w:ascii="Arial" w:hAnsi="Arial" w:cs="Arial"/>
          <w:color w:val="231F20"/>
          <w:spacing w:val="-5"/>
          <w:sz w:val="20"/>
        </w:rPr>
        <w:t xml:space="preserve"> </w:t>
      </w:r>
      <w:r w:rsidRPr="005F764B">
        <w:rPr>
          <w:rFonts w:ascii="Arial" w:hAnsi="Arial" w:cs="Arial"/>
          <w:color w:val="231F20"/>
          <w:sz w:val="20"/>
        </w:rPr>
        <w:t>that is whol</w:t>
      </w:r>
      <w:r w:rsidRPr="005F764B">
        <w:rPr>
          <w:rFonts w:ascii="Arial" w:hAnsi="Arial" w:cs="Arial"/>
          <w:color w:val="231F20"/>
          <w:spacing w:val="4"/>
          <w:sz w:val="20"/>
        </w:rPr>
        <w:t>l</w:t>
      </w:r>
      <w:r w:rsidRPr="005F764B">
        <w:rPr>
          <w:rFonts w:ascii="Arial" w:hAnsi="Arial" w:cs="Arial"/>
          <w:color w:val="231F20"/>
          <w:sz w:val="20"/>
        </w:rPr>
        <w:t>y fund</w:t>
      </w:r>
      <w:r w:rsidRPr="005F764B">
        <w:rPr>
          <w:rFonts w:ascii="Arial" w:hAnsi="Arial" w:cs="Arial"/>
          <w:color w:val="231F20"/>
          <w:spacing w:val="-2"/>
          <w:sz w:val="20"/>
        </w:rPr>
        <w:t>e</w:t>
      </w:r>
      <w:r w:rsidRPr="005F764B">
        <w:rPr>
          <w:rFonts w:ascii="Arial" w:hAnsi="Arial" w:cs="Arial"/>
          <w:color w:val="231F20"/>
          <w:sz w:val="20"/>
        </w:rPr>
        <w:t>d with State and lo</w:t>
      </w:r>
      <w:r w:rsidRPr="005F764B">
        <w:rPr>
          <w:rFonts w:ascii="Arial" w:hAnsi="Arial" w:cs="Arial"/>
          <w:color w:val="231F20"/>
          <w:spacing w:val="2"/>
          <w:sz w:val="20"/>
        </w:rPr>
        <w:t>c</w:t>
      </w:r>
      <w:r w:rsidRPr="005F764B">
        <w:rPr>
          <w:rFonts w:ascii="Arial" w:hAnsi="Arial" w:cs="Arial"/>
          <w:color w:val="231F20"/>
          <w:spacing w:val="-1"/>
          <w:sz w:val="20"/>
        </w:rPr>
        <w:t>a</w:t>
      </w:r>
      <w:r w:rsidRPr="005F764B">
        <w:rPr>
          <w:rFonts w:ascii="Arial" w:hAnsi="Arial" w:cs="Arial"/>
          <w:color w:val="231F20"/>
          <w:sz w:val="20"/>
        </w:rPr>
        <w:t>l funds m</w:t>
      </w:r>
      <w:r w:rsidRPr="005F764B">
        <w:rPr>
          <w:rFonts w:ascii="Arial" w:hAnsi="Arial" w:cs="Arial"/>
          <w:color w:val="231F20"/>
          <w:spacing w:val="4"/>
          <w:sz w:val="20"/>
        </w:rPr>
        <w:t>a</w:t>
      </w:r>
      <w:r w:rsidRPr="005F764B">
        <w:rPr>
          <w:rFonts w:ascii="Arial" w:hAnsi="Arial" w:cs="Arial"/>
          <w:color w:val="231F20"/>
          <w:sz w:val="20"/>
        </w:rPr>
        <w:t>y</w:t>
      </w:r>
      <w:r w:rsidRPr="005F764B">
        <w:rPr>
          <w:rFonts w:ascii="Arial" w:hAnsi="Arial" w:cs="Arial"/>
          <w:color w:val="231F20"/>
          <w:spacing w:val="-5"/>
          <w:sz w:val="20"/>
        </w:rPr>
        <w:t xml:space="preserve"> </w:t>
      </w:r>
      <w:r w:rsidRPr="005F764B">
        <w:rPr>
          <w:rFonts w:ascii="Arial" w:hAnsi="Arial" w:cs="Arial"/>
          <w:color w:val="231F20"/>
          <w:sz w:val="20"/>
        </w:rPr>
        <w:t>be used to</w:t>
      </w:r>
      <w:r w:rsidRPr="005F764B">
        <w:rPr>
          <w:rFonts w:ascii="Arial" w:hAnsi="Arial" w:cs="Arial"/>
          <w:color w:val="231F20"/>
          <w:spacing w:val="3"/>
          <w:sz w:val="20"/>
        </w:rPr>
        <w:t xml:space="preserve"> </w:t>
      </w:r>
      <w:r w:rsidRPr="005F764B">
        <w:rPr>
          <w:rFonts w:ascii="Arial" w:hAnsi="Arial" w:cs="Arial"/>
          <w:color w:val="231F20"/>
          <w:sz w:val="20"/>
        </w:rPr>
        <w:t>me</w:t>
      </w:r>
      <w:r w:rsidRPr="005F764B">
        <w:rPr>
          <w:rFonts w:ascii="Arial" w:hAnsi="Arial" w:cs="Arial"/>
          <w:color w:val="231F20"/>
          <w:spacing w:val="-1"/>
          <w:sz w:val="20"/>
        </w:rPr>
        <w:t>e</w:t>
      </w:r>
      <w:r w:rsidRPr="005F764B">
        <w:rPr>
          <w:rFonts w:ascii="Arial" w:hAnsi="Arial" w:cs="Arial"/>
          <w:color w:val="231F20"/>
          <w:sz w:val="20"/>
        </w:rPr>
        <w:t>t the matchi</w:t>
      </w:r>
      <w:r w:rsidRPr="005F764B">
        <w:rPr>
          <w:rFonts w:ascii="Arial" w:hAnsi="Arial" w:cs="Arial"/>
          <w:color w:val="231F20"/>
          <w:spacing w:val="3"/>
          <w:sz w:val="20"/>
        </w:rPr>
        <w:t>n</w:t>
      </w:r>
      <w:r w:rsidRPr="005F764B">
        <w:rPr>
          <w:rFonts w:ascii="Arial" w:hAnsi="Arial" w:cs="Arial"/>
          <w:color w:val="231F20"/>
          <w:sz w:val="20"/>
        </w:rPr>
        <w:t>g</w:t>
      </w:r>
      <w:r w:rsidRPr="005F764B">
        <w:rPr>
          <w:rFonts w:ascii="Arial" w:hAnsi="Arial" w:cs="Arial"/>
          <w:color w:val="231F20"/>
          <w:spacing w:val="-2"/>
          <w:sz w:val="20"/>
        </w:rPr>
        <w:t xml:space="preserve"> </w:t>
      </w:r>
      <w:r w:rsidRPr="005F764B">
        <w:rPr>
          <w:rFonts w:ascii="Arial" w:hAnsi="Arial" w:cs="Arial"/>
          <w:color w:val="231F20"/>
          <w:sz w:val="20"/>
        </w:rPr>
        <w:t>share r</w:t>
      </w:r>
      <w:r w:rsidRPr="005F764B">
        <w:rPr>
          <w:rFonts w:ascii="Arial" w:hAnsi="Arial" w:cs="Arial"/>
          <w:color w:val="231F20"/>
          <w:spacing w:val="-2"/>
          <w:sz w:val="20"/>
        </w:rPr>
        <w:t>e</w:t>
      </w:r>
      <w:r w:rsidRPr="005F764B">
        <w:rPr>
          <w:rFonts w:ascii="Arial" w:hAnsi="Arial" w:cs="Arial"/>
          <w:color w:val="231F20"/>
          <w:sz w:val="20"/>
        </w:rPr>
        <w:t xml:space="preserve">quirement of </w:t>
      </w:r>
      <w:r w:rsidRPr="005F764B">
        <w:rPr>
          <w:rFonts w:ascii="Arial" w:hAnsi="Arial" w:cs="Arial"/>
          <w:color w:val="231F20"/>
          <w:spacing w:val="2"/>
          <w:sz w:val="20"/>
        </w:rPr>
        <w:t>p</w:t>
      </w:r>
      <w:r w:rsidRPr="005F764B">
        <w:rPr>
          <w:rFonts w:ascii="Arial" w:hAnsi="Arial" w:cs="Arial"/>
          <w:color w:val="231F20"/>
          <w:sz w:val="20"/>
        </w:rPr>
        <w:t xml:space="preserve">rojects </w:t>
      </w:r>
      <w:r w:rsidRPr="005F764B">
        <w:rPr>
          <w:rFonts w:ascii="Arial" w:hAnsi="Arial" w:cs="Arial"/>
          <w:color w:val="231F20"/>
          <w:spacing w:val="2"/>
          <w:sz w:val="20"/>
        </w:rPr>
        <w:t>f</w:t>
      </w:r>
      <w:r w:rsidRPr="005F764B">
        <w:rPr>
          <w:rFonts w:ascii="Arial" w:hAnsi="Arial" w:cs="Arial"/>
          <w:color w:val="231F20"/>
          <w:sz w:val="20"/>
        </w:rPr>
        <w:t>unded</w:t>
      </w:r>
      <w:r w:rsidRPr="005F764B">
        <w:rPr>
          <w:rFonts w:ascii="Arial" w:hAnsi="Arial" w:cs="Arial"/>
          <w:color w:val="231F20"/>
          <w:spacing w:val="-1"/>
          <w:sz w:val="20"/>
        </w:rPr>
        <w:t xml:space="preserve"> </w:t>
      </w:r>
      <w:r w:rsidRPr="005F764B">
        <w:rPr>
          <w:rFonts w:ascii="Arial" w:hAnsi="Arial" w:cs="Arial"/>
          <w:color w:val="231F20"/>
          <w:sz w:val="20"/>
        </w:rPr>
        <w:t>under 23 USC 133</w:t>
      </w:r>
      <w:r w:rsidRPr="005F764B">
        <w:rPr>
          <w:rFonts w:ascii="Arial" w:hAnsi="Arial" w:cs="Arial"/>
          <w:color w:val="231F20"/>
          <w:spacing w:val="3"/>
          <w:sz w:val="20"/>
        </w:rPr>
        <w:t xml:space="preserve"> </w:t>
      </w:r>
      <w:r w:rsidRPr="005F764B">
        <w:rPr>
          <w:rFonts w:ascii="Arial" w:hAnsi="Arial" w:cs="Arial"/>
          <w:color w:val="231F20"/>
          <w:sz w:val="20"/>
        </w:rPr>
        <w:t xml:space="preserve">(23 </w:t>
      </w:r>
      <w:r w:rsidRPr="005F764B">
        <w:rPr>
          <w:rFonts w:ascii="Arial" w:hAnsi="Arial" w:cs="Arial"/>
          <w:color w:val="231F20"/>
          <w:spacing w:val="-1"/>
          <w:sz w:val="20"/>
        </w:rPr>
        <w:t>U</w:t>
      </w:r>
      <w:r w:rsidRPr="005F764B">
        <w:rPr>
          <w:rFonts w:ascii="Arial" w:hAnsi="Arial" w:cs="Arial"/>
          <w:color w:val="231F20"/>
          <w:spacing w:val="1"/>
          <w:sz w:val="20"/>
        </w:rPr>
        <w:t>S</w:t>
      </w:r>
      <w:r w:rsidRPr="005F764B">
        <w:rPr>
          <w:rFonts w:ascii="Arial" w:hAnsi="Arial" w:cs="Arial"/>
          <w:color w:val="231F20"/>
          <w:sz w:val="20"/>
        </w:rPr>
        <w:t>C 133(</w:t>
      </w:r>
      <w:r w:rsidRPr="005F764B">
        <w:rPr>
          <w:rFonts w:ascii="Arial" w:hAnsi="Arial" w:cs="Arial"/>
          <w:color w:val="231F20"/>
          <w:spacing w:val="-3"/>
          <w:sz w:val="20"/>
        </w:rPr>
        <w:t>g</w:t>
      </w:r>
      <w:r w:rsidRPr="005F764B">
        <w:rPr>
          <w:rFonts w:ascii="Arial" w:hAnsi="Arial" w:cs="Arial"/>
          <w:color w:val="231F20"/>
          <w:spacing w:val="1"/>
          <w:sz w:val="20"/>
        </w:rPr>
        <w:t>)</w:t>
      </w:r>
      <w:r w:rsidRPr="005F764B">
        <w:rPr>
          <w:rFonts w:ascii="Arial" w:hAnsi="Arial" w:cs="Arial"/>
          <w:color w:val="231F20"/>
          <w:sz w:val="20"/>
        </w:rPr>
        <w:t>(3)).</w:t>
      </w:r>
    </w:p>
    <w:p w14:paraId="366B4029" w14:textId="77777777" w:rsidR="005F764B" w:rsidRPr="005F764B" w:rsidRDefault="005F764B" w:rsidP="005F764B">
      <w:pPr>
        <w:widowControl w:val="0"/>
        <w:spacing w:before="20" w:line="220" w:lineRule="exact"/>
        <w:rPr>
          <w:rFonts w:ascii="Arial" w:eastAsiaTheme="minorHAnsi" w:hAnsi="Arial" w:cs="Arial"/>
          <w:sz w:val="20"/>
        </w:rPr>
      </w:pPr>
    </w:p>
    <w:p w14:paraId="4B8927BB" w14:textId="77777777" w:rsidR="005F764B" w:rsidRPr="005F764B" w:rsidRDefault="005F764B" w:rsidP="005F764B">
      <w:pPr>
        <w:widowControl w:val="0"/>
        <w:tabs>
          <w:tab w:val="left" w:pos="360"/>
        </w:tabs>
        <w:ind w:right="-20"/>
        <w:rPr>
          <w:rFonts w:ascii="Arial" w:hAnsi="Arial" w:cs="Arial"/>
          <w:sz w:val="20"/>
        </w:rPr>
      </w:pPr>
      <w:r w:rsidRPr="005F764B">
        <w:rPr>
          <w:rFonts w:ascii="Arial" w:hAnsi="Arial" w:cs="Arial"/>
          <w:b/>
          <w:bCs/>
          <w:color w:val="231F20"/>
          <w:sz w:val="20"/>
        </w:rPr>
        <w:t>2.</w:t>
      </w:r>
      <w:r w:rsidRPr="005F764B">
        <w:rPr>
          <w:rFonts w:ascii="Arial" w:hAnsi="Arial" w:cs="Arial"/>
          <w:b/>
          <w:bCs/>
          <w:color w:val="231F20"/>
          <w:sz w:val="20"/>
        </w:rPr>
        <w:tab/>
        <w:t>Level of</w:t>
      </w:r>
      <w:r w:rsidRPr="005F764B">
        <w:rPr>
          <w:rFonts w:ascii="Arial" w:hAnsi="Arial" w:cs="Arial"/>
          <w:b/>
          <w:bCs/>
          <w:color w:val="231F20"/>
          <w:spacing w:val="2"/>
          <w:sz w:val="20"/>
        </w:rPr>
        <w:t xml:space="preserve"> </w:t>
      </w:r>
      <w:r w:rsidRPr="005F764B">
        <w:rPr>
          <w:rFonts w:ascii="Arial" w:hAnsi="Arial" w:cs="Arial"/>
          <w:b/>
          <w:bCs/>
          <w:color w:val="231F20"/>
          <w:sz w:val="20"/>
        </w:rPr>
        <w:t>Effort</w:t>
      </w:r>
      <w:r w:rsidRPr="005F764B">
        <w:rPr>
          <w:rFonts w:ascii="Arial" w:hAnsi="Arial" w:cs="Arial"/>
          <w:b/>
          <w:bCs/>
          <w:color w:val="231F20"/>
          <w:spacing w:val="1"/>
          <w:sz w:val="20"/>
        </w:rPr>
        <w:t xml:space="preserve"> </w:t>
      </w:r>
      <w:r w:rsidRPr="005F764B">
        <w:rPr>
          <w:rFonts w:ascii="Arial" w:hAnsi="Arial" w:cs="Arial"/>
          <w:color w:val="231F20"/>
          <w:sz w:val="20"/>
        </w:rPr>
        <w:t>– Not Applic</w:t>
      </w:r>
      <w:r w:rsidRPr="005F764B">
        <w:rPr>
          <w:rFonts w:ascii="Arial" w:hAnsi="Arial" w:cs="Arial"/>
          <w:color w:val="231F20"/>
          <w:spacing w:val="-1"/>
          <w:sz w:val="20"/>
        </w:rPr>
        <w:t>a</w:t>
      </w:r>
      <w:r w:rsidRPr="005F764B">
        <w:rPr>
          <w:rFonts w:ascii="Arial" w:hAnsi="Arial" w:cs="Arial"/>
          <w:color w:val="231F20"/>
          <w:sz w:val="20"/>
        </w:rPr>
        <w:t>ble</w:t>
      </w:r>
    </w:p>
    <w:p w14:paraId="67C61722" w14:textId="77777777" w:rsidR="005F764B" w:rsidRPr="005F764B" w:rsidRDefault="005F764B" w:rsidP="005F764B">
      <w:pPr>
        <w:widowControl w:val="0"/>
        <w:spacing w:line="240" w:lineRule="exact"/>
        <w:rPr>
          <w:rFonts w:ascii="Arial" w:eastAsiaTheme="minorHAnsi" w:hAnsi="Arial" w:cs="Arial"/>
          <w:sz w:val="20"/>
        </w:rPr>
      </w:pPr>
    </w:p>
    <w:p w14:paraId="35726A44" w14:textId="77777777" w:rsidR="005F764B" w:rsidRDefault="005F764B" w:rsidP="005F764B">
      <w:pPr>
        <w:pBdr>
          <w:top w:val="single" w:sz="6" w:space="0" w:color="FFFFFF"/>
          <w:left w:val="single" w:sz="6" w:space="0" w:color="FFFFFF"/>
          <w:bottom w:val="single" w:sz="6" w:space="0" w:color="FFFFFF"/>
          <w:right w:val="single" w:sz="6" w:space="0" w:color="FFFFFF"/>
        </w:pBdr>
        <w:tabs>
          <w:tab w:val="left" w:pos="360"/>
        </w:tabs>
        <w:spacing w:after="240"/>
        <w:jc w:val="both"/>
        <w:rPr>
          <w:rFonts w:ascii="Arial" w:hAnsi="Arial" w:cs="Arial"/>
          <w:color w:val="231F20"/>
          <w:sz w:val="20"/>
        </w:rPr>
      </w:pPr>
      <w:r w:rsidRPr="005F764B">
        <w:rPr>
          <w:rFonts w:ascii="Arial" w:hAnsi="Arial" w:cs="Arial"/>
          <w:b/>
          <w:bCs/>
          <w:color w:val="231F20"/>
          <w:sz w:val="20"/>
        </w:rPr>
        <w:t>3.</w:t>
      </w:r>
      <w:r w:rsidRPr="005F764B">
        <w:rPr>
          <w:rFonts w:ascii="Arial" w:hAnsi="Arial" w:cs="Arial"/>
          <w:b/>
          <w:bCs/>
          <w:color w:val="231F20"/>
          <w:sz w:val="20"/>
        </w:rPr>
        <w:tab/>
        <w:t>Ear</w:t>
      </w:r>
      <w:r w:rsidRPr="005F764B">
        <w:rPr>
          <w:rFonts w:ascii="Arial" w:hAnsi="Arial" w:cs="Arial"/>
          <w:b/>
          <w:bCs/>
          <w:color w:val="231F20"/>
          <w:spacing w:val="-3"/>
          <w:sz w:val="20"/>
        </w:rPr>
        <w:t>m</w:t>
      </w:r>
      <w:r w:rsidRPr="005F764B">
        <w:rPr>
          <w:rFonts w:ascii="Arial" w:hAnsi="Arial" w:cs="Arial"/>
          <w:b/>
          <w:bCs/>
          <w:color w:val="231F20"/>
          <w:spacing w:val="2"/>
          <w:sz w:val="20"/>
        </w:rPr>
        <w:t>a</w:t>
      </w:r>
      <w:r w:rsidRPr="005F764B">
        <w:rPr>
          <w:rFonts w:ascii="Arial" w:hAnsi="Arial" w:cs="Arial"/>
          <w:b/>
          <w:bCs/>
          <w:color w:val="231F20"/>
          <w:spacing w:val="-1"/>
          <w:sz w:val="20"/>
        </w:rPr>
        <w:t>r</w:t>
      </w:r>
      <w:r w:rsidRPr="005F764B">
        <w:rPr>
          <w:rFonts w:ascii="Arial" w:hAnsi="Arial" w:cs="Arial"/>
          <w:b/>
          <w:bCs/>
          <w:color w:val="231F20"/>
          <w:sz w:val="20"/>
        </w:rPr>
        <w:t>king</w:t>
      </w:r>
      <w:r w:rsidRPr="005F764B">
        <w:rPr>
          <w:rFonts w:ascii="Arial" w:hAnsi="Arial" w:cs="Arial"/>
          <w:b/>
          <w:bCs/>
          <w:color w:val="231F20"/>
          <w:spacing w:val="2"/>
          <w:sz w:val="20"/>
        </w:rPr>
        <w:t xml:space="preserve"> </w:t>
      </w:r>
      <w:r w:rsidRPr="005F764B">
        <w:rPr>
          <w:rFonts w:ascii="Arial" w:hAnsi="Arial" w:cs="Arial"/>
          <w:color w:val="231F20"/>
          <w:sz w:val="20"/>
        </w:rPr>
        <w:t>– Not Applic</w:t>
      </w:r>
      <w:r w:rsidRPr="005F764B">
        <w:rPr>
          <w:rFonts w:ascii="Arial" w:hAnsi="Arial" w:cs="Arial"/>
          <w:color w:val="231F20"/>
          <w:spacing w:val="-1"/>
          <w:sz w:val="20"/>
        </w:rPr>
        <w:t>a</w:t>
      </w:r>
      <w:r w:rsidRPr="005F764B">
        <w:rPr>
          <w:rFonts w:ascii="Arial" w:hAnsi="Arial" w:cs="Arial"/>
          <w:color w:val="231F20"/>
          <w:sz w:val="20"/>
        </w:rPr>
        <w:t>ble</w:t>
      </w:r>
    </w:p>
    <w:p w14:paraId="0163704C" w14:textId="03AEAE83" w:rsidR="00FC7102" w:rsidRPr="005F764B" w:rsidRDefault="005F764B" w:rsidP="005F764B">
      <w:pPr>
        <w:pBdr>
          <w:top w:val="single" w:sz="6" w:space="0" w:color="FFFFFF"/>
          <w:left w:val="single" w:sz="6" w:space="0" w:color="FFFFFF"/>
          <w:bottom w:val="single" w:sz="6" w:space="0" w:color="FFFFFF"/>
          <w:right w:val="single" w:sz="6" w:space="0" w:color="FFFFFF"/>
        </w:pBdr>
        <w:tabs>
          <w:tab w:val="left" w:pos="360"/>
        </w:tabs>
        <w:spacing w:after="240"/>
        <w:jc w:val="both"/>
        <w:rPr>
          <w:rFonts w:ascii="Arial" w:hAnsi="Arial" w:cs="Arial"/>
          <w:b/>
          <w:bCs/>
          <w:sz w:val="20"/>
        </w:rPr>
      </w:pPr>
      <w:r>
        <w:rPr>
          <w:rFonts w:ascii="Arial" w:hAnsi="Arial" w:cs="Arial"/>
          <w:i/>
          <w:sz w:val="20"/>
        </w:rPr>
        <w:t>(Source: 2018 OMB Compliance Supplement, Part 4, U.S. Department of Transportation Highway Planning and Construction Cluster)</w:t>
      </w:r>
    </w:p>
    <w:p w14:paraId="5ED7D2EC" w14:textId="77777777" w:rsidR="00FC7102" w:rsidRPr="00D94F69" w:rsidRDefault="00FC7102" w:rsidP="006672EA">
      <w:pPr>
        <w:pStyle w:val="Heading3"/>
        <w:jc w:val="both"/>
        <w:rPr>
          <w:rFonts w:cs="Arial"/>
        </w:rPr>
      </w:pPr>
      <w:bookmarkStart w:id="68" w:name="_Toc4585860"/>
      <w:r w:rsidRPr="00D94F69">
        <w:rPr>
          <w:rFonts w:cs="Arial"/>
        </w:rPr>
        <w:t>Additional Program Specific Information</w:t>
      </w:r>
      <w:bookmarkEnd w:id="68"/>
    </w:p>
    <w:p w14:paraId="60550573" w14:textId="799ECD30" w:rsidR="00860931" w:rsidRDefault="00860931" w:rsidP="005F764B">
      <w:pPr>
        <w:pBdr>
          <w:top w:val="single" w:sz="6" w:space="0" w:color="FFFFFF"/>
          <w:left w:val="single" w:sz="6" w:space="0" w:color="FFFFFF"/>
          <w:bottom w:val="single" w:sz="6" w:space="0" w:color="FFFFFF"/>
          <w:right w:val="single" w:sz="6" w:space="0" w:color="FFFFFF"/>
        </w:pBdr>
        <w:jc w:val="both"/>
        <w:rPr>
          <w:rFonts w:ascii="Arial" w:hAnsi="Arial" w:cs="Arial"/>
          <w:sz w:val="20"/>
        </w:rPr>
      </w:pPr>
      <w:r>
        <w:rPr>
          <w:rFonts w:ascii="Arial" w:hAnsi="Arial" w:cs="Arial"/>
          <w:b/>
          <w:sz w:val="20"/>
          <w:u w:val="single"/>
        </w:rPr>
        <w:t>LPA and MPO Agreements</w:t>
      </w:r>
    </w:p>
    <w:p w14:paraId="7220EA26" w14:textId="77777777" w:rsidR="00860931" w:rsidRDefault="00860931" w:rsidP="005F764B">
      <w:pPr>
        <w:pBdr>
          <w:top w:val="single" w:sz="6" w:space="0" w:color="FFFFFF"/>
          <w:left w:val="single" w:sz="6" w:space="0" w:color="FFFFFF"/>
          <w:bottom w:val="single" w:sz="6" w:space="0" w:color="FFFFFF"/>
          <w:right w:val="single" w:sz="6" w:space="0" w:color="FFFFFF"/>
        </w:pBdr>
        <w:jc w:val="both"/>
        <w:rPr>
          <w:rFonts w:ascii="Arial" w:hAnsi="Arial" w:cs="Arial"/>
          <w:sz w:val="20"/>
        </w:rPr>
      </w:pPr>
    </w:p>
    <w:p w14:paraId="18C3943C" w14:textId="5D7EB0E4" w:rsidR="005F764B" w:rsidRDefault="005F764B" w:rsidP="005F764B">
      <w:pPr>
        <w:pBdr>
          <w:top w:val="single" w:sz="6" w:space="0" w:color="FFFFFF"/>
          <w:left w:val="single" w:sz="6" w:space="0" w:color="FFFFFF"/>
          <w:bottom w:val="single" w:sz="6" w:space="0" w:color="FFFFFF"/>
          <w:right w:val="single" w:sz="6" w:space="0" w:color="FFFFFF"/>
        </w:pBdr>
        <w:jc w:val="both"/>
        <w:rPr>
          <w:rFonts w:ascii="Arial" w:hAnsi="Arial" w:cs="Arial"/>
          <w:sz w:val="20"/>
        </w:rPr>
      </w:pPr>
      <w:r w:rsidRPr="000152C6">
        <w:rPr>
          <w:rFonts w:ascii="Arial" w:hAnsi="Arial" w:cs="Arial"/>
          <w:sz w:val="20"/>
        </w:rPr>
        <w:t>The LPA and MPO are generally required to pay a portion of the project costs.  Portions vary and are stated in the LPA or MPO agreements.  Auditors should refer to the LPA Federal Project Agreement, the funding attachment referred to in it, and the Project Budget-Sources and Uses of Funds, for the specific matching percentages and agreed upon sources. For MPOs, auditors should refer to the agreement and Work Program budget section.</w:t>
      </w:r>
    </w:p>
    <w:p w14:paraId="221A8157" w14:textId="77777777" w:rsidR="005F764B" w:rsidRPr="000152C6" w:rsidRDefault="005F764B" w:rsidP="005F764B">
      <w:pPr>
        <w:pBdr>
          <w:top w:val="single" w:sz="6" w:space="0" w:color="FFFFFF"/>
          <w:left w:val="single" w:sz="6" w:space="0" w:color="FFFFFF"/>
          <w:bottom w:val="single" w:sz="6" w:space="0" w:color="FFFFFF"/>
          <w:right w:val="single" w:sz="6" w:space="0" w:color="FFFFFF"/>
        </w:pBdr>
        <w:jc w:val="both"/>
        <w:rPr>
          <w:rFonts w:ascii="Arial" w:hAnsi="Arial" w:cs="Arial"/>
          <w:sz w:val="20"/>
        </w:rPr>
      </w:pPr>
    </w:p>
    <w:p w14:paraId="6DE09B47" w14:textId="77777777" w:rsidR="005F764B" w:rsidRDefault="005F764B" w:rsidP="005F764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0152C6">
        <w:rPr>
          <w:rFonts w:ascii="Arial" w:hAnsi="Arial" w:cs="Arial"/>
          <w:i/>
          <w:sz w:val="20"/>
          <w:highlight w:val="cyan"/>
        </w:rPr>
        <w:t xml:space="preserve">(Source: </w:t>
      </w:r>
      <w:r w:rsidR="00D647CF">
        <w:rPr>
          <w:rFonts w:ascii="Arial" w:hAnsi="Arial" w:cs="Arial"/>
          <w:i/>
          <w:sz w:val="20"/>
          <w:highlight w:val="cyan"/>
        </w:rPr>
        <w:t>Michael Miller and Gregory Stephens, ODOT Office of External Audits, on 1/31/19</w:t>
      </w:r>
      <w:r w:rsidRPr="000152C6">
        <w:rPr>
          <w:rFonts w:ascii="Arial" w:hAnsi="Arial" w:cs="Arial"/>
          <w:i/>
          <w:sz w:val="20"/>
          <w:highlight w:val="cyan"/>
        </w:rPr>
        <w:t>)</w:t>
      </w:r>
    </w:p>
    <w:p w14:paraId="5CB1E73B" w14:textId="707BAC29" w:rsidR="00FC7102"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w:t>
      </w:r>
      <w:r w:rsidR="005F764B">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Matching, Level of Effort, Earmarking that </w:t>
      </w:r>
      <w:r w:rsidR="005F764B">
        <w:rPr>
          <w:rFonts w:ascii="Arial" w:hAnsi="Arial" w:cs="Arial"/>
          <w:b/>
          <w:sz w:val="20"/>
          <w:highlight w:val="yellow"/>
        </w:rPr>
        <w:t xml:space="preserve">is </w:t>
      </w:r>
      <w:r w:rsidRPr="00D94F69">
        <w:rPr>
          <w:rFonts w:ascii="Arial" w:hAnsi="Arial" w:cs="Arial"/>
          <w:b/>
          <w:sz w:val="20"/>
          <w:highlight w:val="yellow"/>
        </w:rPr>
        <w:t xml:space="preserve">applicable to the program CFDA being tested </w:t>
      </w:r>
      <w:r w:rsidR="005F764B">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 </w:t>
      </w:r>
      <w:r w:rsidR="008D2632" w:rsidRPr="00D94F69">
        <w:rPr>
          <w:rFonts w:ascii="Arial" w:hAnsi="Arial" w:cs="Arial"/>
          <w:b/>
          <w:sz w:val="20"/>
          <w:highlight w:val="yellow"/>
        </w:rPr>
        <w:t>If no additional requirements are noted, indicate as such.</w:t>
      </w:r>
    </w:p>
    <w:p w14:paraId="3000A6C4" w14:textId="77777777" w:rsidR="005B7E71" w:rsidRPr="00D94F69"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D94F69" w:rsidSect="00257772">
          <w:headerReference w:type="default" r:id="rId216"/>
          <w:pgSz w:w="12240" w:h="15840" w:code="1"/>
          <w:pgMar w:top="1440" w:right="1440" w:bottom="1440" w:left="1440" w:header="720" w:footer="720" w:gutter="0"/>
          <w:cols w:space="720"/>
          <w:noEndnote/>
        </w:sectPr>
      </w:pPr>
    </w:p>
    <w:p w14:paraId="240A68FF" w14:textId="77777777" w:rsidR="0038712E" w:rsidRPr="00D94F69" w:rsidRDefault="00205793" w:rsidP="006672EA">
      <w:pPr>
        <w:pStyle w:val="Heading3"/>
        <w:jc w:val="both"/>
        <w:rPr>
          <w:rFonts w:cs="Arial"/>
          <w:bCs/>
        </w:rPr>
      </w:pPr>
      <w:bookmarkStart w:id="69" w:name="_Toc4585861"/>
      <w:r w:rsidRPr="00D94F69">
        <w:rPr>
          <w:rFonts w:cs="Arial"/>
        </w:rPr>
        <w:t xml:space="preserve">Audit Objectives </w:t>
      </w:r>
      <w:r w:rsidR="0038712E" w:rsidRPr="00D94F69">
        <w:rPr>
          <w:rFonts w:cs="Arial"/>
        </w:rPr>
        <w:t>and Control Testing</w:t>
      </w:r>
      <w:bookmarkEnd w:id="69"/>
    </w:p>
    <w:p w14:paraId="3E6AD687" w14:textId="4E761AFF" w:rsidR="008B2043" w:rsidRPr="00D94F69" w:rsidRDefault="00FD15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17"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E45178" w:rsidRPr="00D94F69" w14:paraId="6B69D581" w14:textId="77777777" w:rsidTr="00E0350C">
        <w:tc>
          <w:tcPr>
            <w:tcW w:w="5000" w:type="pct"/>
            <w:shd w:val="clear" w:color="auto" w:fill="548DD4" w:themeFill="text2" w:themeFillTint="99"/>
          </w:tcPr>
          <w:p w14:paraId="23B4D55B"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7A104EDC" w14:textId="77777777" w:rsidTr="00E0350C">
        <w:tc>
          <w:tcPr>
            <w:tcW w:w="5000" w:type="pct"/>
          </w:tcPr>
          <w:p w14:paraId="5630A0B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29240DC" w14:textId="77777777" w:rsidR="00E45178" w:rsidRPr="00D94F69" w:rsidRDefault="00E45178" w:rsidP="006672EA">
            <w:pPr>
              <w:pStyle w:val="AuditProcedureHeading"/>
              <w:spacing w:after="240"/>
              <w:jc w:val="both"/>
              <w:rPr>
                <w:rFonts w:cs="Arial"/>
                <w:b/>
                <w:bCs/>
                <w:szCs w:val="20"/>
                <w:u w:val="single"/>
              </w:rPr>
            </w:pPr>
          </w:p>
          <w:p w14:paraId="5FCEEA1F"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FF89BED" w14:textId="77777777" w:rsidR="00E45178" w:rsidRPr="00D94F69" w:rsidRDefault="00E45178" w:rsidP="006672EA">
            <w:pPr>
              <w:pStyle w:val="AuditProcedureHeading"/>
              <w:spacing w:after="240"/>
              <w:jc w:val="both"/>
              <w:rPr>
                <w:rFonts w:cs="Arial"/>
                <w:b/>
                <w:bCs/>
                <w:szCs w:val="20"/>
                <w:u w:val="single"/>
              </w:rPr>
            </w:pPr>
          </w:p>
          <w:p w14:paraId="1F82A5D2"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2203124" w14:textId="77777777" w:rsidR="00E45178" w:rsidRPr="00D94F69" w:rsidRDefault="00E45178" w:rsidP="006672EA">
            <w:pPr>
              <w:spacing w:after="240"/>
              <w:jc w:val="both"/>
              <w:rPr>
                <w:rFonts w:ascii="Arial" w:hAnsi="Arial" w:cs="Arial"/>
                <w:b/>
                <w:sz w:val="20"/>
              </w:rPr>
            </w:pPr>
          </w:p>
          <w:p w14:paraId="580A39B2"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B54592D" w14:textId="77777777" w:rsidR="00E45178" w:rsidRPr="00D94F69" w:rsidRDefault="00E45178" w:rsidP="006672EA">
            <w:pPr>
              <w:pStyle w:val="AuditProcedureHeading"/>
              <w:spacing w:after="240"/>
              <w:jc w:val="both"/>
              <w:rPr>
                <w:rFonts w:cs="Arial"/>
                <w:b/>
                <w:bCs/>
                <w:szCs w:val="20"/>
                <w:u w:val="single"/>
              </w:rPr>
            </w:pPr>
          </w:p>
          <w:p w14:paraId="0DEDE253" w14:textId="77777777" w:rsidR="00E45178" w:rsidRPr="00D94F69" w:rsidRDefault="00E45178" w:rsidP="006672EA">
            <w:pPr>
              <w:spacing w:after="240"/>
              <w:jc w:val="both"/>
              <w:rPr>
                <w:rFonts w:ascii="Arial" w:eastAsiaTheme="minorHAnsi" w:hAnsi="Arial" w:cs="Arial"/>
                <w:sz w:val="20"/>
              </w:rPr>
            </w:pPr>
          </w:p>
        </w:tc>
      </w:tr>
    </w:tbl>
    <w:p w14:paraId="5EAE3D6A"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5D76F023" w14:textId="77777777" w:rsidR="003500CA" w:rsidRPr="00D94F69" w:rsidRDefault="003500CA" w:rsidP="006672EA">
      <w:pPr>
        <w:pStyle w:val="Heading3"/>
        <w:jc w:val="both"/>
        <w:rPr>
          <w:rFonts w:cs="Arial"/>
        </w:rPr>
      </w:pPr>
      <w:bookmarkStart w:id="70" w:name="_Toc4585862"/>
      <w:r w:rsidRPr="00D94F69">
        <w:rPr>
          <w:rFonts w:cs="Arial"/>
        </w:rPr>
        <w:t>Suggested Audit Procedures – Compliance</w:t>
      </w:r>
      <w:bookmarkEnd w:id="70"/>
    </w:p>
    <w:tbl>
      <w:tblPr>
        <w:tblStyle w:val="TableGrid"/>
        <w:tblW w:w="5000" w:type="pct"/>
        <w:tblLook w:val="04A0" w:firstRow="1" w:lastRow="0" w:firstColumn="1" w:lastColumn="0" w:noHBand="0" w:noVBand="1"/>
      </w:tblPr>
      <w:tblGrid>
        <w:gridCol w:w="9576"/>
      </w:tblGrid>
      <w:tr w:rsidR="00E45178" w:rsidRPr="00D94F69" w14:paraId="1BF55B8A" w14:textId="77777777" w:rsidTr="00E0350C">
        <w:tc>
          <w:tcPr>
            <w:tcW w:w="5000" w:type="pct"/>
            <w:shd w:val="clear" w:color="auto" w:fill="548DD4" w:themeFill="text2" w:themeFillTint="99"/>
          </w:tcPr>
          <w:p w14:paraId="36E74662"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6183E50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35B0D42E" w14:textId="77777777" w:rsidTr="00E0350C">
        <w:tc>
          <w:tcPr>
            <w:tcW w:w="5000" w:type="pct"/>
          </w:tcPr>
          <w:p w14:paraId="2EC5807F" w14:textId="23F697FB" w:rsidR="002B2439" w:rsidRPr="00082203" w:rsidRDefault="00135501" w:rsidP="006672EA">
            <w:pPr>
              <w:spacing w:after="240"/>
              <w:jc w:val="both"/>
              <w:rPr>
                <w:rFonts w:ascii="Arial" w:hAnsi="Arial" w:cs="Arial"/>
                <w:b/>
                <w:sz w:val="20"/>
              </w:rPr>
            </w:pPr>
            <w:r w:rsidRPr="00082203">
              <w:rPr>
                <w:rFonts w:ascii="Arial" w:hAnsi="Arial" w:cs="Arial"/>
                <w:b/>
                <w:sz w:val="20"/>
              </w:rPr>
              <w:t xml:space="preserve">This FACCR was written for grants required to be tested under the UG, however if you have material non-UG transactions, you will need to </w:t>
            </w:r>
            <w:r w:rsidR="008937F5" w:rsidRPr="00082203">
              <w:rPr>
                <w:rFonts w:ascii="Arial" w:hAnsi="Arial" w:cs="Arial"/>
                <w:b/>
                <w:sz w:val="20"/>
              </w:rPr>
              <w:t xml:space="preserve">contact CFAE via the </w:t>
            </w:r>
            <w:hyperlink r:id="rId218" w:history="1">
              <w:r w:rsidR="008937F5" w:rsidRPr="009A611F">
                <w:rPr>
                  <w:rStyle w:val="Hyperlink"/>
                  <w:rFonts w:ascii="Arial" w:hAnsi="Arial" w:cs="Arial"/>
                  <w:b/>
                  <w:sz w:val="20"/>
                </w:rPr>
                <w:t xml:space="preserve">FACCR </w:t>
              </w:r>
              <w:r w:rsidR="009A611F" w:rsidRPr="009A611F">
                <w:rPr>
                  <w:rStyle w:val="Hyperlink"/>
                  <w:rFonts w:ascii="Arial" w:hAnsi="Arial" w:cs="Arial"/>
                  <w:b/>
                  <w:sz w:val="20"/>
                </w:rPr>
                <w:t>Inbox</w:t>
              </w:r>
            </w:hyperlink>
            <w:r w:rsidR="008937F5" w:rsidRPr="00082203">
              <w:rPr>
                <w:rFonts w:ascii="Arial" w:hAnsi="Arial" w:cs="Arial"/>
                <w:b/>
                <w:color w:val="800080"/>
                <w:sz w:val="20"/>
                <w:bdr w:val="none" w:sz="0" w:space="0" w:color="auto" w:frame="1"/>
              </w:rPr>
              <w:t>.</w:t>
            </w:r>
          </w:p>
          <w:p w14:paraId="69DF46E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w:t>
            </w:r>
            <w:r w:rsidR="00337FCB" w:rsidRPr="00082203">
              <w:rPr>
                <w:rFonts w:ascii="Arial" w:hAnsi="Arial" w:cs="Arial"/>
                <w:b/>
                <w:sz w:val="20"/>
              </w:rPr>
              <w:t>-</w:t>
            </w:r>
            <w:r w:rsidRPr="00082203">
              <w:rPr>
                <w:rFonts w:ascii="Arial" w:hAnsi="Arial" w:cs="Arial"/>
                <w:b/>
                <w:sz w:val="20"/>
              </w:rPr>
              <w:t xml:space="preserve"> extent (e.g., number of transactions to be selected) of substantive tests of compliance.</w:t>
            </w:r>
          </w:p>
        </w:tc>
      </w:tr>
      <w:tr w:rsidR="00E45178" w:rsidRPr="00D94F69" w14:paraId="34752A10" w14:textId="77777777" w:rsidTr="00E0350C">
        <w:tc>
          <w:tcPr>
            <w:tcW w:w="5000" w:type="pct"/>
          </w:tcPr>
          <w:p w14:paraId="5BC8B9A2"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b/>
                <w:sz w:val="20"/>
              </w:rPr>
              <w:t>1.</w:t>
            </w:r>
            <w:r w:rsidRPr="00D94F69">
              <w:rPr>
                <w:rFonts w:ascii="Arial" w:hAnsi="Arial" w:cs="Arial"/>
                <w:sz w:val="20"/>
              </w:rPr>
              <w:tab/>
            </w:r>
            <w:r w:rsidRPr="00D94F69">
              <w:rPr>
                <w:rFonts w:ascii="Arial" w:hAnsi="Arial" w:cs="Arial"/>
                <w:b/>
                <w:bCs/>
                <w:sz w:val="20"/>
              </w:rPr>
              <w:t>Matching</w:t>
            </w:r>
          </w:p>
          <w:p w14:paraId="3E865C49"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Perform tests to verify that the required matching contributions were met.</w:t>
            </w:r>
          </w:p>
          <w:p w14:paraId="438F2D9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Ascertain the sources of matching contributions and perform tests to verify that they were from an allowable source.</w:t>
            </w:r>
          </w:p>
          <w:p w14:paraId="66D4E839" w14:textId="1509022E"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Test records to corroborate that the values placed on in-kind contributions (including third party in-kind contributions) are in accordance with </w:t>
            </w:r>
            <w:hyperlink r:id="rId219" w:history="1">
              <w:r w:rsidRPr="00D94F69">
                <w:rPr>
                  <w:rStyle w:val="Hyperlink"/>
                  <w:rFonts w:ascii="Arial" w:hAnsi="Arial" w:cs="Arial"/>
                  <w:sz w:val="20"/>
                </w:rPr>
                <w:t>2 CFR sections 200.306</w:t>
              </w:r>
            </w:hyperlink>
            <w:r w:rsidRPr="00D94F69">
              <w:rPr>
                <w:rFonts w:ascii="Arial" w:hAnsi="Arial" w:cs="Arial"/>
                <w:sz w:val="20"/>
              </w:rPr>
              <w:t xml:space="preserve">, </w:t>
            </w:r>
            <w:hyperlink r:id="rId220" w:history="1">
              <w:r w:rsidRPr="00D94F69">
                <w:rPr>
                  <w:rStyle w:val="Hyperlink"/>
                  <w:rFonts w:ascii="Arial" w:hAnsi="Arial" w:cs="Arial"/>
                  <w:sz w:val="20"/>
                </w:rPr>
                <w:t>200.434</w:t>
              </w:r>
            </w:hyperlink>
            <w:r w:rsidRPr="00D94F69">
              <w:rPr>
                <w:rFonts w:ascii="Arial" w:hAnsi="Arial" w:cs="Arial"/>
                <w:sz w:val="20"/>
              </w:rPr>
              <w:t xml:space="preserve">, and </w:t>
            </w:r>
            <w:hyperlink r:id="rId221" w:history="1">
              <w:r w:rsidRPr="00D94F69">
                <w:rPr>
                  <w:rStyle w:val="Hyperlink"/>
                  <w:rFonts w:ascii="Arial" w:hAnsi="Arial" w:cs="Arial"/>
                  <w:sz w:val="20"/>
                </w:rPr>
                <w:t>200.414</w:t>
              </w:r>
            </w:hyperlink>
            <w:r w:rsidRPr="00D94F69">
              <w:rPr>
                <w:rFonts w:ascii="Arial" w:hAnsi="Arial" w:cs="Arial"/>
                <w:sz w:val="20"/>
              </w:rPr>
              <w:t>, and the terms and conditions of the award.</w:t>
            </w:r>
          </w:p>
          <w:p w14:paraId="10DDC1E7"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324EDED2" w14:textId="355E1AE8" w:rsidR="00E45178" w:rsidRPr="00D94F69" w:rsidRDefault="00E45178" w:rsidP="005F764B">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b/>
                <w:sz w:val="20"/>
              </w:rPr>
              <w:t>2.1</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Maintenance of Effort</w:t>
            </w:r>
            <w:r w:rsidR="005F764B">
              <w:rPr>
                <w:rFonts w:ascii="Arial" w:hAnsi="Arial" w:cs="Arial"/>
                <w:i/>
                <w:iCs/>
                <w:sz w:val="20"/>
              </w:rPr>
              <w:t>- Not Applicable</w:t>
            </w:r>
          </w:p>
          <w:p w14:paraId="779CDBED" w14:textId="13795690" w:rsidR="00E45178" w:rsidRPr="00D94F69" w:rsidRDefault="00E45178" w:rsidP="005F764B">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b/>
                <w:sz w:val="20"/>
              </w:rPr>
              <w:t>2.2</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Supplement Not Supplant</w:t>
            </w:r>
            <w:r w:rsidR="005F764B">
              <w:rPr>
                <w:rFonts w:ascii="Arial" w:hAnsi="Arial" w:cs="Arial"/>
                <w:i/>
                <w:iCs/>
                <w:sz w:val="20"/>
              </w:rPr>
              <w:t xml:space="preserve"> – Not Applicable</w:t>
            </w:r>
          </w:p>
          <w:p w14:paraId="77633856" w14:textId="0C9A89AA" w:rsidR="00E45178" w:rsidRPr="00D94F69" w:rsidRDefault="00E45178" w:rsidP="005F764B">
            <w:pPr>
              <w:keepNext/>
              <w:keepLines/>
              <w:pBdr>
                <w:top w:val="single" w:sz="6" w:space="0" w:color="FFFFFF"/>
                <w:left w:val="single" w:sz="6" w:space="0" w:color="FFFFFF"/>
                <w:bottom w:val="single" w:sz="6" w:space="0" w:color="FFFFFF"/>
                <w:right w:val="single" w:sz="6" w:space="0" w:color="FFFFFF"/>
              </w:pBdr>
              <w:spacing w:after="240"/>
              <w:jc w:val="both"/>
              <w:rPr>
                <w:rFonts w:cs="Arial"/>
                <w:b/>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r w:rsidR="005F764B">
              <w:rPr>
                <w:rFonts w:ascii="Arial" w:hAnsi="Arial" w:cs="Arial"/>
                <w:b/>
                <w:bCs/>
                <w:sz w:val="20"/>
              </w:rPr>
              <w:t xml:space="preserve"> – Not Applicable</w:t>
            </w:r>
          </w:p>
        </w:tc>
      </w:tr>
    </w:tbl>
    <w:p w14:paraId="0DDB742B" w14:textId="77777777" w:rsidR="003500CA" w:rsidRPr="00D94F69" w:rsidRDefault="003500CA" w:rsidP="006672EA">
      <w:pPr>
        <w:jc w:val="both"/>
        <w:rPr>
          <w:rFonts w:ascii="Arial" w:hAnsi="Arial" w:cs="Arial"/>
        </w:rPr>
      </w:pPr>
    </w:p>
    <w:p w14:paraId="37044C9F"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AFC2FAD" w14:textId="77777777" w:rsidR="005578EC" w:rsidRPr="00D94F69" w:rsidRDefault="005578EC" w:rsidP="006672EA">
      <w:pPr>
        <w:pStyle w:val="Heading3"/>
        <w:jc w:val="both"/>
        <w:rPr>
          <w:rFonts w:cs="Arial"/>
          <w:b w:val="0"/>
          <w:szCs w:val="24"/>
        </w:rPr>
      </w:pPr>
      <w:bookmarkStart w:id="71" w:name="_Toc4585863"/>
      <w:r w:rsidRPr="00D94F69">
        <w:rPr>
          <w:rFonts w:cs="Arial"/>
        </w:rPr>
        <w:t>Audit Implications Summary</w:t>
      </w:r>
      <w:bookmarkEnd w:id="71"/>
    </w:p>
    <w:tbl>
      <w:tblPr>
        <w:tblStyle w:val="TableGrid"/>
        <w:tblW w:w="5000" w:type="pct"/>
        <w:tblLook w:val="04A0" w:firstRow="1" w:lastRow="0" w:firstColumn="1" w:lastColumn="0" w:noHBand="0" w:noVBand="1"/>
      </w:tblPr>
      <w:tblGrid>
        <w:gridCol w:w="9576"/>
      </w:tblGrid>
      <w:tr w:rsidR="005578EC" w:rsidRPr="00D94F69" w14:paraId="48FBEA9E" w14:textId="77777777" w:rsidTr="00E0350C">
        <w:tc>
          <w:tcPr>
            <w:tcW w:w="5000" w:type="pct"/>
            <w:shd w:val="clear" w:color="auto" w:fill="548DD4" w:themeFill="text2" w:themeFillTint="99"/>
          </w:tcPr>
          <w:p w14:paraId="77BDD75C"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54D43AF5" w14:textId="77777777" w:rsidTr="00E0350C">
        <w:tc>
          <w:tcPr>
            <w:tcW w:w="5000" w:type="pct"/>
          </w:tcPr>
          <w:p w14:paraId="03649588" w14:textId="77777777" w:rsidR="005578EC" w:rsidRPr="00D94F69" w:rsidRDefault="005578EC" w:rsidP="00024D52">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4C9259F" w14:textId="77777777" w:rsidR="005578EC" w:rsidRPr="00D94F69" w:rsidRDefault="005578EC" w:rsidP="006672EA">
            <w:pPr>
              <w:widowControl w:val="0"/>
              <w:spacing w:after="240"/>
              <w:ind w:left="720"/>
              <w:jc w:val="both"/>
              <w:rPr>
                <w:rFonts w:ascii="Arial" w:hAnsi="Arial" w:cs="Arial"/>
                <w:b/>
                <w:sz w:val="20"/>
              </w:rPr>
            </w:pPr>
          </w:p>
          <w:p w14:paraId="73B52CD6" w14:textId="77777777" w:rsidR="005578EC" w:rsidRPr="00D94F69" w:rsidRDefault="005578EC" w:rsidP="00024D52">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Assessment of Control Risk:</w:t>
            </w:r>
          </w:p>
          <w:p w14:paraId="0885F30D" w14:textId="77777777" w:rsidR="005578EC" w:rsidRPr="00D94F69" w:rsidRDefault="005578EC" w:rsidP="006672EA">
            <w:pPr>
              <w:pStyle w:val="ListParagraph"/>
              <w:spacing w:after="240"/>
              <w:jc w:val="both"/>
              <w:rPr>
                <w:rFonts w:ascii="Arial" w:hAnsi="Arial" w:cs="Arial"/>
                <w:b/>
              </w:rPr>
            </w:pPr>
          </w:p>
          <w:p w14:paraId="15C9DD04" w14:textId="77777777" w:rsidR="005578EC" w:rsidRPr="00D94F69" w:rsidRDefault="005578EC" w:rsidP="00024D52">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7C30AB21" w14:textId="77777777" w:rsidR="005578EC" w:rsidRPr="00D94F69" w:rsidRDefault="005578EC" w:rsidP="006672EA">
            <w:pPr>
              <w:pStyle w:val="ListParagraph"/>
              <w:spacing w:after="240"/>
              <w:jc w:val="both"/>
              <w:rPr>
                <w:rFonts w:ascii="Arial" w:hAnsi="Arial" w:cs="Arial"/>
                <w:b/>
              </w:rPr>
            </w:pPr>
          </w:p>
          <w:p w14:paraId="72221888" w14:textId="77777777" w:rsidR="005578EC" w:rsidRPr="00D94F69" w:rsidRDefault="005578EC" w:rsidP="00024D52">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11409E0" w14:textId="77777777" w:rsidR="005578EC" w:rsidRPr="00D94F69" w:rsidRDefault="005578EC" w:rsidP="006672EA">
            <w:pPr>
              <w:pStyle w:val="ListParagraph"/>
              <w:spacing w:after="240"/>
              <w:jc w:val="both"/>
              <w:rPr>
                <w:rFonts w:ascii="Arial" w:hAnsi="Arial" w:cs="Arial"/>
                <w:b/>
              </w:rPr>
            </w:pPr>
          </w:p>
          <w:p w14:paraId="18CBA294" w14:textId="77777777" w:rsidR="005578EC" w:rsidRPr="00D94F69" w:rsidRDefault="005578EC" w:rsidP="00024D52">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5728D730" w14:textId="77777777" w:rsidR="005578EC" w:rsidRPr="00D94F69" w:rsidRDefault="005578EC" w:rsidP="006672EA">
            <w:pPr>
              <w:pStyle w:val="APStepItem"/>
              <w:numPr>
                <w:ilvl w:val="0"/>
                <w:numId w:val="0"/>
              </w:numPr>
              <w:spacing w:after="240"/>
              <w:rPr>
                <w:rFonts w:cs="Arial"/>
                <w:b/>
              </w:rPr>
            </w:pPr>
          </w:p>
        </w:tc>
      </w:tr>
    </w:tbl>
    <w:p w14:paraId="6CE69FC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668C2F71"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2B04EB07"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222"/>
          <w:pgSz w:w="12240" w:h="15840" w:code="1"/>
          <w:pgMar w:top="1440" w:right="1440" w:bottom="1440" w:left="1440" w:header="720" w:footer="720" w:gutter="0"/>
          <w:cols w:space="720"/>
          <w:noEndnote/>
        </w:sectPr>
      </w:pPr>
    </w:p>
    <w:p w14:paraId="76B93160" w14:textId="77777777" w:rsidR="007E5B12" w:rsidRPr="00D94F69" w:rsidRDefault="007E5B12" w:rsidP="006672EA">
      <w:pPr>
        <w:pStyle w:val="Heading2"/>
        <w:jc w:val="both"/>
        <w:rPr>
          <w:rFonts w:cs="Arial"/>
        </w:rPr>
      </w:pPr>
      <w:bookmarkStart w:id="72" w:name="_Toc442267698"/>
      <w:bookmarkStart w:id="73" w:name="_Toc4585864"/>
      <w:r w:rsidRPr="00D94F69">
        <w:rPr>
          <w:rFonts w:cs="Arial"/>
        </w:rPr>
        <w:t xml:space="preserve">H.  PERIOD </w:t>
      </w:r>
      <w:r w:rsidR="00F12052" w:rsidRPr="00D94F69">
        <w:rPr>
          <w:rFonts w:cs="Arial"/>
        </w:rPr>
        <w:t>OF PERFORMANCE</w:t>
      </w:r>
      <w:bookmarkEnd w:id="72"/>
      <w:bookmarkEnd w:id="73"/>
    </w:p>
    <w:p w14:paraId="39A814CE" w14:textId="15A55D47"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2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032F017" w14:textId="77777777" w:rsidR="007E5B12" w:rsidRPr="00D94F69" w:rsidRDefault="004655E0" w:rsidP="006672EA">
      <w:pPr>
        <w:pStyle w:val="Heading3"/>
        <w:jc w:val="both"/>
        <w:rPr>
          <w:rFonts w:cs="Arial"/>
        </w:rPr>
      </w:pPr>
      <w:bookmarkStart w:id="74" w:name="_Toc4585865"/>
      <w:r w:rsidRPr="00D94F69">
        <w:rPr>
          <w:rFonts w:cs="Arial"/>
        </w:rPr>
        <w:t xml:space="preserve">OMB </w:t>
      </w:r>
      <w:r w:rsidR="007E5B12" w:rsidRPr="00D94F69">
        <w:rPr>
          <w:rFonts w:cs="Arial"/>
        </w:rPr>
        <w:t>Compliance Requirements</w:t>
      </w:r>
      <w:bookmarkEnd w:id="74"/>
    </w:p>
    <w:p w14:paraId="3D31603F" w14:textId="03F839F9"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w:t>
      </w:r>
      <w:hyperlink r:id="rId224" w:history="1">
        <w:r w:rsidRPr="00D94F69">
          <w:rPr>
            <w:rStyle w:val="Hyperlink"/>
            <w:rFonts w:ascii="Arial" w:hAnsi="Arial" w:cs="Arial"/>
            <w:sz w:val="20"/>
          </w:rPr>
          <w:t>2 CFR section 200.309</w:t>
        </w:r>
      </w:hyperlink>
      <w:r w:rsidRPr="00D94F69">
        <w:rPr>
          <w:rFonts w:ascii="Arial" w:hAnsi="Arial" w:cs="Arial"/>
          <w:sz w:val="20"/>
        </w:rPr>
        <w:t>).</w:t>
      </w:r>
    </w:p>
    <w:p w14:paraId="2A462C14" w14:textId="035A3A80"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hyperlink r:id="rId225" w:history="1">
        <w:r w:rsidRPr="00D94F69">
          <w:rPr>
            <w:rStyle w:val="Hyperlink"/>
            <w:rFonts w:ascii="Arial" w:hAnsi="Arial" w:cs="Arial"/>
            <w:sz w:val="20"/>
          </w:rPr>
          <w:t>2 CFR section 200.343(b)</w:t>
        </w:r>
      </w:hyperlink>
      <w:r w:rsidRPr="00D94F69">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 (</w:t>
      </w:r>
      <w:hyperlink r:id="rId226" w:history="1">
        <w:r w:rsidRPr="00D94F69">
          <w:rPr>
            <w:rStyle w:val="Hyperlink"/>
            <w:rFonts w:ascii="Arial" w:hAnsi="Arial" w:cs="Arial"/>
            <w:sz w:val="20"/>
          </w:rPr>
          <w:t>2 CFR section 200.71</w:t>
        </w:r>
      </w:hyperlink>
      <w:r w:rsidRPr="00D94F69">
        <w:rPr>
          <w:rFonts w:ascii="Arial" w:hAnsi="Arial" w:cs="Arial"/>
          <w:sz w:val="20"/>
        </w:rPr>
        <w:t>).</w:t>
      </w:r>
    </w:p>
    <w:p w14:paraId="6115BF4C"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1A58C41E" w14:textId="36AE25CB"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the period of performance are contained in 2 CFR section 200.71 (definition of “obligations”),</w:t>
      </w:r>
      <w:hyperlink r:id="rId227" w:history="1">
        <w:r w:rsidRPr="00D94F69">
          <w:rPr>
            <w:rStyle w:val="Hyperlink"/>
            <w:rFonts w:ascii="Arial" w:hAnsi="Arial" w:cs="Arial"/>
            <w:sz w:val="20"/>
          </w:rPr>
          <w:t xml:space="preserve"> 2 CFR section 200.77</w:t>
        </w:r>
      </w:hyperlink>
      <w:r w:rsidRPr="00D94F69">
        <w:rPr>
          <w:rFonts w:ascii="Arial" w:hAnsi="Arial" w:cs="Arial"/>
          <w:sz w:val="20"/>
        </w:rPr>
        <w:t xml:space="preserve"> (definition of “period of performance”), 2 CFR section 200.309 (period of performance), </w:t>
      </w:r>
      <w:hyperlink r:id="rId228" w:history="1">
        <w:r w:rsidRPr="00D94F69">
          <w:rPr>
            <w:rStyle w:val="Hyperlink"/>
            <w:rFonts w:ascii="Arial" w:hAnsi="Arial" w:cs="Arial"/>
            <w:sz w:val="20"/>
          </w:rPr>
          <w:t>2 CFR section 200.343</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5A686FE4" w14:textId="77777777" w:rsidR="00AA3456" w:rsidRPr="00D94F69" w:rsidRDefault="006230CF" w:rsidP="006672EA">
      <w:pPr>
        <w:spacing w:after="240"/>
        <w:jc w:val="both"/>
        <w:rPr>
          <w:rFonts w:ascii="Arial" w:hAnsi="Arial" w:cs="Arial"/>
          <w:i/>
          <w:sz w:val="20"/>
        </w:rPr>
      </w:pPr>
      <w:r w:rsidRPr="00D94F69">
        <w:rPr>
          <w:rFonts w:ascii="Arial" w:hAnsi="Arial" w:cs="Arial"/>
          <w:i/>
          <w:sz w:val="20"/>
        </w:rPr>
        <w:t>(Source: 201</w:t>
      </w:r>
      <w:r w:rsidR="00551AC8"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5BF0565D" w14:textId="4905AE00" w:rsidR="00D7245B" w:rsidRPr="00196DF9" w:rsidRDefault="00D7245B" w:rsidP="00196DF9">
      <w:pPr>
        <w:spacing w:after="240"/>
        <w:jc w:val="both"/>
        <w:rPr>
          <w:rFonts w:ascii="Arial" w:hAnsi="Arial" w:cs="Arial"/>
        </w:rPr>
      </w:pPr>
      <w:r w:rsidRPr="00D94F69">
        <w:rPr>
          <w:rFonts w:ascii="Arial" w:hAnsi="Arial" w:cs="Arial"/>
          <w:b/>
          <w:szCs w:val="24"/>
        </w:rPr>
        <w:t>Agency Codification Adjustments/Exceptions:</w:t>
      </w:r>
    </w:p>
    <w:p w14:paraId="2E2E053A" w14:textId="3C053A18" w:rsidR="00AA3456" w:rsidRPr="00D94F69" w:rsidRDefault="00D7245B" w:rsidP="00196DF9">
      <w:pPr>
        <w:pStyle w:val="ListParagraph"/>
        <w:spacing w:after="240"/>
        <w:ind w:left="0"/>
        <w:jc w:val="both"/>
        <w:rPr>
          <w:rFonts w:ascii="Arial" w:hAnsi="Arial" w:cs="Arial"/>
        </w:rPr>
      </w:pPr>
      <w:r w:rsidRPr="00D94F69">
        <w:rPr>
          <w:rFonts w:ascii="Arial" w:hAnsi="Arial" w:cs="Arial"/>
        </w:rPr>
        <w:t>DOT ha</w:t>
      </w:r>
      <w:r w:rsidR="00196DF9">
        <w:rPr>
          <w:rFonts w:ascii="Arial" w:hAnsi="Arial" w:cs="Arial"/>
        </w:rPr>
        <w:t>s</w:t>
      </w:r>
      <w:r w:rsidRPr="00D94F69">
        <w:rPr>
          <w:rFonts w:ascii="Arial" w:hAnsi="Arial" w:cs="Arial"/>
        </w:rPr>
        <w:t xml:space="preserve"> not made any adjustments or exceptions that directly impact references within this compliance requirement.</w:t>
      </w:r>
    </w:p>
    <w:p w14:paraId="368B5AF0" w14:textId="2F9279B2"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1B2C6D00" w14:textId="77777777" w:rsidR="00196DF9" w:rsidRDefault="00196DF9" w:rsidP="00196DF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71FF0">
        <w:rPr>
          <w:rFonts w:ascii="Arial" w:hAnsi="Arial" w:cs="Arial"/>
          <w:sz w:val="20"/>
        </w:rPr>
        <w:t>There are no Program Specific requirements for this compliance requirement.</w:t>
      </w:r>
    </w:p>
    <w:p w14:paraId="125E5B3D" w14:textId="1BA8667E" w:rsidR="008B2043" w:rsidRPr="00D94F69" w:rsidRDefault="00196DF9" w:rsidP="00196DF9">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i/>
          <w:sz w:val="20"/>
        </w:rPr>
        <w:t>(Source: 2018 OMB Compliance Supplement, Part 4, U.S. Department of Transportation Highway Planning and Construction Cluster)</w:t>
      </w:r>
    </w:p>
    <w:p w14:paraId="48DEFC84" w14:textId="77777777" w:rsidR="00FC7102" w:rsidRPr="00D94F69" w:rsidRDefault="00FC7102" w:rsidP="006672EA">
      <w:pPr>
        <w:pStyle w:val="Heading3"/>
        <w:jc w:val="both"/>
        <w:rPr>
          <w:rFonts w:cs="Arial"/>
        </w:rPr>
      </w:pPr>
      <w:bookmarkStart w:id="75" w:name="_Toc4585866"/>
      <w:r w:rsidRPr="00D94F69">
        <w:rPr>
          <w:rFonts w:cs="Arial"/>
        </w:rPr>
        <w:t>Additional Program Specific Information</w:t>
      </w:r>
      <w:bookmarkEnd w:id="75"/>
    </w:p>
    <w:p w14:paraId="2D8A2720" w14:textId="33D72AC6" w:rsidR="00196DF9" w:rsidRPr="000152C6" w:rsidRDefault="00860931" w:rsidP="00196DF9">
      <w:pPr>
        <w:jc w:val="both"/>
        <w:rPr>
          <w:rFonts w:ascii="Arial" w:hAnsi="Arial" w:cs="Arial"/>
          <w:sz w:val="20"/>
        </w:rPr>
      </w:pPr>
      <w:r>
        <w:rPr>
          <w:rFonts w:ascii="Arial" w:hAnsi="Arial" w:cs="Arial"/>
          <w:b/>
          <w:sz w:val="20"/>
          <w:u w:val="single"/>
        </w:rPr>
        <w:t>LPA Agreements</w:t>
      </w:r>
    </w:p>
    <w:p w14:paraId="280BC1EE" w14:textId="77777777" w:rsidR="00196DF9" w:rsidRPr="000152C6" w:rsidRDefault="00196DF9" w:rsidP="00196DF9">
      <w:pPr>
        <w:jc w:val="both"/>
        <w:rPr>
          <w:rFonts w:ascii="Arial" w:hAnsi="Arial" w:cs="Arial"/>
          <w:sz w:val="20"/>
        </w:rPr>
      </w:pPr>
    </w:p>
    <w:p w14:paraId="661B8FFD" w14:textId="279E84F5" w:rsidR="00196DF9" w:rsidRDefault="00196DF9" w:rsidP="00196DF9">
      <w:pPr>
        <w:jc w:val="both"/>
        <w:rPr>
          <w:rFonts w:ascii="Arial" w:hAnsi="Arial" w:cs="Arial"/>
          <w:sz w:val="20"/>
        </w:rPr>
      </w:pPr>
      <w:r w:rsidRPr="000152C6">
        <w:rPr>
          <w:rFonts w:ascii="Arial" w:hAnsi="Arial" w:cs="Arial"/>
          <w:sz w:val="20"/>
        </w:rPr>
        <w:t>For LPA agreements, there should be no costs charged to the program which were incurred prior to ODOT Federal Authorization (see Part N of this document) and subsequent contract award.  However, as noted in Part A of this document, some projects may be approved for pre</w:t>
      </w:r>
      <w:r w:rsidR="00902A6A">
        <w:rPr>
          <w:rFonts w:ascii="Arial" w:hAnsi="Arial" w:cs="Arial"/>
          <w:sz w:val="20"/>
        </w:rPr>
        <w:t>-</w:t>
      </w:r>
      <w:r w:rsidRPr="000152C6">
        <w:rPr>
          <w:rFonts w:ascii="Arial" w:hAnsi="Arial" w:cs="Arial"/>
          <w:sz w:val="20"/>
        </w:rPr>
        <w:t>construction costs. If the LPA is authorized for pre</w:t>
      </w:r>
      <w:r w:rsidR="00902A6A">
        <w:rPr>
          <w:rFonts w:ascii="Arial" w:hAnsi="Arial" w:cs="Arial"/>
          <w:sz w:val="20"/>
        </w:rPr>
        <w:t>-</w:t>
      </w:r>
      <w:r w:rsidRPr="000152C6">
        <w:rPr>
          <w:rFonts w:ascii="Arial" w:hAnsi="Arial" w:cs="Arial"/>
          <w:sz w:val="20"/>
        </w:rPr>
        <w:t xml:space="preserve">construction costs, the LPA would also be required to have a Federal </w:t>
      </w:r>
      <w:r w:rsidR="00902A6A">
        <w:rPr>
          <w:rFonts w:ascii="Arial" w:hAnsi="Arial" w:cs="Arial"/>
          <w:sz w:val="20"/>
        </w:rPr>
        <w:t xml:space="preserve">Authorization for those costs. </w:t>
      </w:r>
      <w:r w:rsidRPr="000152C6">
        <w:rPr>
          <w:rFonts w:ascii="Arial" w:hAnsi="Arial" w:cs="Arial"/>
          <w:sz w:val="20"/>
        </w:rPr>
        <w:t xml:space="preserve">Additionally, rather than a fixed or stated funding period, the period of availability for LPA projects is generally determined by the completion of project construction (including any properly approved contract extensions as noted in Part N of this document). FHWA has required the addition of a final date of completion for each project, beginning in CY 2015. Any costs incurred after this project completion date are </w:t>
      </w:r>
      <w:r w:rsidR="00902A6A">
        <w:rPr>
          <w:rFonts w:ascii="Arial" w:hAnsi="Arial" w:cs="Arial"/>
          <w:sz w:val="20"/>
        </w:rPr>
        <w:t>not eligible for reimbursement.</w:t>
      </w:r>
      <w:r w:rsidRPr="000152C6">
        <w:rPr>
          <w:rFonts w:ascii="Arial" w:hAnsi="Arial" w:cs="Arial"/>
          <w:sz w:val="20"/>
        </w:rPr>
        <w:t xml:space="preserve">  Auditors should review the terms of the agreement and related documents to identify the dates establishing the specific period of availability. The LPA will be able to provide the date assigned for final project completion. </w:t>
      </w:r>
    </w:p>
    <w:p w14:paraId="075F78B5" w14:textId="70C39B22" w:rsidR="00860931" w:rsidRDefault="00860931" w:rsidP="00196DF9">
      <w:pPr>
        <w:jc w:val="both"/>
        <w:rPr>
          <w:rFonts w:ascii="Arial" w:hAnsi="Arial" w:cs="Arial"/>
          <w:sz w:val="20"/>
        </w:rPr>
      </w:pPr>
    </w:p>
    <w:p w14:paraId="1B2360AA" w14:textId="06760536" w:rsidR="00860931" w:rsidRPr="000152C6" w:rsidRDefault="00860931" w:rsidP="00196DF9">
      <w:pPr>
        <w:jc w:val="both"/>
        <w:rPr>
          <w:rFonts w:ascii="Arial" w:hAnsi="Arial" w:cs="Arial"/>
          <w:sz w:val="20"/>
        </w:rPr>
      </w:pPr>
      <w:r w:rsidRPr="000152C6">
        <w:rPr>
          <w:rFonts w:ascii="Arial" w:hAnsi="Arial" w:cs="Arial"/>
          <w:i/>
          <w:sz w:val="20"/>
          <w:highlight w:val="cyan"/>
        </w:rPr>
        <w:t xml:space="preserve">(Source: </w:t>
      </w:r>
      <w:r>
        <w:rPr>
          <w:rFonts w:ascii="Arial" w:hAnsi="Arial" w:cs="Arial"/>
          <w:i/>
          <w:sz w:val="20"/>
          <w:highlight w:val="cyan"/>
        </w:rPr>
        <w:t>Michael Miller and Gregory Stephens, ODOT Office of External Audits, on 1/31/19</w:t>
      </w:r>
      <w:r w:rsidRPr="000152C6">
        <w:rPr>
          <w:rFonts w:ascii="Arial" w:hAnsi="Arial" w:cs="Arial"/>
          <w:i/>
          <w:sz w:val="20"/>
          <w:highlight w:val="cyan"/>
        </w:rPr>
        <w:t>)</w:t>
      </w:r>
    </w:p>
    <w:p w14:paraId="65157218" w14:textId="3968F4BD" w:rsidR="00860931" w:rsidRDefault="00860931" w:rsidP="00860931">
      <w:pPr>
        <w:jc w:val="both"/>
        <w:rPr>
          <w:rFonts w:ascii="Arial" w:hAnsi="Arial" w:cs="Arial"/>
          <w:sz w:val="20"/>
        </w:rPr>
      </w:pPr>
    </w:p>
    <w:p w14:paraId="02C6E69A" w14:textId="77777777" w:rsidR="00860931" w:rsidRDefault="00860931" w:rsidP="00860931">
      <w:pPr>
        <w:keepNext/>
        <w:pBdr>
          <w:top w:val="single" w:sz="4" w:space="1" w:color="auto"/>
        </w:pBdr>
        <w:jc w:val="both"/>
        <w:rPr>
          <w:rFonts w:ascii="Arial" w:hAnsi="Arial" w:cs="Arial"/>
          <w:b/>
          <w:sz w:val="20"/>
          <w:u w:val="single"/>
        </w:rPr>
      </w:pPr>
      <w:r>
        <w:rPr>
          <w:rFonts w:ascii="Arial" w:hAnsi="Arial" w:cs="Arial"/>
          <w:b/>
          <w:sz w:val="20"/>
          <w:u w:val="single"/>
        </w:rPr>
        <w:t>MPO Agreements</w:t>
      </w:r>
    </w:p>
    <w:p w14:paraId="0BDAEE81" w14:textId="77777777" w:rsidR="00860931" w:rsidRDefault="00860931" w:rsidP="00196DF9">
      <w:pPr>
        <w:rPr>
          <w:rFonts w:ascii="Arial" w:hAnsi="Arial" w:cs="Arial"/>
          <w:sz w:val="20"/>
        </w:rPr>
      </w:pPr>
    </w:p>
    <w:p w14:paraId="06D91902" w14:textId="0D6DD067" w:rsidR="00860931" w:rsidRDefault="00860931" w:rsidP="00196DF9">
      <w:pPr>
        <w:rPr>
          <w:rFonts w:ascii="Arial" w:hAnsi="Arial" w:cs="Arial"/>
          <w:sz w:val="20"/>
        </w:rPr>
      </w:pPr>
      <w:r w:rsidRPr="000152C6">
        <w:rPr>
          <w:rFonts w:ascii="Arial" w:hAnsi="Arial" w:cs="Arial"/>
          <w:sz w:val="20"/>
        </w:rPr>
        <w:t>For MPOs, the grant agreement generally covers a two-year period, however, the fundin</w:t>
      </w:r>
      <w:r>
        <w:rPr>
          <w:rFonts w:ascii="Arial" w:hAnsi="Arial" w:cs="Arial"/>
          <w:sz w:val="20"/>
        </w:rPr>
        <w:t>g period generally covers a one-</w:t>
      </w:r>
      <w:r w:rsidRPr="000152C6">
        <w:rPr>
          <w:rFonts w:ascii="Arial" w:hAnsi="Arial" w:cs="Arial"/>
          <w:sz w:val="20"/>
        </w:rPr>
        <w:t>year period. Review the grant agreement and Work Program for the period of availability or funding period specific to the award.</w:t>
      </w:r>
    </w:p>
    <w:p w14:paraId="48E0B84A" w14:textId="77777777" w:rsidR="00860931" w:rsidRPr="000152C6" w:rsidRDefault="00860931" w:rsidP="00196DF9">
      <w:pPr>
        <w:rPr>
          <w:rFonts w:ascii="Arial" w:hAnsi="Arial" w:cs="Arial"/>
          <w:sz w:val="20"/>
        </w:rPr>
      </w:pPr>
    </w:p>
    <w:p w14:paraId="3F857E97" w14:textId="77777777" w:rsidR="00196DF9" w:rsidRDefault="00196DF9" w:rsidP="00196DF9">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0152C6">
        <w:rPr>
          <w:rFonts w:ascii="Arial" w:hAnsi="Arial" w:cs="Arial"/>
          <w:i/>
          <w:sz w:val="20"/>
          <w:highlight w:val="cyan"/>
        </w:rPr>
        <w:t xml:space="preserve">(Source: </w:t>
      </w:r>
      <w:r w:rsidR="00D647CF">
        <w:rPr>
          <w:rFonts w:ascii="Arial" w:hAnsi="Arial" w:cs="Arial"/>
          <w:i/>
          <w:sz w:val="20"/>
          <w:highlight w:val="cyan"/>
        </w:rPr>
        <w:t>Michael Miller and Gregory Stephens, ODOT Office of External Audits, on 1/31/19</w:t>
      </w:r>
      <w:r w:rsidRPr="000152C6">
        <w:rPr>
          <w:rFonts w:ascii="Arial" w:hAnsi="Arial" w:cs="Arial"/>
          <w:i/>
          <w:sz w:val="20"/>
          <w:highlight w:val="cyan"/>
        </w:rPr>
        <w:t>)</w:t>
      </w:r>
    </w:p>
    <w:p w14:paraId="7F562B43" w14:textId="4B3EF3E5" w:rsidR="00FC7102"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w:t>
      </w:r>
      <w:r w:rsidR="00196DF9">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Period of Performance or Federal Funds that </w:t>
      </w:r>
      <w:r w:rsidR="00196DF9">
        <w:rPr>
          <w:rFonts w:ascii="Arial" w:hAnsi="Arial" w:cs="Arial"/>
          <w:b/>
          <w:sz w:val="20"/>
          <w:highlight w:val="yellow"/>
        </w:rPr>
        <w:t>is</w:t>
      </w:r>
      <w:r w:rsidR="00196DF9" w:rsidRPr="00D94F69">
        <w:rPr>
          <w:rFonts w:ascii="Arial" w:hAnsi="Arial" w:cs="Arial"/>
          <w:b/>
          <w:sz w:val="20"/>
          <w:highlight w:val="yellow"/>
        </w:rPr>
        <w:t xml:space="preserve"> </w:t>
      </w:r>
      <w:r w:rsidRPr="00D94F69">
        <w:rPr>
          <w:rFonts w:ascii="Arial" w:hAnsi="Arial" w:cs="Arial"/>
          <w:b/>
          <w:sz w:val="20"/>
          <w:highlight w:val="yellow"/>
        </w:rPr>
        <w:t xml:space="preserve">applicable to the program CFDA being tested </w:t>
      </w:r>
      <w:r w:rsidR="00196DF9">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27C6A353"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0A7475E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229"/>
          <w:pgSz w:w="12240" w:h="15840" w:code="1"/>
          <w:pgMar w:top="1440" w:right="1440" w:bottom="1440" w:left="1440" w:header="720" w:footer="720" w:gutter="0"/>
          <w:cols w:space="720"/>
          <w:noEndnote/>
        </w:sectPr>
      </w:pPr>
    </w:p>
    <w:p w14:paraId="30DBF516" w14:textId="77777777" w:rsidR="00C30DAB" w:rsidRPr="00D94F69" w:rsidRDefault="00205793" w:rsidP="006672EA">
      <w:pPr>
        <w:pStyle w:val="Heading3"/>
        <w:jc w:val="both"/>
        <w:rPr>
          <w:rFonts w:cs="Arial"/>
          <w:bCs/>
        </w:rPr>
      </w:pPr>
      <w:bookmarkStart w:id="76" w:name="_Toc4585867"/>
      <w:r w:rsidRPr="00D94F69">
        <w:rPr>
          <w:rFonts w:cs="Arial"/>
        </w:rPr>
        <w:t xml:space="preserve">Audit Objectives </w:t>
      </w:r>
      <w:r w:rsidR="00C30DAB" w:rsidRPr="00D94F69">
        <w:rPr>
          <w:rFonts w:cs="Arial"/>
        </w:rPr>
        <w:t>and Control Testing</w:t>
      </w:r>
      <w:bookmarkEnd w:id="76"/>
    </w:p>
    <w:p w14:paraId="0156227D" w14:textId="51ECB3F6" w:rsidR="00C30DAB" w:rsidRPr="00D94F69" w:rsidRDefault="00FD15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30"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2839CB" w:rsidRPr="00D94F69" w14:paraId="231B4D75" w14:textId="77777777" w:rsidTr="00E0350C">
        <w:tc>
          <w:tcPr>
            <w:tcW w:w="5000" w:type="pct"/>
            <w:shd w:val="clear" w:color="auto" w:fill="548DD4" w:themeFill="text2" w:themeFillTint="99"/>
          </w:tcPr>
          <w:p w14:paraId="6075D28D"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2D6E3016" w14:textId="77777777" w:rsidTr="00E0350C">
        <w:tc>
          <w:tcPr>
            <w:tcW w:w="5000" w:type="pct"/>
          </w:tcPr>
          <w:p w14:paraId="6977457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1FB0B668" w14:textId="77777777" w:rsidR="002839CB" w:rsidRPr="00D94F69" w:rsidRDefault="002839CB" w:rsidP="006672EA">
            <w:pPr>
              <w:pStyle w:val="AuditProcedureHeading"/>
              <w:spacing w:after="240"/>
              <w:jc w:val="both"/>
              <w:rPr>
                <w:rFonts w:cs="Arial"/>
                <w:b/>
                <w:bCs/>
                <w:szCs w:val="20"/>
                <w:u w:val="single"/>
              </w:rPr>
            </w:pPr>
          </w:p>
          <w:p w14:paraId="595274E5"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4B5B491C" w14:textId="77777777" w:rsidR="002839CB" w:rsidRPr="00D94F69" w:rsidRDefault="002839CB" w:rsidP="006672EA">
            <w:pPr>
              <w:pStyle w:val="AuditProcedureHeading"/>
              <w:spacing w:after="240"/>
              <w:jc w:val="both"/>
              <w:rPr>
                <w:rFonts w:cs="Arial"/>
                <w:b/>
                <w:bCs/>
                <w:szCs w:val="20"/>
                <w:u w:val="single"/>
              </w:rPr>
            </w:pPr>
          </w:p>
          <w:p w14:paraId="0810A1CC"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011BD4CC" w14:textId="77777777" w:rsidR="002839CB" w:rsidRPr="00D94F69" w:rsidRDefault="002839CB" w:rsidP="006672EA">
            <w:pPr>
              <w:spacing w:after="240"/>
              <w:jc w:val="both"/>
              <w:rPr>
                <w:rFonts w:ascii="Arial" w:hAnsi="Arial" w:cs="Arial"/>
                <w:b/>
                <w:sz w:val="20"/>
                <w:u w:val="single"/>
              </w:rPr>
            </w:pPr>
          </w:p>
          <w:p w14:paraId="23BF46BD"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7C099614" w14:textId="77777777" w:rsidR="002839CB" w:rsidRPr="00D94F69" w:rsidRDefault="002839CB" w:rsidP="006672EA">
            <w:pPr>
              <w:pStyle w:val="AuditProcedureHeading"/>
              <w:spacing w:after="240"/>
              <w:jc w:val="both"/>
              <w:rPr>
                <w:rFonts w:cs="Arial"/>
                <w:b/>
                <w:bCs/>
                <w:szCs w:val="20"/>
                <w:u w:val="single"/>
              </w:rPr>
            </w:pPr>
          </w:p>
          <w:p w14:paraId="16CF654E" w14:textId="77777777" w:rsidR="002839CB" w:rsidRPr="00D94F69" w:rsidRDefault="002839CB" w:rsidP="006672EA">
            <w:pPr>
              <w:spacing w:after="240"/>
              <w:jc w:val="both"/>
              <w:rPr>
                <w:rFonts w:ascii="Arial" w:eastAsiaTheme="minorHAnsi" w:hAnsi="Arial" w:cs="Arial"/>
                <w:sz w:val="20"/>
              </w:rPr>
            </w:pPr>
          </w:p>
        </w:tc>
      </w:tr>
    </w:tbl>
    <w:p w14:paraId="77379228"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231"/>
          <w:pgSz w:w="12240" w:h="15840" w:code="1"/>
          <w:pgMar w:top="1440" w:right="1440" w:bottom="1440" w:left="1440" w:header="720" w:footer="720" w:gutter="0"/>
          <w:cols w:space="720"/>
          <w:noEndnote/>
        </w:sectPr>
      </w:pPr>
    </w:p>
    <w:p w14:paraId="29EF0464" w14:textId="77777777" w:rsidR="00DC3468" w:rsidRPr="00D94F69" w:rsidRDefault="00DC3468" w:rsidP="006672EA">
      <w:pPr>
        <w:pStyle w:val="Heading3"/>
        <w:jc w:val="both"/>
        <w:rPr>
          <w:rFonts w:cs="Arial"/>
        </w:rPr>
      </w:pPr>
      <w:bookmarkStart w:id="77" w:name="_Toc4585868"/>
      <w:r w:rsidRPr="00D94F69">
        <w:rPr>
          <w:rFonts w:cs="Arial"/>
        </w:rPr>
        <w:t>Suggested Audit Procedures – Compliance</w:t>
      </w:r>
      <w:bookmarkEnd w:id="77"/>
    </w:p>
    <w:tbl>
      <w:tblPr>
        <w:tblStyle w:val="TableGrid"/>
        <w:tblW w:w="5000" w:type="pct"/>
        <w:tblLook w:val="04A0" w:firstRow="1" w:lastRow="0" w:firstColumn="1" w:lastColumn="0" w:noHBand="0" w:noVBand="1"/>
      </w:tblPr>
      <w:tblGrid>
        <w:gridCol w:w="9576"/>
      </w:tblGrid>
      <w:tr w:rsidR="002839CB" w:rsidRPr="00D94F69" w14:paraId="189B8568" w14:textId="77777777" w:rsidTr="00E0350C">
        <w:tc>
          <w:tcPr>
            <w:tcW w:w="5000" w:type="pct"/>
            <w:shd w:val="clear" w:color="auto" w:fill="548DD4" w:themeFill="text2" w:themeFillTint="99"/>
          </w:tcPr>
          <w:p w14:paraId="51882D8B"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704816B1"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8E8C672" w14:textId="77777777" w:rsidTr="00E0350C">
        <w:tc>
          <w:tcPr>
            <w:tcW w:w="5000" w:type="pct"/>
          </w:tcPr>
          <w:p w14:paraId="2159990F" w14:textId="7FC62C78" w:rsidR="002B2439" w:rsidRPr="00082203" w:rsidRDefault="00135501" w:rsidP="006672EA">
            <w:pPr>
              <w:spacing w:after="240"/>
              <w:jc w:val="both"/>
              <w:rPr>
                <w:rFonts w:ascii="Arial" w:hAnsi="Arial" w:cs="Arial"/>
                <w:b/>
                <w:sz w:val="20"/>
              </w:rPr>
            </w:pPr>
            <w:r w:rsidRPr="00082203">
              <w:rPr>
                <w:rFonts w:ascii="Arial" w:hAnsi="Arial" w:cs="Arial"/>
                <w:b/>
                <w:sz w:val="20"/>
              </w:rPr>
              <w:t xml:space="preserve">This FACCR was written for grants required to be tested under the UG, however if you have material non-UG transactions, you will need to </w:t>
            </w:r>
            <w:r w:rsidR="008937F5" w:rsidRPr="00082203">
              <w:rPr>
                <w:rFonts w:ascii="Arial" w:hAnsi="Arial" w:cs="Arial"/>
                <w:b/>
                <w:sz w:val="20"/>
              </w:rPr>
              <w:t xml:space="preserve">contact CFAE via the </w:t>
            </w:r>
            <w:hyperlink r:id="rId232" w:history="1">
              <w:r w:rsidR="008937F5" w:rsidRPr="009E0314">
                <w:rPr>
                  <w:rStyle w:val="Hyperlink"/>
                  <w:rFonts w:ascii="Arial" w:hAnsi="Arial" w:cs="Arial"/>
                  <w:b/>
                  <w:sz w:val="20"/>
                </w:rPr>
                <w:t xml:space="preserve">FACCR </w:t>
              </w:r>
              <w:r w:rsidR="009E0314" w:rsidRPr="009E0314">
                <w:rPr>
                  <w:rStyle w:val="Hyperlink"/>
                  <w:rFonts w:ascii="Arial" w:hAnsi="Arial" w:cs="Arial"/>
                  <w:b/>
                  <w:sz w:val="20"/>
                </w:rPr>
                <w:t>Inbox</w:t>
              </w:r>
            </w:hyperlink>
            <w:r w:rsidR="008937F5" w:rsidRPr="00082203">
              <w:rPr>
                <w:rFonts w:ascii="Arial" w:hAnsi="Arial" w:cs="Arial"/>
                <w:b/>
                <w:color w:val="800080"/>
                <w:sz w:val="20"/>
                <w:bdr w:val="none" w:sz="0" w:space="0" w:color="auto" w:frame="1"/>
              </w:rPr>
              <w:t>.</w:t>
            </w:r>
            <w:r w:rsidR="0071159A" w:rsidRPr="00082203">
              <w:rPr>
                <w:rFonts w:ascii="Arial" w:hAnsi="Arial" w:cs="Arial"/>
                <w:b/>
                <w:sz w:val="20"/>
              </w:rPr>
              <w:t xml:space="preserve"> </w:t>
            </w:r>
          </w:p>
          <w:p w14:paraId="0551A9B9"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710F0F4B" w14:textId="77777777" w:rsidTr="00E0350C">
        <w:tc>
          <w:tcPr>
            <w:tcW w:w="5000" w:type="pct"/>
          </w:tcPr>
          <w:p w14:paraId="0511CBA6"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award documents and regulations pertaining to the program and determine any award-specific requirements related to the period of performance.</w:t>
            </w:r>
          </w:p>
          <w:p w14:paraId="16BE56A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r w:rsidR="00196DF9">
              <w:rPr>
                <w:rFonts w:ascii="Arial" w:hAnsi="Arial" w:cs="Arial"/>
                <w:sz w:val="20"/>
              </w:rPr>
              <w:t xml:space="preserve">  </w:t>
            </w:r>
            <w:r w:rsidR="00196DF9" w:rsidRPr="000152C6">
              <w:rPr>
                <w:rFonts w:ascii="Arial" w:hAnsi="Arial" w:cs="Arial"/>
                <w:b/>
                <w:i/>
                <w:sz w:val="20"/>
                <w:highlight w:val="cyan"/>
                <w:u w:val="single"/>
              </w:rPr>
              <w:t>(This procedure is not applicable to LPA Agreements where the end of the funding period is determined by the completion of project construction. ODOT will not reimburse the LPA for any costs incurred subsequent to completion. – Source:  ODOT)</w:t>
            </w:r>
          </w:p>
          <w:p w14:paraId="1F100D9B"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45E6B63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3EE9640D"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1AB01B2B" w14:textId="77777777" w:rsidR="002839CB" w:rsidRPr="00D94F69" w:rsidRDefault="002839CB" w:rsidP="006672EA">
            <w:pPr>
              <w:pStyle w:val="APStepItem"/>
              <w:numPr>
                <w:ilvl w:val="0"/>
                <w:numId w:val="0"/>
              </w:numPr>
              <w:tabs>
                <w:tab w:val="num" w:pos="1170"/>
              </w:tabs>
              <w:ind w:left="360"/>
              <w:rPr>
                <w:rFonts w:cs="Arial"/>
                <w:b/>
                <w:szCs w:val="20"/>
              </w:rPr>
            </w:pPr>
          </w:p>
        </w:tc>
      </w:tr>
    </w:tbl>
    <w:p w14:paraId="69CAA5CE"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1E47CFE4"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43FF2190" w14:textId="77777777" w:rsidR="00BA36CA" w:rsidRPr="00D94F69" w:rsidRDefault="00BA36CA" w:rsidP="006672EA">
      <w:pPr>
        <w:pStyle w:val="Heading3"/>
        <w:jc w:val="both"/>
        <w:rPr>
          <w:rFonts w:cs="Arial"/>
          <w:b w:val="0"/>
          <w:szCs w:val="24"/>
        </w:rPr>
      </w:pPr>
      <w:bookmarkStart w:id="78" w:name="_Toc4585869"/>
      <w:r w:rsidRPr="00D94F69">
        <w:rPr>
          <w:rFonts w:cs="Arial"/>
        </w:rPr>
        <w:t>Audit Implications Summary</w:t>
      </w:r>
      <w:bookmarkEnd w:id="78"/>
    </w:p>
    <w:tbl>
      <w:tblPr>
        <w:tblStyle w:val="TableGrid"/>
        <w:tblW w:w="5000" w:type="pct"/>
        <w:tblLook w:val="04A0" w:firstRow="1" w:lastRow="0" w:firstColumn="1" w:lastColumn="0" w:noHBand="0" w:noVBand="1"/>
      </w:tblPr>
      <w:tblGrid>
        <w:gridCol w:w="9576"/>
      </w:tblGrid>
      <w:tr w:rsidR="00BA36CA" w:rsidRPr="00D94F69" w14:paraId="71C17B63" w14:textId="77777777" w:rsidTr="00E0350C">
        <w:tc>
          <w:tcPr>
            <w:tcW w:w="5000" w:type="pct"/>
            <w:shd w:val="clear" w:color="auto" w:fill="548DD4" w:themeFill="text2" w:themeFillTint="99"/>
          </w:tcPr>
          <w:p w14:paraId="2DB772F2"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313641F0" w14:textId="77777777" w:rsidTr="00E0350C">
        <w:tc>
          <w:tcPr>
            <w:tcW w:w="5000" w:type="pct"/>
          </w:tcPr>
          <w:p w14:paraId="26A77E20" w14:textId="77777777" w:rsidR="00BA36CA" w:rsidRPr="00D94F69" w:rsidRDefault="00BA36CA" w:rsidP="00024D52">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29E6087" w14:textId="77777777" w:rsidR="00BA36CA" w:rsidRPr="00D94F69" w:rsidRDefault="00BA36CA" w:rsidP="006672EA">
            <w:pPr>
              <w:widowControl w:val="0"/>
              <w:spacing w:after="240"/>
              <w:ind w:left="720"/>
              <w:jc w:val="both"/>
              <w:rPr>
                <w:rFonts w:ascii="Arial" w:hAnsi="Arial" w:cs="Arial"/>
                <w:b/>
                <w:sz w:val="20"/>
              </w:rPr>
            </w:pPr>
          </w:p>
          <w:p w14:paraId="10E9D8C9" w14:textId="77777777" w:rsidR="00BA36CA" w:rsidRPr="00D94F69" w:rsidRDefault="00BA36CA" w:rsidP="00024D52">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Assessment of Control Risk:</w:t>
            </w:r>
          </w:p>
          <w:p w14:paraId="762E6445" w14:textId="77777777" w:rsidR="00BA36CA" w:rsidRPr="00D94F69" w:rsidRDefault="00BA36CA" w:rsidP="006672EA">
            <w:pPr>
              <w:pStyle w:val="ListParagraph"/>
              <w:spacing w:after="240"/>
              <w:jc w:val="both"/>
              <w:rPr>
                <w:rFonts w:ascii="Arial" w:hAnsi="Arial" w:cs="Arial"/>
                <w:b/>
              </w:rPr>
            </w:pPr>
          </w:p>
          <w:p w14:paraId="6CC9A652" w14:textId="77777777" w:rsidR="00BA36CA" w:rsidRPr="00D94F69" w:rsidRDefault="00BA36CA" w:rsidP="00024D52">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EFE905A" w14:textId="77777777" w:rsidR="00BA36CA" w:rsidRPr="00D94F69" w:rsidRDefault="00BA36CA" w:rsidP="006672EA">
            <w:pPr>
              <w:pStyle w:val="ListParagraph"/>
              <w:spacing w:after="240"/>
              <w:jc w:val="both"/>
              <w:rPr>
                <w:rFonts w:ascii="Arial" w:hAnsi="Arial" w:cs="Arial"/>
                <w:b/>
              </w:rPr>
            </w:pPr>
          </w:p>
          <w:p w14:paraId="56F48A36" w14:textId="77777777" w:rsidR="00BA36CA" w:rsidRPr="00D94F69" w:rsidRDefault="00BA36CA" w:rsidP="00024D52">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E671853" w14:textId="77777777" w:rsidR="00BA36CA" w:rsidRPr="00D94F69" w:rsidRDefault="00BA36CA" w:rsidP="006672EA">
            <w:pPr>
              <w:pStyle w:val="ListParagraph"/>
              <w:spacing w:after="240"/>
              <w:jc w:val="both"/>
              <w:rPr>
                <w:rFonts w:ascii="Arial" w:hAnsi="Arial" w:cs="Arial"/>
                <w:b/>
              </w:rPr>
            </w:pPr>
          </w:p>
          <w:p w14:paraId="541D18C5" w14:textId="77777777" w:rsidR="00BA36CA" w:rsidRPr="00D94F69" w:rsidRDefault="00BA36CA" w:rsidP="00024D52">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B4C17B4" w14:textId="77777777" w:rsidR="00BA36CA" w:rsidRPr="00D94F69" w:rsidRDefault="00BA36CA" w:rsidP="006672EA">
            <w:pPr>
              <w:pStyle w:val="APStepItem"/>
              <w:numPr>
                <w:ilvl w:val="0"/>
                <w:numId w:val="0"/>
              </w:numPr>
              <w:spacing w:after="240"/>
              <w:rPr>
                <w:rFonts w:cs="Arial"/>
                <w:b/>
              </w:rPr>
            </w:pPr>
          </w:p>
        </w:tc>
      </w:tr>
    </w:tbl>
    <w:p w14:paraId="098C5D3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233"/>
          <w:pgSz w:w="12240" w:h="15840" w:code="1"/>
          <w:pgMar w:top="1440" w:right="1440" w:bottom="1440" w:left="1440" w:header="720" w:footer="720" w:gutter="0"/>
          <w:cols w:space="720"/>
          <w:noEndnote/>
        </w:sectPr>
      </w:pPr>
    </w:p>
    <w:p w14:paraId="68E1F12E" w14:textId="77777777" w:rsidR="007E5B12" w:rsidRPr="00D94F69" w:rsidRDefault="007E5B12" w:rsidP="006672EA">
      <w:pPr>
        <w:pStyle w:val="Heading2"/>
        <w:jc w:val="both"/>
        <w:rPr>
          <w:rFonts w:cs="Arial"/>
        </w:rPr>
      </w:pPr>
      <w:bookmarkStart w:id="79" w:name="_Toc442267699"/>
      <w:bookmarkStart w:id="80" w:name="_Toc4585870"/>
      <w:r w:rsidRPr="00D94F69">
        <w:rPr>
          <w:rFonts w:cs="Arial"/>
        </w:rPr>
        <w:t>I.  PROCUREMENT AND SUSPENSION AND DEBARMENT</w:t>
      </w:r>
      <w:bookmarkEnd w:id="79"/>
      <w:bookmarkEnd w:id="80"/>
    </w:p>
    <w:p w14:paraId="3EEE73DD" w14:textId="77777777" w:rsidR="00DC3468" w:rsidRPr="00D94F69" w:rsidRDefault="004655E0" w:rsidP="006672EA">
      <w:pPr>
        <w:pStyle w:val="Heading3"/>
        <w:jc w:val="both"/>
        <w:rPr>
          <w:rFonts w:cs="Arial"/>
        </w:rPr>
      </w:pPr>
      <w:bookmarkStart w:id="81" w:name="_Toc4585871"/>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81"/>
    </w:p>
    <w:p w14:paraId="5CDFAC51" w14:textId="70A5056E"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3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BE280C3"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14:paraId="0B726A72"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14:paraId="3F6A5455" w14:textId="05CE52DD"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subrecipients of States, must follow the procurement standards set out at </w:t>
      </w:r>
      <w:hyperlink r:id="rId235" w:history="1">
        <w:r w:rsidRPr="00D94F69">
          <w:rPr>
            <w:rStyle w:val="Hyperlink"/>
            <w:rFonts w:ascii="Arial" w:hAnsi="Arial" w:cs="Arial"/>
            <w:sz w:val="20"/>
          </w:rPr>
          <w:t>2 CFR sections 200.318 through 200.326</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14:paraId="6D320E34"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14:paraId="3457CC1D"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14:paraId="273E4BAE"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 and (b).  </w:t>
      </w:r>
      <w:r w:rsidR="00AC57B4" w:rsidRPr="00D94F69">
        <w:rPr>
          <w:rFonts w:ascii="Arial" w:hAnsi="Arial" w:cs="Arial"/>
          <w:sz w:val="20"/>
        </w:rPr>
        <w:t>Under the micro-purchase method, the aggregate dollar amount does not exceed $3,</w:t>
      </w:r>
      <w:r w:rsidR="00A67D16" w:rsidRPr="00D94F69">
        <w:rPr>
          <w:rFonts w:ascii="Arial" w:hAnsi="Arial" w:cs="Arial"/>
          <w:sz w:val="20"/>
        </w:rPr>
        <w:t xml:space="preserve">500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10E91" w:rsidRPr="00D94F69">
        <w:rPr>
          <w:rFonts w:ascii="Arial" w:hAnsi="Arial" w:cs="Arial"/>
          <w:sz w:val="20"/>
        </w:rPr>
        <w:t xml:space="preserve">  Micro-purchases may be awarded without soliciting competitive quotations if the non-Federal entity considers the price to be reasonable (2 CFR section 200.320(a)).  If small purchase procedures are used, price or rate quotations must be obtained from an adequate number of qualified sources (2 CFR section 200.320(b)).</w:t>
      </w:r>
      <w:r w:rsidR="00A67D16" w:rsidRPr="00D94F69">
        <w:rPr>
          <w:rFonts w:ascii="Arial" w:hAnsi="Arial" w:cs="Arial"/>
          <w:sz w:val="20"/>
        </w:rPr>
        <w:t xml:space="preserve">  No</w:t>
      </w:r>
      <w:r w:rsidR="00A67D16" w:rsidRPr="00D94F69">
        <w:rPr>
          <w:rFonts w:ascii="Arial" w:hAnsi="Arial" w:cs="Arial"/>
          <w:spacing w:val="2"/>
          <w:sz w:val="20"/>
        </w:rPr>
        <w:t>t</w:t>
      </w:r>
      <w:r w:rsidR="00A67D16" w:rsidRPr="00D94F69">
        <w:rPr>
          <w:rFonts w:ascii="Arial" w:hAnsi="Arial" w:cs="Arial"/>
          <w:sz w:val="20"/>
        </w:rPr>
        <w:t>e</w:t>
      </w:r>
      <w:r w:rsidR="00A67D16" w:rsidRPr="00D94F69">
        <w:rPr>
          <w:rFonts w:ascii="Arial" w:hAnsi="Arial" w:cs="Arial"/>
          <w:spacing w:val="-1"/>
          <w:sz w:val="20"/>
        </w:rPr>
        <w:t xml:space="preserve"> e</w:t>
      </w:r>
      <w:r w:rsidR="00A67D16" w:rsidRPr="00D94F69">
        <w:rPr>
          <w:rFonts w:ascii="Arial" w:hAnsi="Arial" w:cs="Arial"/>
          <w:spacing w:val="2"/>
          <w:sz w:val="20"/>
        </w:rPr>
        <w:t>x</w:t>
      </w:r>
      <w:r w:rsidR="00A67D16" w:rsidRPr="00D94F69">
        <w:rPr>
          <w:rFonts w:ascii="Arial" w:hAnsi="Arial" w:cs="Arial"/>
          <w:spacing w:val="-1"/>
          <w:sz w:val="20"/>
        </w:rPr>
        <w:t>ce</w:t>
      </w:r>
      <w:r w:rsidR="00A67D16" w:rsidRPr="00D94F69">
        <w:rPr>
          <w:rFonts w:ascii="Arial" w:hAnsi="Arial" w:cs="Arial"/>
          <w:sz w:val="20"/>
        </w:rPr>
        <w:t>pt</w:t>
      </w:r>
      <w:r w:rsidR="00A67D16" w:rsidRPr="00D94F69">
        <w:rPr>
          <w:rFonts w:ascii="Arial" w:hAnsi="Arial" w:cs="Arial"/>
          <w:spacing w:val="1"/>
          <w:sz w:val="20"/>
        </w:rPr>
        <w:t>i</w:t>
      </w:r>
      <w:r w:rsidR="00A67D16" w:rsidRPr="00D94F69">
        <w:rPr>
          <w:rFonts w:ascii="Arial" w:hAnsi="Arial" w:cs="Arial"/>
          <w:sz w:val="20"/>
        </w:rPr>
        <w:t>ons d</w:t>
      </w:r>
      <w:r w:rsidR="00A67D16" w:rsidRPr="00D94F69">
        <w:rPr>
          <w:rFonts w:ascii="Arial" w:hAnsi="Arial" w:cs="Arial"/>
          <w:spacing w:val="-1"/>
          <w:sz w:val="20"/>
        </w:rPr>
        <w:t>e</w:t>
      </w:r>
      <w:r w:rsidR="00A67D16" w:rsidRPr="00D94F69">
        <w:rPr>
          <w:rFonts w:ascii="Arial" w:hAnsi="Arial" w:cs="Arial"/>
          <w:sz w:val="20"/>
        </w:rPr>
        <w:t>s</w:t>
      </w:r>
      <w:r w:rsidR="00A67D16" w:rsidRPr="00D94F69">
        <w:rPr>
          <w:rFonts w:ascii="Arial" w:hAnsi="Arial" w:cs="Arial"/>
          <w:spacing w:val="-1"/>
          <w:sz w:val="20"/>
        </w:rPr>
        <w:t>c</w:t>
      </w:r>
      <w:r w:rsidR="00A67D16" w:rsidRPr="00D94F69">
        <w:rPr>
          <w:rFonts w:ascii="Arial" w:hAnsi="Arial" w:cs="Arial"/>
          <w:sz w:val="20"/>
        </w:rPr>
        <w:t>rib</w:t>
      </w:r>
      <w:r w:rsidR="00A67D16" w:rsidRPr="00D94F69">
        <w:rPr>
          <w:rFonts w:ascii="Arial" w:hAnsi="Arial" w:cs="Arial"/>
          <w:spacing w:val="-1"/>
          <w:sz w:val="20"/>
        </w:rPr>
        <w:t>e</w:t>
      </w:r>
      <w:r w:rsidR="00A67D16" w:rsidRPr="00D94F69">
        <w:rPr>
          <w:rFonts w:ascii="Arial" w:hAnsi="Arial" w:cs="Arial"/>
          <w:sz w:val="20"/>
        </w:rPr>
        <w:t>d in</w:t>
      </w:r>
      <w:r w:rsidR="00A67D16" w:rsidRPr="00D94F69">
        <w:rPr>
          <w:rFonts w:ascii="Arial" w:hAnsi="Arial" w:cs="Arial"/>
          <w:spacing w:val="3"/>
          <w:sz w:val="20"/>
        </w:rPr>
        <w:t xml:space="preserve"> </w:t>
      </w:r>
      <w:r w:rsidR="00A67D16" w:rsidRPr="00D94F69">
        <w:rPr>
          <w:rFonts w:ascii="Arial" w:hAnsi="Arial" w:cs="Arial"/>
          <w:sz w:val="20"/>
        </w:rPr>
        <w:t>subsequ</w:t>
      </w:r>
      <w:r w:rsidR="00A67D16" w:rsidRPr="00D94F69">
        <w:rPr>
          <w:rFonts w:ascii="Arial" w:hAnsi="Arial" w:cs="Arial"/>
          <w:spacing w:val="-1"/>
          <w:sz w:val="20"/>
        </w:rPr>
        <w:t>e</w:t>
      </w:r>
      <w:r w:rsidR="00A67D16" w:rsidRPr="00D94F69">
        <w:rPr>
          <w:rFonts w:ascii="Arial" w:hAnsi="Arial" w:cs="Arial"/>
          <w:sz w:val="20"/>
        </w:rPr>
        <w:t>nt se</w:t>
      </w:r>
      <w:r w:rsidR="00A67D16" w:rsidRPr="00D94F69">
        <w:rPr>
          <w:rFonts w:ascii="Arial" w:hAnsi="Arial" w:cs="Arial"/>
          <w:spacing w:val="-1"/>
          <w:sz w:val="20"/>
        </w:rPr>
        <w:t>c</w:t>
      </w:r>
      <w:r w:rsidR="00A67D16" w:rsidRPr="00D94F69">
        <w:rPr>
          <w:rFonts w:ascii="Arial" w:hAnsi="Arial" w:cs="Arial"/>
          <w:sz w:val="20"/>
        </w:rPr>
        <w:t>t</w:t>
      </w:r>
      <w:r w:rsidR="00A67D16" w:rsidRPr="00D94F69">
        <w:rPr>
          <w:rFonts w:ascii="Arial" w:hAnsi="Arial" w:cs="Arial"/>
          <w:spacing w:val="1"/>
          <w:sz w:val="20"/>
        </w:rPr>
        <w:t>i</w:t>
      </w:r>
      <w:r w:rsidR="00A67D16" w:rsidRPr="00D94F69">
        <w:rPr>
          <w:rFonts w:ascii="Arial" w:hAnsi="Arial" w:cs="Arial"/>
          <w:spacing w:val="2"/>
          <w:sz w:val="20"/>
        </w:rPr>
        <w:t>o</w:t>
      </w:r>
      <w:r w:rsidR="00A67D16" w:rsidRPr="00D94F69">
        <w:rPr>
          <w:rFonts w:ascii="Arial" w:hAnsi="Arial" w:cs="Arial"/>
          <w:sz w:val="20"/>
        </w:rPr>
        <w:t>ns for</w:t>
      </w:r>
      <w:r w:rsidR="00A67D16" w:rsidRPr="00D94F69">
        <w:rPr>
          <w:rFonts w:ascii="Arial" w:hAnsi="Arial" w:cs="Arial"/>
          <w:spacing w:val="-1"/>
          <w:sz w:val="20"/>
        </w:rPr>
        <w:t xml:space="preserve"> </w:t>
      </w:r>
      <w:r w:rsidR="00A67D16" w:rsidRPr="00D94F69">
        <w:rPr>
          <w:rFonts w:ascii="Arial" w:hAnsi="Arial" w:cs="Arial"/>
          <w:spacing w:val="3"/>
          <w:sz w:val="20"/>
        </w:rPr>
        <w:t>t</w:t>
      </w:r>
      <w:r w:rsidR="00A67D16" w:rsidRPr="00D94F69">
        <w:rPr>
          <w:rFonts w:ascii="Arial" w:hAnsi="Arial" w:cs="Arial"/>
          <w:sz w:val="20"/>
        </w:rPr>
        <w:t>he</w:t>
      </w:r>
      <w:r w:rsidR="00A67D16" w:rsidRPr="00D94F69">
        <w:rPr>
          <w:rFonts w:ascii="Arial" w:hAnsi="Arial" w:cs="Arial"/>
          <w:spacing w:val="-1"/>
          <w:sz w:val="20"/>
        </w:rPr>
        <w:t xml:space="preserve"> </w:t>
      </w:r>
      <w:r w:rsidR="00A67D16" w:rsidRPr="00D94F69">
        <w:rPr>
          <w:rFonts w:ascii="Arial" w:hAnsi="Arial" w:cs="Arial"/>
          <w:sz w:val="20"/>
        </w:rPr>
        <w:t>pro</w:t>
      </w:r>
      <w:r w:rsidR="00A67D16" w:rsidRPr="00D94F69">
        <w:rPr>
          <w:rFonts w:ascii="Arial" w:hAnsi="Arial" w:cs="Arial"/>
          <w:spacing w:val="-1"/>
          <w:sz w:val="20"/>
        </w:rPr>
        <w:t>v</w:t>
      </w:r>
      <w:r w:rsidR="00A67D16" w:rsidRPr="00D94F69">
        <w:rPr>
          <w:rFonts w:ascii="Arial" w:hAnsi="Arial" w:cs="Arial"/>
          <w:sz w:val="20"/>
        </w:rPr>
        <w:t>is</w:t>
      </w:r>
      <w:r w:rsidR="00A67D16" w:rsidRPr="00D94F69">
        <w:rPr>
          <w:rFonts w:ascii="Arial" w:hAnsi="Arial" w:cs="Arial"/>
          <w:spacing w:val="1"/>
          <w:sz w:val="20"/>
        </w:rPr>
        <w:t>i</w:t>
      </w:r>
      <w:r w:rsidR="00A67D16" w:rsidRPr="00D94F69">
        <w:rPr>
          <w:rFonts w:ascii="Arial" w:hAnsi="Arial" w:cs="Arial"/>
          <w:sz w:val="20"/>
        </w:rPr>
        <w:t>ons und</w:t>
      </w:r>
      <w:r w:rsidR="00A67D16" w:rsidRPr="00D94F69">
        <w:rPr>
          <w:rFonts w:ascii="Arial" w:hAnsi="Arial" w:cs="Arial"/>
          <w:spacing w:val="-1"/>
          <w:sz w:val="20"/>
        </w:rPr>
        <w:t>e</w:t>
      </w:r>
      <w:r w:rsidR="00A67D16" w:rsidRPr="00D94F69">
        <w:rPr>
          <w:rFonts w:ascii="Arial" w:hAnsi="Arial" w:cs="Arial"/>
          <w:sz w:val="20"/>
        </w:rPr>
        <w:t>r the</w:t>
      </w:r>
      <w:r w:rsidR="00A67D16" w:rsidRPr="00D94F69">
        <w:rPr>
          <w:rFonts w:ascii="Arial" w:hAnsi="Arial" w:cs="Arial"/>
          <w:spacing w:val="-1"/>
          <w:sz w:val="20"/>
        </w:rPr>
        <w:t xml:space="preserve"> </w:t>
      </w:r>
      <w:r w:rsidR="00A67D16" w:rsidRPr="00D94F69">
        <w:rPr>
          <w:rFonts w:ascii="Arial" w:hAnsi="Arial" w:cs="Arial"/>
          <w:sz w:val="20"/>
        </w:rPr>
        <w:t xml:space="preserve">2017 </w:t>
      </w:r>
      <w:r w:rsidR="00A67D16" w:rsidRPr="00D94F69">
        <w:rPr>
          <w:rFonts w:ascii="Arial" w:hAnsi="Arial" w:cs="Arial"/>
          <w:spacing w:val="-1"/>
          <w:sz w:val="20"/>
        </w:rPr>
        <w:t>a</w:t>
      </w:r>
      <w:r w:rsidR="00A67D16" w:rsidRPr="00D94F69">
        <w:rPr>
          <w:rFonts w:ascii="Arial" w:hAnsi="Arial" w:cs="Arial"/>
          <w:sz w:val="20"/>
        </w:rPr>
        <w:t>nd 2018</w:t>
      </w:r>
      <w:r w:rsidR="00A67D16" w:rsidRPr="00D94F69">
        <w:rPr>
          <w:rFonts w:ascii="Arial" w:hAnsi="Arial" w:cs="Arial"/>
          <w:spacing w:val="2"/>
          <w:sz w:val="20"/>
        </w:rPr>
        <w:t xml:space="preserve"> </w:t>
      </w:r>
      <w:r w:rsidR="00A67D16" w:rsidRPr="00D94F69">
        <w:rPr>
          <w:rFonts w:ascii="Arial" w:hAnsi="Arial" w:cs="Arial"/>
          <w:sz w:val="20"/>
        </w:rPr>
        <w:t>N</w:t>
      </w:r>
      <w:r w:rsidR="00A67D16" w:rsidRPr="00D94F69">
        <w:rPr>
          <w:rFonts w:ascii="Arial" w:hAnsi="Arial" w:cs="Arial"/>
          <w:spacing w:val="-1"/>
          <w:sz w:val="20"/>
        </w:rPr>
        <w:t>a</w:t>
      </w:r>
      <w:r w:rsidR="00A67D16" w:rsidRPr="00D94F69">
        <w:rPr>
          <w:rFonts w:ascii="Arial" w:hAnsi="Arial" w:cs="Arial"/>
          <w:sz w:val="20"/>
        </w:rPr>
        <w:t>t</w:t>
      </w:r>
      <w:r w:rsidR="00A67D16" w:rsidRPr="00D94F69">
        <w:rPr>
          <w:rFonts w:ascii="Arial" w:hAnsi="Arial" w:cs="Arial"/>
          <w:spacing w:val="1"/>
          <w:sz w:val="20"/>
        </w:rPr>
        <w:t>i</w:t>
      </w:r>
      <w:r w:rsidR="00A67D16" w:rsidRPr="00D94F69">
        <w:rPr>
          <w:rFonts w:ascii="Arial" w:hAnsi="Arial" w:cs="Arial"/>
          <w:sz w:val="20"/>
        </w:rPr>
        <w:t>on</w:t>
      </w:r>
      <w:r w:rsidR="00A67D16" w:rsidRPr="00D94F69">
        <w:rPr>
          <w:rFonts w:ascii="Arial" w:hAnsi="Arial" w:cs="Arial"/>
          <w:spacing w:val="-1"/>
          <w:sz w:val="20"/>
        </w:rPr>
        <w:t>a</w:t>
      </w:r>
      <w:r w:rsidR="00A67D16" w:rsidRPr="00D94F69">
        <w:rPr>
          <w:rFonts w:ascii="Arial" w:hAnsi="Arial" w:cs="Arial"/>
          <w:sz w:val="20"/>
        </w:rPr>
        <w:t>l D</w:t>
      </w:r>
      <w:r w:rsidR="00A67D16" w:rsidRPr="00D94F69">
        <w:rPr>
          <w:rFonts w:ascii="Arial" w:hAnsi="Arial" w:cs="Arial"/>
          <w:spacing w:val="-1"/>
          <w:sz w:val="20"/>
        </w:rPr>
        <w:t>e</w:t>
      </w:r>
      <w:r w:rsidR="00A67D16" w:rsidRPr="00D94F69">
        <w:rPr>
          <w:rFonts w:ascii="Arial" w:hAnsi="Arial" w:cs="Arial"/>
          <w:spacing w:val="1"/>
          <w:sz w:val="20"/>
        </w:rPr>
        <w:t>f</w:t>
      </w:r>
      <w:r w:rsidR="00A67D16" w:rsidRPr="00D94F69">
        <w:rPr>
          <w:rFonts w:ascii="Arial" w:hAnsi="Arial" w:cs="Arial"/>
          <w:spacing w:val="-1"/>
          <w:sz w:val="20"/>
        </w:rPr>
        <w:t>e</w:t>
      </w:r>
      <w:r w:rsidR="00A67D16" w:rsidRPr="00D94F69">
        <w:rPr>
          <w:rFonts w:ascii="Arial" w:hAnsi="Arial" w:cs="Arial"/>
          <w:sz w:val="20"/>
        </w:rPr>
        <w:t xml:space="preserve">nse </w:t>
      </w:r>
      <w:r w:rsidR="00A67D16" w:rsidRPr="00D94F69">
        <w:rPr>
          <w:rFonts w:ascii="Arial" w:hAnsi="Arial" w:cs="Arial"/>
          <w:spacing w:val="-1"/>
          <w:sz w:val="20"/>
        </w:rPr>
        <w:t>A</w:t>
      </w:r>
      <w:r w:rsidR="00A67D16" w:rsidRPr="00D94F69">
        <w:rPr>
          <w:rFonts w:ascii="Arial" w:hAnsi="Arial" w:cs="Arial"/>
          <w:sz w:val="20"/>
        </w:rPr>
        <w:t>utho</w:t>
      </w:r>
      <w:r w:rsidR="00A67D16" w:rsidRPr="00D94F69">
        <w:rPr>
          <w:rFonts w:ascii="Arial" w:hAnsi="Arial" w:cs="Arial"/>
          <w:spacing w:val="2"/>
          <w:sz w:val="20"/>
        </w:rPr>
        <w:t>r</w:t>
      </w:r>
      <w:r w:rsidR="00A67D16" w:rsidRPr="00D94F69">
        <w:rPr>
          <w:rFonts w:ascii="Arial" w:hAnsi="Arial" w:cs="Arial"/>
          <w:sz w:val="20"/>
        </w:rPr>
        <w:t>i</w:t>
      </w:r>
      <w:r w:rsidR="00A67D16" w:rsidRPr="00D94F69">
        <w:rPr>
          <w:rFonts w:ascii="Arial" w:hAnsi="Arial" w:cs="Arial"/>
          <w:spacing w:val="2"/>
          <w:sz w:val="20"/>
        </w:rPr>
        <w:t>z</w:t>
      </w:r>
      <w:r w:rsidR="00A67D16" w:rsidRPr="00D94F69">
        <w:rPr>
          <w:rFonts w:ascii="Arial" w:hAnsi="Arial" w:cs="Arial"/>
          <w:spacing w:val="-1"/>
          <w:sz w:val="20"/>
        </w:rPr>
        <w:t>a</w:t>
      </w:r>
      <w:r w:rsidR="00A67D16" w:rsidRPr="00D94F69">
        <w:rPr>
          <w:rFonts w:ascii="Arial" w:hAnsi="Arial" w:cs="Arial"/>
          <w:sz w:val="20"/>
        </w:rPr>
        <w:t>t</w:t>
      </w:r>
      <w:r w:rsidR="00A67D16" w:rsidRPr="00D94F69">
        <w:rPr>
          <w:rFonts w:ascii="Arial" w:hAnsi="Arial" w:cs="Arial"/>
          <w:spacing w:val="1"/>
          <w:sz w:val="20"/>
        </w:rPr>
        <w:t>i</w:t>
      </w:r>
      <w:r w:rsidR="00A67D16" w:rsidRPr="00D94F69">
        <w:rPr>
          <w:rFonts w:ascii="Arial" w:hAnsi="Arial" w:cs="Arial"/>
          <w:sz w:val="20"/>
        </w:rPr>
        <w:t>on A</w:t>
      </w:r>
      <w:r w:rsidR="00A67D16" w:rsidRPr="00D94F69">
        <w:rPr>
          <w:rFonts w:ascii="Arial" w:hAnsi="Arial" w:cs="Arial"/>
          <w:spacing w:val="-1"/>
          <w:sz w:val="20"/>
        </w:rPr>
        <w:t>c</w:t>
      </w:r>
      <w:r w:rsidR="00A67D16" w:rsidRPr="00D94F69">
        <w:rPr>
          <w:rFonts w:ascii="Arial" w:hAnsi="Arial" w:cs="Arial"/>
          <w:sz w:val="20"/>
        </w:rPr>
        <w:t>t.</w:t>
      </w:r>
    </w:p>
    <w:p w14:paraId="1BEA0F35"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200.320(c);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320(d)</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200.320(f).</w:t>
      </w:r>
      <w:r w:rsidR="00AC57B4" w:rsidRPr="00D94F69">
        <w:rPr>
          <w:rFonts w:ascii="Arial" w:hAnsi="Arial" w:cs="Arial"/>
          <w:sz w:val="20"/>
        </w:rPr>
        <w:t xml:space="preserve">  </w:t>
      </w:r>
    </w:p>
    <w:p w14:paraId="7D56122E"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200.323(d))</w:t>
      </w:r>
      <w:r w:rsidR="007323BE" w:rsidRPr="00D94F69">
        <w:rPr>
          <w:rFonts w:ascii="Arial" w:hAnsi="Arial" w:cs="Arial"/>
          <w:sz w:val="20"/>
        </w:rPr>
        <w:t>.</w:t>
      </w:r>
    </w:p>
    <w:p w14:paraId="6A047C2C"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on-Federal Entity Contracts Under Federal Awards.</w:t>
      </w:r>
      <w:r w:rsidR="007323BE" w:rsidRPr="00D94F69">
        <w:rPr>
          <w:rFonts w:ascii="Arial" w:hAnsi="Arial" w:cs="Arial"/>
          <w:sz w:val="20"/>
        </w:rPr>
        <w:t>”</w:t>
      </w:r>
    </w:p>
    <w:p w14:paraId="491CA1CA" w14:textId="77777777"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14:paraId="6A779B3F" w14:textId="5F8CF125"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236"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237"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238"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239"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240"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098BAA10"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14:paraId="4E07EA0C" w14:textId="5E058CD5"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241" w:history="1">
        <w:r w:rsidRPr="00D94F69">
          <w:rPr>
            <w:rStyle w:val="Hyperlink"/>
            <w:rFonts w:ascii="Arial" w:hAnsi="Arial" w:cs="Arial"/>
            <w:sz w:val="20"/>
          </w:rPr>
          <w:t>2 CFR sections 200.317 through 200.326</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242"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243"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244"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245"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246"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247"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248"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249"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14:paraId="20AABE14" w14:textId="7777777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67D16" w:rsidRPr="00D94F69">
        <w:rPr>
          <w:rFonts w:ascii="Arial" w:hAnsi="Arial" w:cs="Arial"/>
          <w:i/>
          <w:sz w:val="20"/>
        </w:rPr>
        <w:t xml:space="preserve">2018 </w:t>
      </w:r>
      <w:r w:rsidR="00A95D9B" w:rsidRPr="00D94F69">
        <w:rPr>
          <w:rFonts w:ascii="Arial" w:hAnsi="Arial" w:cs="Arial"/>
          <w:i/>
          <w:sz w:val="20"/>
        </w:rPr>
        <w:t>OMB Compliance Supplement</w:t>
      </w:r>
      <w:r w:rsidRPr="00D94F69">
        <w:rPr>
          <w:rFonts w:ascii="Arial" w:hAnsi="Arial" w:cs="Arial"/>
          <w:i/>
          <w:sz w:val="20"/>
        </w:rPr>
        <w:t xml:space="preserve"> 3.2)</w:t>
      </w:r>
    </w:p>
    <w:p w14:paraId="514AD86F" w14:textId="77777777" w:rsidR="00A67D16" w:rsidRPr="00D94F69" w:rsidRDefault="00A67D16" w:rsidP="00A67D16">
      <w:pPr>
        <w:spacing w:after="240"/>
        <w:jc w:val="both"/>
        <w:rPr>
          <w:rFonts w:ascii="Arial" w:hAnsi="Arial" w:cs="Arial"/>
          <w:b/>
          <w:sz w:val="20"/>
        </w:rPr>
      </w:pPr>
      <w:r w:rsidRPr="00D94F69">
        <w:rPr>
          <w:rFonts w:ascii="Arial" w:hAnsi="Arial" w:cs="Arial"/>
          <w:b/>
          <w:sz w:val="20"/>
        </w:rPr>
        <w:t>National Defense Authorization Act (NDAA) of 2017and 2018</w:t>
      </w:r>
    </w:p>
    <w:p w14:paraId="3F5E0BFE" w14:textId="77777777" w:rsidR="00A67D16" w:rsidRPr="00D94F69" w:rsidRDefault="00A67D16" w:rsidP="00A67D16">
      <w:pPr>
        <w:spacing w:after="240"/>
        <w:jc w:val="both"/>
        <w:rPr>
          <w:rFonts w:ascii="Arial" w:hAnsi="Arial" w:cs="Arial"/>
          <w:sz w:val="20"/>
        </w:rPr>
      </w:pPr>
      <w:r w:rsidRPr="00D94F69">
        <w:rPr>
          <w:rFonts w:ascii="Arial" w:hAnsi="Arial" w:cs="Arial"/>
          <w:sz w:val="20"/>
        </w:rPr>
        <w:t>The following information is provided regarding timing and impact of the NDAA of 2017 and 2018.  Additional guidance to the auditor is provided in Appendix VII -A – “Other Audit Advisories – Hurricane and NDAA Addendum” of the 2018 Supplement.</w:t>
      </w:r>
    </w:p>
    <w:p w14:paraId="15FED7CF" w14:textId="77777777" w:rsidR="00A67D16" w:rsidRPr="00D94F69" w:rsidRDefault="00A67D16" w:rsidP="00A67D16">
      <w:pPr>
        <w:spacing w:after="240"/>
        <w:jc w:val="both"/>
        <w:rPr>
          <w:rFonts w:ascii="Arial" w:hAnsi="Arial" w:cs="Arial"/>
          <w:i/>
          <w:sz w:val="20"/>
        </w:rPr>
      </w:pPr>
      <w:r w:rsidRPr="00D94F69">
        <w:rPr>
          <w:rFonts w:ascii="Arial" w:hAnsi="Arial" w:cs="Arial"/>
          <w:i/>
          <w:sz w:val="20"/>
        </w:rPr>
        <w:t>NDAA of 2017</w:t>
      </w:r>
    </w:p>
    <w:p w14:paraId="6CA9CD14" w14:textId="77777777" w:rsidR="00A67D16" w:rsidRPr="00D94F69" w:rsidRDefault="00A67D16" w:rsidP="00A67D16">
      <w:pPr>
        <w:spacing w:after="240"/>
        <w:jc w:val="both"/>
        <w:rPr>
          <w:rFonts w:ascii="Arial" w:hAnsi="Arial" w:cs="Arial"/>
          <w:sz w:val="20"/>
        </w:rPr>
      </w:pPr>
      <w:r w:rsidRPr="00D94F69">
        <w:rPr>
          <w:rFonts w:ascii="Arial" w:hAnsi="Arial" w:cs="Arial"/>
          <w:sz w:val="20"/>
        </w:rPr>
        <w:t>The NDAA of 2017, Section 217 (Pub. L. No. 114-328, 130 Stat. 6 (2051)) and 41 USC 1902(a)(2) contained the following provisions.</w:t>
      </w:r>
    </w:p>
    <w:p w14:paraId="492D70E6" w14:textId="6C382216" w:rsidR="00A67D16" w:rsidRPr="00D94F69" w:rsidRDefault="00A67D16" w:rsidP="00A67D16">
      <w:pPr>
        <w:spacing w:after="240"/>
        <w:ind w:left="720"/>
        <w:jc w:val="both"/>
        <w:rPr>
          <w:rFonts w:ascii="Arial" w:hAnsi="Arial" w:cs="Arial"/>
          <w:sz w:val="20"/>
        </w:rPr>
      </w:pPr>
      <w:r w:rsidRPr="00D94F69">
        <w:rPr>
          <w:rFonts w:ascii="Arial" w:hAnsi="Arial" w:cs="Arial"/>
          <w:sz w:val="20"/>
        </w:rPr>
        <w:t>Raise the micro-purchase threshold to $10,000 for procurements under grants and cooperative agreements to institutions of higher education, or related or affiliated nonprofit entities, nonprofit research organizations or independent research institutes</w:t>
      </w:r>
      <w:r w:rsidR="00797C62" w:rsidRPr="00D94F69">
        <w:rPr>
          <w:rFonts w:ascii="Arial" w:hAnsi="Arial" w:cs="Arial"/>
          <w:sz w:val="20"/>
        </w:rPr>
        <w:t>.</w:t>
      </w:r>
    </w:p>
    <w:p w14:paraId="6F51127A" w14:textId="77777777" w:rsidR="00A67D16" w:rsidRPr="00D94F69" w:rsidRDefault="00A67D16" w:rsidP="00A67D16">
      <w:pPr>
        <w:spacing w:after="240"/>
        <w:ind w:left="720"/>
        <w:jc w:val="both"/>
        <w:rPr>
          <w:rFonts w:ascii="Arial" w:hAnsi="Arial" w:cs="Arial"/>
          <w:sz w:val="20"/>
        </w:rPr>
      </w:pPr>
      <w:r w:rsidRPr="00D94F69">
        <w:rPr>
          <w:rFonts w:ascii="Arial" w:hAnsi="Arial" w:cs="Arial"/>
          <w:sz w:val="20"/>
        </w:rPr>
        <w:t>Allow a threshold higher than $10,000 as determined appropriate by the head of the relevant executive agency.</w:t>
      </w:r>
    </w:p>
    <w:p w14:paraId="143EB3E1" w14:textId="77777777" w:rsidR="00A67D16" w:rsidRPr="00D94F69" w:rsidRDefault="00A67D16" w:rsidP="00A67D16">
      <w:pPr>
        <w:spacing w:after="240"/>
        <w:jc w:val="both"/>
        <w:rPr>
          <w:rFonts w:ascii="Arial" w:hAnsi="Arial" w:cs="Arial"/>
          <w:sz w:val="20"/>
        </w:rPr>
      </w:pPr>
      <w:r w:rsidRPr="00D94F69">
        <w:rPr>
          <w:rFonts w:ascii="Arial" w:hAnsi="Arial" w:cs="Arial"/>
          <w:sz w:val="20"/>
        </w:rPr>
        <w:t>The provisions of this Act are specific to, institutions of higher education, or related or affiliated nonprofit entities, nonprofit research organizations or independent research institutes.  As of the date of this 2018 Supplement, OMB has not issued guidance to clarify the applicability date which would allow the specified entities to raise their micro-purchase threshold up to $10,000. Once the applicability date is determined, the non-Federal entity must document this decision in its internal procurement policies.  Institutions of higher education, or related or affiliated nonprofit entities, nonprofit research organizations or independent research institutes, which had established micro-purchase thresholds up to the $10,000 prior to the enactment of the NDAA 2017, are allowed to continue the use of the same threshold as documented in their internal procurement policies.</w:t>
      </w:r>
    </w:p>
    <w:p w14:paraId="44878565" w14:textId="77777777" w:rsidR="00A67D16" w:rsidRPr="00D94F69" w:rsidRDefault="00A67D16" w:rsidP="00A67D16">
      <w:pPr>
        <w:spacing w:after="240"/>
        <w:jc w:val="both"/>
        <w:rPr>
          <w:rFonts w:ascii="Arial" w:hAnsi="Arial" w:cs="Arial"/>
          <w:sz w:val="20"/>
        </w:rPr>
      </w:pPr>
      <w:r w:rsidRPr="00D94F69">
        <w:rPr>
          <w:rFonts w:ascii="Arial" w:hAnsi="Arial" w:cs="Arial"/>
          <w:sz w:val="20"/>
        </w:rPr>
        <w:t>Note that the exception for the $10,000 micro-purchase threshold is not available to ALL auditees; however when implemented by an eligible auditee, the exception would apply to procurements purchased under ALL federal grants.</w:t>
      </w:r>
    </w:p>
    <w:p w14:paraId="1E15588C" w14:textId="2570C976" w:rsidR="00A67D16" w:rsidRPr="00D94F69" w:rsidRDefault="00A67D16" w:rsidP="00A67D16">
      <w:pPr>
        <w:spacing w:after="240"/>
        <w:jc w:val="both"/>
        <w:rPr>
          <w:rFonts w:ascii="Arial" w:hAnsi="Arial" w:cs="Arial"/>
          <w:sz w:val="20"/>
        </w:rPr>
      </w:pPr>
      <w:r w:rsidRPr="00D94F69">
        <w:rPr>
          <w:rFonts w:ascii="Arial" w:hAnsi="Arial" w:cs="Arial"/>
          <w:sz w:val="20"/>
        </w:rPr>
        <w:t xml:space="preserve">Institutions of higher education, or related or affiliated nonprofit entities, nonprofit research organizations or independent research institutes may request micro-purchase threshold higher than $10,000, but it </w:t>
      </w:r>
      <w:r w:rsidR="00797C62" w:rsidRPr="00D94F69">
        <w:rPr>
          <w:rFonts w:ascii="Arial" w:hAnsi="Arial" w:cs="Arial"/>
          <w:sz w:val="20"/>
        </w:rPr>
        <w:t>requires a</w:t>
      </w:r>
      <w:r w:rsidRPr="00D94F69">
        <w:rPr>
          <w:rFonts w:ascii="Arial" w:hAnsi="Arial" w:cs="Arial"/>
          <w:sz w:val="20"/>
        </w:rPr>
        <w:t xml:space="preserve"> formal approval from an appropriate executive agency.  Once approved, the non-Federal entity must document this decision in its internal procurement policies.</w:t>
      </w:r>
    </w:p>
    <w:p w14:paraId="33F2B911" w14:textId="77777777" w:rsidR="00A67D16" w:rsidRPr="00D94F69" w:rsidRDefault="00A67D16" w:rsidP="00A67D16">
      <w:pPr>
        <w:spacing w:after="240"/>
        <w:jc w:val="both"/>
        <w:rPr>
          <w:rFonts w:ascii="Arial" w:hAnsi="Arial" w:cs="Arial"/>
          <w:i/>
          <w:sz w:val="20"/>
        </w:rPr>
      </w:pPr>
      <w:r w:rsidRPr="00D94F69">
        <w:rPr>
          <w:rFonts w:ascii="Arial" w:hAnsi="Arial" w:cs="Arial"/>
          <w:i/>
          <w:sz w:val="20"/>
        </w:rPr>
        <w:t>NDAA of 2018</w:t>
      </w:r>
    </w:p>
    <w:p w14:paraId="01B2A296" w14:textId="77777777" w:rsidR="00A67D16" w:rsidRPr="00D94F69" w:rsidRDefault="00A67D16" w:rsidP="00A67D16">
      <w:pPr>
        <w:spacing w:after="240"/>
        <w:jc w:val="both"/>
        <w:rPr>
          <w:rFonts w:ascii="Arial" w:hAnsi="Arial" w:cs="Arial"/>
          <w:sz w:val="20"/>
        </w:rPr>
      </w:pPr>
      <w:r w:rsidRPr="00D94F69">
        <w:rPr>
          <w:rFonts w:ascii="Arial" w:hAnsi="Arial" w:cs="Arial"/>
          <w:sz w:val="20"/>
        </w:rPr>
        <w:t>The NDAA of 2018, Sections 805 (41 USC 134) and 806 (41 USC. 1902 (a) (1)), increased the simplified acquisition threshold to $250,000 and the micro-purchase threshold to $10,000, respectively for ALL auditees for ALL Federal grants.  These changes effectively redefine the level for the simplified acquisition threshold (section 200.88 of the Uniform Guidance) and the micro-purchase threshold (section 200.67 of the Uniform Guidance).  These changes will become effective when they are formally codified in the Federal Acquisition Regulations at 48 CFR Subpart 2.1 (Definitions).  Early implementation is not permissible.</w:t>
      </w:r>
    </w:p>
    <w:p w14:paraId="3D140D10" w14:textId="77777777" w:rsidR="00A67D16" w:rsidRPr="00D94F69" w:rsidRDefault="00A67D16" w:rsidP="00A67D16">
      <w:pPr>
        <w:spacing w:after="240"/>
        <w:jc w:val="both"/>
        <w:rPr>
          <w:rFonts w:ascii="Arial" w:hAnsi="Arial" w:cs="Arial"/>
          <w:sz w:val="20"/>
        </w:rPr>
      </w:pPr>
      <w:r w:rsidRPr="00D94F69">
        <w:rPr>
          <w:rFonts w:ascii="Arial" w:hAnsi="Arial" w:cs="Arial"/>
          <w:sz w:val="20"/>
        </w:rPr>
        <w:t>Note exception for institutions of higher education, or related or affiliated nonprofit entities, nonprofit research organizations or independent research institutes provided under 2017 NDAA (and described in previous section).</w:t>
      </w:r>
    </w:p>
    <w:p w14:paraId="4545FDF9" w14:textId="77777777" w:rsidR="00A67D16" w:rsidRPr="00D94F69" w:rsidRDefault="00A67D16" w:rsidP="00A67D16">
      <w:pPr>
        <w:spacing w:after="240"/>
        <w:jc w:val="both"/>
        <w:rPr>
          <w:rFonts w:ascii="Arial" w:hAnsi="Arial" w:cs="Arial"/>
          <w:sz w:val="20"/>
        </w:rPr>
      </w:pPr>
      <w:r w:rsidRPr="00D94F69">
        <w:rPr>
          <w:rFonts w:ascii="Arial" w:hAnsi="Arial" w:cs="Arial"/>
          <w:sz w:val="20"/>
        </w:rPr>
        <w:t>Once codified, the higher thresholds will be available to all non-Federal entities except States. The non-Federal entity must document this decision in its internal procurement policies.</w:t>
      </w:r>
    </w:p>
    <w:p w14:paraId="292D1E2A" w14:textId="77777777" w:rsidR="00555B9A" w:rsidRPr="00D94F69" w:rsidRDefault="00A67D16" w:rsidP="00A67D16">
      <w:pPr>
        <w:spacing w:after="240"/>
        <w:jc w:val="both"/>
        <w:rPr>
          <w:rFonts w:ascii="Arial" w:hAnsi="Arial" w:cs="Arial"/>
          <w:i/>
          <w:sz w:val="20"/>
        </w:rPr>
      </w:pPr>
      <w:r w:rsidRPr="00D94F69">
        <w:rPr>
          <w:rFonts w:ascii="Arial" w:hAnsi="Arial" w:cs="Arial"/>
          <w:i/>
          <w:sz w:val="20"/>
        </w:rPr>
        <w:t>(Source: 2018 OMB Compliance Supplement 3.2)</w:t>
      </w:r>
    </w:p>
    <w:p w14:paraId="42EAE987"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30FF697D" w14:textId="6929A9BE" w:rsidR="004655E0" w:rsidRPr="00740092" w:rsidRDefault="000E4967" w:rsidP="00740092">
      <w:pPr>
        <w:pStyle w:val="ListParagraph"/>
        <w:spacing w:after="240"/>
        <w:ind w:left="0"/>
        <w:jc w:val="both"/>
        <w:rPr>
          <w:rFonts w:ascii="Arial" w:hAnsi="Arial" w:cs="Arial"/>
        </w:rPr>
      </w:pPr>
      <w:r w:rsidRPr="00D94F69">
        <w:rPr>
          <w:rFonts w:ascii="Arial" w:hAnsi="Arial" w:cs="Arial"/>
        </w:rPr>
        <w:t xml:space="preserve">DOT has made additions and edits to part 317. </w:t>
      </w:r>
      <w:r w:rsidR="00075D76" w:rsidRPr="00D94F69">
        <w:rPr>
          <w:rFonts w:ascii="Arial" w:hAnsi="Arial" w:cs="Arial"/>
        </w:rPr>
        <w:t xml:space="preserve"> </w:t>
      </w:r>
      <w:r w:rsidRPr="00D94F69">
        <w:rPr>
          <w:rFonts w:ascii="Arial" w:hAnsi="Arial" w:cs="Arial"/>
        </w:rPr>
        <w:t xml:space="preserve">The most recent compilation of agency additions and exceptions is provided on the COFAR website here </w:t>
      </w:r>
      <w:hyperlink r:id="rId250" w:history="1">
        <w:r w:rsidRPr="00D94F69">
          <w:rPr>
            <w:rStyle w:val="Hyperlink"/>
            <w:rFonts w:ascii="Arial" w:hAnsi="Arial" w:cs="Arial"/>
          </w:rPr>
          <w:t>https://cfo.gov/wp-content/uploads/2014/12/Agency-Exceptions.pdf</w:t>
        </w:r>
      </w:hyperlink>
      <w:r w:rsidRPr="00D94F69">
        <w:rPr>
          <w:rStyle w:val="Hyperlink"/>
          <w:rFonts w:ascii="Arial" w:hAnsi="Arial" w:cs="Arial"/>
        </w:rPr>
        <w:t>.</w:t>
      </w:r>
      <w:r w:rsidRPr="00D94F69">
        <w:rPr>
          <w:rStyle w:val="Hyperlink"/>
          <w:rFonts w:ascii="Arial" w:hAnsi="Arial" w:cs="Arial"/>
          <w:u w:val="none"/>
        </w:rPr>
        <w:t xml:space="preserve">   </w:t>
      </w:r>
      <w:r w:rsidR="00693D5C" w:rsidRPr="00D94F69">
        <w:rPr>
          <w:rFonts w:ascii="Arial" w:hAnsi="Arial" w:cs="Arial"/>
        </w:rPr>
        <w:t>However,</w:t>
      </w:r>
      <w:r w:rsidRPr="00D94F69">
        <w:rPr>
          <w:rFonts w:ascii="Arial" w:hAnsi="Arial" w:cs="Arial"/>
        </w:rPr>
        <w:t xml:space="preserve"> this list is only updated through 12/2014. </w:t>
      </w:r>
    </w:p>
    <w:p w14:paraId="517EA040" w14:textId="77777777" w:rsidR="00DC3468" w:rsidRPr="00D94F69" w:rsidRDefault="004655E0" w:rsidP="006672EA">
      <w:pPr>
        <w:pStyle w:val="Heading3"/>
        <w:jc w:val="both"/>
        <w:rPr>
          <w:rFonts w:cs="Arial"/>
        </w:rPr>
      </w:pPr>
      <w:bookmarkStart w:id="82" w:name="_Toc4585872"/>
      <w:r w:rsidRPr="00D94F69">
        <w:rPr>
          <w:rFonts w:cs="Arial"/>
        </w:rPr>
        <w:t xml:space="preserve">OMB </w:t>
      </w:r>
      <w:r w:rsidR="00DC3468" w:rsidRPr="00D94F69">
        <w:rPr>
          <w:rFonts w:cs="Arial"/>
        </w:rPr>
        <w:t>Compliance Requirements – Suspension and Debarment</w:t>
      </w:r>
      <w:bookmarkEnd w:id="82"/>
    </w:p>
    <w:p w14:paraId="01D687CD" w14:textId="77777777"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1E248111" w14:textId="0ADF3106"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251"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252" w:history="1">
        <w:r w:rsidRPr="00D94F69">
          <w:rPr>
            <w:rStyle w:val="Hyperlink"/>
            <w:rFonts w:ascii="Arial" w:hAnsi="Arial" w:cs="Arial"/>
            <w:sz w:val="20"/>
          </w:rPr>
          <w:t>2 CFR section 180.215</w:t>
        </w:r>
      </w:hyperlink>
      <w:r w:rsidRPr="00D94F69">
        <w:rPr>
          <w:rFonts w:ascii="Arial" w:hAnsi="Arial" w:cs="Arial"/>
          <w:sz w:val="20"/>
        </w:rPr>
        <w:t>.</w:t>
      </w:r>
    </w:p>
    <w:p w14:paraId="7978287D" w14:textId="373B0E3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253"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not suspended or debarred or otherwise excluded from participating in the transaction.  This verification may be accomplished by (1) checking the </w:t>
      </w:r>
      <w:r w:rsidRPr="00D94F69">
        <w:rPr>
          <w:rFonts w:ascii="Arial" w:hAnsi="Arial" w:cs="Arial"/>
          <w:i/>
          <w:iCs/>
          <w:sz w:val="20"/>
        </w:rPr>
        <w:t>Excluded Parties List System (EPLS)</w:t>
      </w:r>
      <w:r w:rsidRPr="00D94F69">
        <w:rPr>
          <w:rFonts w:ascii="Arial" w:hAnsi="Arial" w:cs="Arial"/>
          <w:sz w:val="20"/>
        </w:rPr>
        <w:t xml:space="preserve"> maintained by the General Services Administration (GSA) and available at</w:t>
      </w:r>
      <w:r w:rsidRPr="00D94F69">
        <w:rPr>
          <w:rFonts w:ascii="Arial" w:hAnsi="Arial" w:cs="Arial"/>
          <w:color w:val="0000FF"/>
          <w:sz w:val="20"/>
        </w:rPr>
        <w:t xml:space="preserve"> </w:t>
      </w:r>
      <w:hyperlink r:id="rId254" w:history="1">
        <w:r w:rsidRPr="00D94F69">
          <w:rPr>
            <w:rStyle w:val="Hyperlink"/>
            <w:rFonts w:ascii="Arial" w:hAnsi="Arial" w:cs="Arial"/>
            <w:sz w:val="20"/>
          </w:rPr>
          <w:t>https://www.sam.gov/portal/public/SAM/</w:t>
        </w:r>
      </w:hyperlink>
      <w:r w:rsidRPr="00D94F69">
        <w:rPr>
          <w:rFonts w:ascii="Arial" w:hAnsi="Arial" w:cs="Arial"/>
          <w:sz w:val="20"/>
        </w:rPr>
        <w:t>, (2) collecting a certification from the entity, or (3) adding a clause or condition to the covered transaction with that entity (</w:t>
      </w:r>
      <w:hyperlink r:id="rId255" w:history="1">
        <w:r w:rsidRPr="00D94F69">
          <w:rPr>
            <w:rStyle w:val="Hyperlink"/>
            <w:rFonts w:ascii="Arial" w:hAnsi="Arial" w:cs="Arial"/>
            <w:sz w:val="20"/>
          </w:rPr>
          <w:t>2 CFR section 180.300</w:t>
        </w:r>
      </w:hyperlink>
      <w:r w:rsidRPr="00D94F69">
        <w:rPr>
          <w:rFonts w:ascii="Arial" w:hAnsi="Arial" w:cs="Arial"/>
          <w:sz w:val="20"/>
        </w:rPr>
        <w:t xml:space="preserve">).  </w:t>
      </w:r>
    </w:p>
    <w:p w14:paraId="11B646EA" w14:textId="6F9D2F1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receiving contracts from the Federal Government are required to comply with the contract clause at </w:t>
      </w:r>
      <w:hyperlink r:id="rId256"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14:paraId="18CB2A18" w14:textId="7777777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14:paraId="451A9F34" w14:textId="7C2480C2"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nonprocurement suspension and debarment are contained in OMB guidance in </w:t>
      </w:r>
      <w:hyperlink r:id="rId257"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14:paraId="295A687B" w14:textId="24356419"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part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258"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nonprocurement suspension and debarment guidance</w:t>
      </w:r>
      <w:r w:rsidRPr="00D94F69">
        <w:rPr>
          <w:rFonts w:ascii="Arial" w:hAnsi="Arial" w:cs="Arial"/>
          <w:sz w:val="20"/>
        </w:rPr>
        <w:t xml:space="preserve">.  </w:t>
      </w:r>
    </w:p>
    <w:p w14:paraId="0C670151" w14:textId="23CF0BF4"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259"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260"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14:paraId="66AA309A" w14:textId="77777777" w:rsidR="00DC3468" w:rsidRPr="00D94F69" w:rsidRDefault="00DC3468" w:rsidP="006672EA">
      <w:pPr>
        <w:spacing w:after="240"/>
        <w:jc w:val="both"/>
        <w:rPr>
          <w:rFonts w:ascii="Arial" w:hAnsi="Arial" w:cs="Arial"/>
          <w:b/>
          <w:sz w:val="20"/>
        </w:rPr>
      </w:pPr>
      <w:r w:rsidRPr="00D94F69">
        <w:rPr>
          <w:rFonts w:ascii="Arial" w:hAnsi="Arial" w:cs="Arial"/>
          <w:b/>
          <w:sz w:val="20"/>
        </w:rPr>
        <w:t>Availability of Other Information</w:t>
      </w:r>
    </w:p>
    <w:p w14:paraId="2A177C48" w14:textId="590A5399" w:rsidR="00020EF9" w:rsidRPr="00D94F69" w:rsidRDefault="00EF3466" w:rsidP="00F13178">
      <w:pPr>
        <w:spacing w:after="240"/>
        <w:jc w:val="both"/>
        <w:rPr>
          <w:rFonts w:ascii="Arial" w:hAnsi="Arial" w:cs="Arial"/>
          <w:sz w:val="20"/>
        </w:rPr>
      </w:pPr>
      <w:r w:rsidRPr="00D94F69">
        <w:rPr>
          <w:rFonts w:ascii="Arial" w:hAnsi="Arial" w:cs="Arial"/>
          <w:sz w:val="20"/>
        </w:rPr>
        <w:t>2 CFR part 200</w:t>
      </w:r>
      <w:r w:rsidR="00020EF9" w:rsidRPr="00D94F69">
        <w:rPr>
          <w:rFonts w:ascii="Arial" w:hAnsi="Arial" w:cs="Arial"/>
          <w:sz w:val="20"/>
        </w:rPr>
        <w:t>.110(a) Effective/Applicability Date, was amended of May 17, 2017, to allow</w:t>
      </w:r>
      <w:r w:rsidR="00A67D16" w:rsidRPr="00D94F69">
        <w:rPr>
          <w:rFonts w:ascii="Arial" w:hAnsi="Arial" w:cs="Arial"/>
          <w:sz w:val="20"/>
        </w:rPr>
        <w:t xml:space="preserve"> </w:t>
      </w:r>
      <w:r w:rsidR="00DC3468" w:rsidRPr="00D94F69">
        <w:rPr>
          <w:rFonts w:ascii="Arial" w:hAnsi="Arial" w:cs="Arial"/>
          <w:sz w:val="20"/>
        </w:rPr>
        <w:t xml:space="preserve">non-Federal entities </w:t>
      </w:r>
      <w:r w:rsidR="00020EF9" w:rsidRPr="00D94F69">
        <w:rPr>
          <w:rFonts w:ascii="Arial" w:hAnsi="Arial" w:cs="Arial"/>
          <w:sz w:val="20"/>
        </w:rPr>
        <w:t xml:space="preserve">to continue to </w:t>
      </w:r>
      <w:r w:rsidR="00DC3468" w:rsidRPr="00D94F69">
        <w:rPr>
          <w:rFonts w:ascii="Arial" w:hAnsi="Arial" w:cs="Arial"/>
          <w:sz w:val="20"/>
        </w:rPr>
        <w:t xml:space="preserve">comply with the </w:t>
      </w:r>
      <w:r w:rsidR="00020EF9" w:rsidRPr="00D94F69">
        <w:rPr>
          <w:rFonts w:ascii="Arial" w:hAnsi="Arial" w:cs="Arial"/>
          <w:sz w:val="20"/>
        </w:rPr>
        <w:t xml:space="preserve">procurement standards in OMB Circular A-110 or the A-102 common rule, as applicable, through December 25, 2017 extending the grace period from 2 years to 3 years. Implementation of the procurement standards in </w:t>
      </w:r>
      <w:hyperlink r:id="rId261" w:history="1">
        <w:r w:rsidR="00020EF9" w:rsidRPr="00D94F69">
          <w:rPr>
            <w:rStyle w:val="Hyperlink"/>
            <w:rFonts w:ascii="Arial" w:hAnsi="Arial" w:cs="Arial"/>
            <w:sz w:val="20"/>
          </w:rPr>
          <w:t>2 CFR sections 200.317 through 200.326</w:t>
        </w:r>
      </w:hyperlink>
      <w:r w:rsidR="00020EF9" w:rsidRPr="00D94F69">
        <w:rPr>
          <w:rFonts w:ascii="Arial" w:hAnsi="Arial" w:cs="Arial"/>
          <w:sz w:val="20"/>
        </w:rPr>
        <w:t xml:space="preserve"> is now required for auditee fiscal years beginning on or after December 26, 2017. </w:t>
      </w:r>
      <w:r w:rsidR="00DC3468" w:rsidRPr="00D94F69">
        <w:rPr>
          <w:rFonts w:ascii="Arial" w:hAnsi="Arial" w:cs="Arial"/>
          <w:sz w:val="20"/>
        </w:rPr>
        <w:t>. For example, for a non-Federal entity with a June 30th year end</w:t>
      </w:r>
      <w:r w:rsidR="00020EF9" w:rsidRPr="00D94F69">
        <w:rPr>
          <w:rFonts w:ascii="Arial" w:hAnsi="Arial" w:cs="Arial"/>
          <w:sz w:val="20"/>
        </w:rPr>
        <w:t>, implementation is required for its fiscal years beginning July 1, 2018.</w:t>
      </w:r>
    </w:p>
    <w:p w14:paraId="6207A50E" w14:textId="77777777" w:rsidR="007638EB" w:rsidRPr="00D94F69" w:rsidRDefault="00020EF9" w:rsidP="00F13178">
      <w:pPr>
        <w:spacing w:after="240"/>
        <w:jc w:val="both"/>
        <w:rPr>
          <w:rFonts w:ascii="Arial" w:hAnsi="Arial" w:cs="Arial"/>
          <w:sz w:val="20"/>
        </w:rPr>
      </w:pPr>
      <w:r w:rsidRPr="00D94F69">
        <w:rPr>
          <w:rFonts w:ascii="Arial" w:hAnsi="Arial" w:cs="Arial"/>
          <w:sz w:val="20"/>
        </w:rPr>
        <w:t xml:space="preserve">If a non-Federal entity chooses to use the previous procurement standards for the additional three fiscal </w:t>
      </w:r>
      <w:r w:rsidR="007638EB" w:rsidRPr="00D94F69">
        <w:rPr>
          <w:rFonts w:ascii="Arial" w:hAnsi="Arial" w:cs="Arial"/>
          <w:sz w:val="20"/>
        </w:rPr>
        <w:t xml:space="preserve">years before adopting the procurement standards in 2 CFR part 200, the non-Federal </w:t>
      </w:r>
      <w:r w:rsidR="00155515" w:rsidRPr="00D94F69">
        <w:rPr>
          <w:rFonts w:ascii="Arial" w:hAnsi="Arial" w:cs="Arial"/>
          <w:sz w:val="20"/>
        </w:rPr>
        <w:t>entity</w:t>
      </w:r>
      <w:r w:rsidR="007638EB" w:rsidRPr="00D94F69">
        <w:rPr>
          <w:rFonts w:ascii="Arial" w:hAnsi="Arial" w:cs="Arial"/>
          <w:sz w:val="20"/>
        </w:rPr>
        <w:t xml:space="preserve"> must document this decision in its internal procurement policies.</w:t>
      </w:r>
      <w:r w:rsidR="00DC3468" w:rsidRPr="00D94F69">
        <w:rPr>
          <w:rFonts w:ascii="Arial" w:hAnsi="Arial" w:cs="Arial"/>
          <w:sz w:val="20"/>
        </w:rPr>
        <w:t xml:space="preserve"> </w:t>
      </w:r>
    </w:p>
    <w:p w14:paraId="5A53EE30" w14:textId="77777777" w:rsidR="00DC3468" w:rsidRPr="00D94F69" w:rsidRDefault="007638EB" w:rsidP="00F13178">
      <w:pPr>
        <w:spacing w:after="240"/>
        <w:jc w:val="both"/>
        <w:rPr>
          <w:rFonts w:ascii="Arial" w:hAnsi="Arial" w:cs="Arial"/>
          <w:sz w:val="20"/>
        </w:rPr>
      </w:pPr>
      <w:r w:rsidRPr="00D94F69">
        <w:rPr>
          <w:rFonts w:ascii="Arial" w:hAnsi="Arial" w:cs="Arial"/>
          <w:sz w:val="20"/>
        </w:rPr>
        <w:t xml:space="preserve">Auditors will </w:t>
      </w:r>
      <w:r w:rsidR="00DC3468" w:rsidRPr="00D94F69">
        <w:rPr>
          <w:rFonts w:ascii="Arial" w:hAnsi="Arial" w:cs="Arial"/>
          <w:sz w:val="20"/>
        </w:rPr>
        <w:t>review procurement policies and procedures based on the documented standard.</w:t>
      </w:r>
      <w:r w:rsidRPr="00D94F69">
        <w:rPr>
          <w:rFonts w:ascii="Arial" w:hAnsi="Arial" w:cs="Arial"/>
          <w:sz w:val="20"/>
        </w:rPr>
        <w:t xml:space="preserve"> Once the grace period ends</w:t>
      </w:r>
      <w:r w:rsidR="00DC3468" w:rsidRPr="00D94F69">
        <w:rPr>
          <w:rFonts w:ascii="Arial" w:hAnsi="Arial" w:cs="Arial"/>
          <w:sz w:val="20"/>
        </w:rPr>
        <w:t>, all non-Federal entities will be required to comply fully with the uniform guidance.</w:t>
      </w:r>
    </w:p>
    <w:p w14:paraId="60E59B0D" w14:textId="77777777"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67D16" w:rsidRPr="00D94F69">
        <w:rPr>
          <w:rFonts w:ascii="Arial" w:hAnsi="Arial" w:cs="Arial"/>
          <w:i/>
          <w:sz w:val="20"/>
        </w:rPr>
        <w:t xml:space="preserve">2018 </w:t>
      </w:r>
      <w:r w:rsidR="00A95D9B" w:rsidRPr="00D94F69">
        <w:rPr>
          <w:rFonts w:ascii="Arial" w:hAnsi="Arial" w:cs="Arial"/>
          <w:i/>
          <w:sz w:val="20"/>
        </w:rPr>
        <w:t>OMB Compliance Supplement</w:t>
      </w:r>
      <w:r w:rsidRPr="00D94F69">
        <w:rPr>
          <w:rFonts w:ascii="Arial" w:hAnsi="Arial" w:cs="Arial"/>
          <w:i/>
          <w:sz w:val="20"/>
        </w:rPr>
        <w:t xml:space="preserve"> 3.2)</w:t>
      </w:r>
    </w:p>
    <w:p w14:paraId="637A25FA" w14:textId="7AFF0D9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00FC302" w14:textId="77777777" w:rsidR="00740092" w:rsidRPr="00271FF0" w:rsidRDefault="00740092" w:rsidP="00740092">
      <w:pPr>
        <w:spacing w:after="240"/>
        <w:rPr>
          <w:rFonts w:ascii="Arial" w:hAnsi="Arial" w:cs="Arial"/>
          <w:b/>
          <w:i/>
          <w:sz w:val="20"/>
        </w:rPr>
      </w:pPr>
      <w:r w:rsidRPr="00271FF0">
        <w:rPr>
          <w:rFonts w:ascii="Arial" w:hAnsi="Arial" w:cs="Arial"/>
          <w:b/>
          <w:i/>
          <w:sz w:val="20"/>
        </w:rPr>
        <w:t>U.S. Department of Transportation Cross-Cutting Information:</w:t>
      </w:r>
    </w:p>
    <w:p w14:paraId="57B8FFBD" w14:textId="77777777" w:rsidR="00740092" w:rsidRDefault="00740092" w:rsidP="00740092">
      <w:pPr>
        <w:spacing w:after="240"/>
        <w:rPr>
          <w:rFonts w:ascii="Arial" w:hAnsi="Arial" w:cs="Arial"/>
          <w:sz w:val="20"/>
        </w:rPr>
      </w:pPr>
      <w:r w:rsidRPr="00271FF0">
        <w:rPr>
          <w:rFonts w:ascii="Arial" w:hAnsi="Arial" w:cs="Arial"/>
          <w:sz w:val="20"/>
        </w:rPr>
        <w:t>Notwithstanding 2 CFR section 200.317, subrecipients of States shall follow such policies and procedures allowed by the State when procuring property and services under a DOT award (2 CFR section 1201.317).</w:t>
      </w:r>
    </w:p>
    <w:p w14:paraId="6F37D198" w14:textId="77777777" w:rsidR="00740092" w:rsidRPr="00271FF0" w:rsidRDefault="00740092" w:rsidP="00740092">
      <w:pPr>
        <w:spacing w:after="240"/>
        <w:rPr>
          <w:rFonts w:ascii="Arial" w:hAnsi="Arial" w:cs="Arial"/>
          <w:sz w:val="20"/>
        </w:rPr>
      </w:pPr>
      <w:r>
        <w:rPr>
          <w:rFonts w:ascii="Arial" w:hAnsi="Arial" w:cs="Arial"/>
          <w:i/>
          <w:sz w:val="20"/>
        </w:rPr>
        <w:t>(Source: 2017 OMB Compliance Supplement, Part 4, U.S. Department of Transportation Cross-Cutting Section)</w:t>
      </w:r>
    </w:p>
    <w:p w14:paraId="4B70AF8D" w14:textId="77777777" w:rsidR="00740092" w:rsidRDefault="00740092" w:rsidP="00740092">
      <w:pPr>
        <w:pBdr>
          <w:top w:val="single" w:sz="6" w:space="0" w:color="FFFFFF"/>
          <w:left w:val="single" w:sz="6" w:space="21" w:color="FFFFFF"/>
          <w:bottom w:val="single" w:sz="6" w:space="0" w:color="FFFFFF"/>
          <w:right w:val="single" w:sz="6" w:space="0" w:color="FFFFFF"/>
        </w:pBdr>
        <w:spacing w:after="240"/>
        <w:jc w:val="both"/>
        <w:rPr>
          <w:rFonts w:ascii="Arial" w:hAnsi="Arial" w:cs="Arial"/>
          <w:b/>
          <w:i/>
          <w:sz w:val="20"/>
        </w:rPr>
      </w:pPr>
      <w:r w:rsidRPr="00271FF0">
        <w:rPr>
          <w:rFonts w:ascii="Arial" w:hAnsi="Arial" w:cs="Arial"/>
          <w:b/>
          <w:i/>
          <w:sz w:val="20"/>
        </w:rPr>
        <w:t>U.S. Department of Transportation Program Specific Information:</w:t>
      </w:r>
    </w:p>
    <w:p w14:paraId="3D0B8D76" w14:textId="77777777" w:rsidR="00740092" w:rsidRPr="000152C6" w:rsidRDefault="00740092" w:rsidP="00740092">
      <w:pPr>
        <w:widowControl w:val="0"/>
        <w:tabs>
          <w:tab w:val="left" w:pos="720"/>
        </w:tabs>
        <w:ind w:left="720" w:right="235" w:hanging="720"/>
        <w:jc w:val="both"/>
        <w:rPr>
          <w:rFonts w:ascii="Arial" w:hAnsi="Arial" w:cs="Arial"/>
          <w:sz w:val="20"/>
        </w:rPr>
      </w:pPr>
      <w:r w:rsidRPr="000152C6">
        <w:rPr>
          <w:rFonts w:ascii="Arial" w:hAnsi="Arial" w:cs="Arial"/>
          <w:sz w:val="20"/>
        </w:rPr>
        <w:t>1.</w:t>
      </w:r>
      <w:r w:rsidRPr="000152C6">
        <w:rPr>
          <w:rFonts w:ascii="Arial" w:hAnsi="Arial" w:cs="Arial"/>
          <w:sz w:val="20"/>
        </w:rPr>
        <w:tab/>
      </w:r>
      <w:r w:rsidRPr="000152C6">
        <w:rPr>
          <w:rFonts w:ascii="Arial" w:hAnsi="Arial" w:cs="Arial"/>
          <w:spacing w:val="-3"/>
          <w:sz w:val="20"/>
        </w:rPr>
        <w:t>I</w:t>
      </w:r>
      <w:r w:rsidRPr="000152C6">
        <w:rPr>
          <w:rFonts w:ascii="Arial" w:hAnsi="Arial" w:cs="Arial"/>
          <w:sz w:val="20"/>
        </w:rPr>
        <w:t>n</w:t>
      </w:r>
      <w:r w:rsidRPr="000152C6">
        <w:rPr>
          <w:rFonts w:ascii="Arial" w:hAnsi="Arial" w:cs="Arial"/>
          <w:spacing w:val="2"/>
          <w:sz w:val="20"/>
        </w:rPr>
        <w:t xml:space="preserve"> </w:t>
      </w:r>
      <w:r w:rsidRPr="000152C6">
        <w:rPr>
          <w:rFonts w:ascii="Arial" w:hAnsi="Arial" w:cs="Arial"/>
          <w:sz w:val="20"/>
        </w:rPr>
        <w:t>g</w:t>
      </w:r>
      <w:r w:rsidRPr="000152C6">
        <w:rPr>
          <w:rFonts w:ascii="Arial" w:hAnsi="Arial" w:cs="Arial"/>
          <w:spacing w:val="-1"/>
          <w:sz w:val="20"/>
        </w:rPr>
        <w:t>e</w:t>
      </w:r>
      <w:r w:rsidRPr="000152C6">
        <w:rPr>
          <w:rFonts w:ascii="Arial" w:hAnsi="Arial" w:cs="Arial"/>
          <w:sz w:val="20"/>
        </w:rPr>
        <w:t>n</w:t>
      </w:r>
      <w:r w:rsidRPr="000152C6">
        <w:rPr>
          <w:rFonts w:ascii="Arial" w:hAnsi="Arial" w:cs="Arial"/>
          <w:spacing w:val="-1"/>
          <w:sz w:val="20"/>
        </w:rPr>
        <w:t>e</w:t>
      </w:r>
      <w:r w:rsidRPr="000152C6">
        <w:rPr>
          <w:rFonts w:ascii="Arial" w:hAnsi="Arial" w:cs="Arial"/>
          <w:spacing w:val="2"/>
          <w:sz w:val="20"/>
        </w:rPr>
        <w:t>r</w:t>
      </w:r>
      <w:r w:rsidRPr="000152C6">
        <w:rPr>
          <w:rFonts w:ascii="Arial" w:hAnsi="Arial" w:cs="Arial"/>
          <w:spacing w:val="-1"/>
          <w:sz w:val="20"/>
        </w:rPr>
        <w:t>a</w:t>
      </w:r>
      <w:r w:rsidRPr="000152C6">
        <w:rPr>
          <w:rFonts w:ascii="Arial" w:hAnsi="Arial" w:cs="Arial"/>
          <w:sz w:val="20"/>
        </w:rPr>
        <w:t xml:space="preserve">l, </w:t>
      </w:r>
      <w:r w:rsidRPr="000152C6">
        <w:rPr>
          <w:rFonts w:ascii="Arial" w:hAnsi="Arial" w:cs="Arial"/>
          <w:spacing w:val="1"/>
          <w:sz w:val="20"/>
        </w:rPr>
        <w:t>S</w:t>
      </w:r>
      <w:r w:rsidRPr="000152C6">
        <w:rPr>
          <w:rFonts w:ascii="Arial" w:hAnsi="Arial" w:cs="Arial"/>
          <w:sz w:val="20"/>
        </w:rPr>
        <w:t>t</w:t>
      </w:r>
      <w:r w:rsidRPr="000152C6">
        <w:rPr>
          <w:rFonts w:ascii="Arial" w:hAnsi="Arial" w:cs="Arial"/>
          <w:spacing w:val="-1"/>
          <w:sz w:val="20"/>
        </w:rPr>
        <w:t>a</w:t>
      </w:r>
      <w:r w:rsidRPr="000152C6">
        <w:rPr>
          <w:rFonts w:ascii="Arial" w:hAnsi="Arial" w:cs="Arial"/>
          <w:sz w:val="20"/>
        </w:rPr>
        <w:t>te</w:t>
      </w:r>
      <w:r w:rsidRPr="000152C6">
        <w:rPr>
          <w:rFonts w:ascii="Arial" w:hAnsi="Arial" w:cs="Arial"/>
          <w:spacing w:val="-1"/>
          <w:sz w:val="20"/>
        </w:rPr>
        <w:t xml:space="preserve"> </w:t>
      </w:r>
      <w:r w:rsidRPr="000152C6">
        <w:rPr>
          <w:rFonts w:ascii="Arial" w:hAnsi="Arial" w:cs="Arial"/>
          <w:sz w:val="20"/>
        </w:rPr>
        <w:t xml:space="preserve">DOTs </w:t>
      </w:r>
      <w:r w:rsidRPr="000152C6">
        <w:rPr>
          <w:rFonts w:ascii="Arial" w:hAnsi="Arial" w:cs="Arial"/>
          <w:spacing w:val="1"/>
          <w:sz w:val="20"/>
        </w:rPr>
        <w:t>a</w:t>
      </w:r>
      <w:r w:rsidRPr="000152C6">
        <w:rPr>
          <w:rFonts w:ascii="Arial" w:hAnsi="Arial" w:cs="Arial"/>
          <w:sz w:val="20"/>
        </w:rPr>
        <w:t>nd</w:t>
      </w:r>
      <w:r w:rsidRPr="000152C6">
        <w:rPr>
          <w:rFonts w:ascii="Arial" w:hAnsi="Arial" w:cs="Arial"/>
          <w:spacing w:val="2"/>
          <w:sz w:val="20"/>
        </w:rPr>
        <w:t xml:space="preserve"> </w:t>
      </w:r>
      <w:r w:rsidRPr="000152C6">
        <w:rPr>
          <w:rFonts w:ascii="Arial" w:hAnsi="Arial" w:cs="Arial"/>
          <w:spacing w:val="-5"/>
          <w:sz w:val="20"/>
        </w:rPr>
        <w:t>L</w:t>
      </w:r>
      <w:r w:rsidRPr="000152C6">
        <w:rPr>
          <w:rFonts w:ascii="Arial" w:hAnsi="Arial" w:cs="Arial"/>
          <w:spacing w:val="1"/>
          <w:sz w:val="20"/>
        </w:rPr>
        <w:t>P</w:t>
      </w:r>
      <w:r w:rsidRPr="000152C6">
        <w:rPr>
          <w:rFonts w:ascii="Arial" w:hAnsi="Arial" w:cs="Arial"/>
          <w:sz w:val="20"/>
        </w:rPr>
        <w:t xml:space="preserve">As must </w:t>
      </w:r>
      <w:r w:rsidRPr="000152C6">
        <w:rPr>
          <w:rFonts w:ascii="Arial" w:hAnsi="Arial" w:cs="Arial"/>
          <w:spacing w:val="-1"/>
          <w:sz w:val="20"/>
        </w:rPr>
        <w:t>a</w:t>
      </w:r>
      <w:r w:rsidRPr="000152C6">
        <w:rPr>
          <w:rFonts w:ascii="Arial" w:hAnsi="Arial" w:cs="Arial"/>
          <w:sz w:val="20"/>
        </w:rPr>
        <w:t>w</w:t>
      </w:r>
      <w:r w:rsidRPr="000152C6">
        <w:rPr>
          <w:rFonts w:ascii="Arial" w:hAnsi="Arial" w:cs="Arial"/>
          <w:spacing w:val="1"/>
          <w:sz w:val="20"/>
        </w:rPr>
        <w:t>a</w:t>
      </w:r>
      <w:r w:rsidRPr="000152C6">
        <w:rPr>
          <w:rFonts w:ascii="Arial" w:hAnsi="Arial" w:cs="Arial"/>
          <w:spacing w:val="-1"/>
          <w:sz w:val="20"/>
        </w:rPr>
        <w:t>r</w:t>
      </w:r>
      <w:r w:rsidRPr="000152C6">
        <w:rPr>
          <w:rFonts w:ascii="Arial" w:hAnsi="Arial" w:cs="Arial"/>
          <w:sz w:val="20"/>
        </w:rPr>
        <w:t xml:space="preserve">d </w:t>
      </w:r>
      <w:r w:rsidRPr="000152C6">
        <w:rPr>
          <w:rFonts w:ascii="Arial" w:hAnsi="Arial" w:cs="Arial"/>
          <w:spacing w:val="-1"/>
          <w:sz w:val="20"/>
        </w:rPr>
        <w:t>c</w:t>
      </w:r>
      <w:r w:rsidRPr="000152C6">
        <w:rPr>
          <w:rFonts w:ascii="Arial" w:hAnsi="Arial" w:cs="Arial"/>
          <w:sz w:val="20"/>
        </w:rPr>
        <w:t>o</w:t>
      </w:r>
      <w:r w:rsidRPr="000152C6">
        <w:rPr>
          <w:rFonts w:ascii="Arial" w:hAnsi="Arial" w:cs="Arial"/>
          <w:spacing w:val="2"/>
          <w:sz w:val="20"/>
        </w:rPr>
        <w:t>n</w:t>
      </w:r>
      <w:r w:rsidRPr="000152C6">
        <w:rPr>
          <w:rFonts w:ascii="Arial" w:hAnsi="Arial" w:cs="Arial"/>
          <w:sz w:val="20"/>
        </w:rPr>
        <w:t>st</w:t>
      </w:r>
      <w:r w:rsidRPr="000152C6">
        <w:rPr>
          <w:rFonts w:ascii="Arial" w:hAnsi="Arial" w:cs="Arial"/>
          <w:spacing w:val="-1"/>
          <w:sz w:val="20"/>
        </w:rPr>
        <w:t>r</w:t>
      </w:r>
      <w:r w:rsidRPr="000152C6">
        <w:rPr>
          <w:rFonts w:ascii="Arial" w:hAnsi="Arial" w:cs="Arial"/>
          <w:sz w:val="20"/>
        </w:rPr>
        <w:t>u</w:t>
      </w:r>
      <w:r w:rsidRPr="000152C6">
        <w:rPr>
          <w:rFonts w:ascii="Arial" w:hAnsi="Arial" w:cs="Arial"/>
          <w:spacing w:val="-1"/>
          <w:sz w:val="20"/>
        </w:rPr>
        <w:t>c</w:t>
      </w:r>
      <w:r w:rsidRPr="000152C6">
        <w:rPr>
          <w:rFonts w:ascii="Arial" w:hAnsi="Arial" w:cs="Arial"/>
          <w:sz w:val="20"/>
        </w:rPr>
        <w:t xml:space="preserve">tion </w:t>
      </w:r>
      <w:r w:rsidRPr="000152C6">
        <w:rPr>
          <w:rFonts w:ascii="Arial" w:hAnsi="Arial" w:cs="Arial"/>
          <w:spacing w:val="-1"/>
          <w:sz w:val="20"/>
        </w:rPr>
        <w:t>c</w:t>
      </w:r>
      <w:r w:rsidRPr="000152C6">
        <w:rPr>
          <w:rFonts w:ascii="Arial" w:hAnsi="Arial" w:cs="Arial"/>
          <w:sz w:val="20"/>
        </w:rPr>
        <w:t>ont</w:t>
      </w:r>
      <w:r w:rsidRPr="000152C6">
        <w:rPr>
          <w:rFonts w:ascii="Arial" w:hAnsi="Arial" w:cs="Arial"/>
          <w:spacing w:val="-1"/>
          <w:sz w:val="20"/>
        </w:rPr>
        <w:t>rac</w:t>
      </w:r>
      <w:r w:rsidRPr="000152C6">
        <w:rPr>
          <w:rFonts w:ascii="Arial" w:hAnsi="Arial" w:cs="Arial"/>
          <w:sz w:val="20"/>
        </w:rPr>
        <w:t>ts on the</w:t>
      </w:r>
      <w:r w:rsidRPr="000152C6">
        <w:rPr>
          <w:rFonts w:ascii="Arial" w:hAnsi="Arial" w:cs="Arial"/>
          <w:spacing w:val="1"/>
          <w:sz w:val="20"/>
        </w:rPr>
        <w:t xml:space="preserve"> </w:t>
      </w:r>
      <w:r w:rsidRPr="000152C6">
        <w:rPr>
          <w:rFonts w:ascii="Arial" w:hAnsi="Arial" w:cs="Arial"/>
          <w:sz w:val="20"/>
        </w:rPr>
        <w:t>b</w:t>
      </w:r>
      <w:r w:rsidRPr="000152C6">
        <w:rPr>
          <w:rFonts w:ascii="Arial" w:hAnsi="Arial" w:cs="Arial"/>
          <w:spacing w:val="-1"/>
          <w:sz w:val="20"/>
        </w:rPr>
        <w:t>a</w:t>
      </w:r>
      <w:r w:rsidRPr="000152C6">
        <w:rPr>
          <w:rFonts w:ascii="Arial" w:hAnsi="Arial" w:cs="Arial"/>
          <w:sz w:val="20"/>
        </w:rPr>
        <w:t>sis of</w:t>
      </w:r>
      <w:r w:rsidRPr="000152C6">
        <w:rPr>
          <w:rFonts w:ascii="Arial" w:hAnsi="Arial" w:cs="Arial"/>
          <w:spacing w:val="-1"/>
          <w:sz w:val="20"/>
        </w:rPr>
        <w:t xml:space="preserve"> </w:t>
      </w:r>
      <w:r w:rsidRPr="000152C6">
        <w:rPr>
          <w:rFonts w:ascii="Arial" w:hAnsi="Arial" w:cs="Arial"/>
          <w:sz w:val="20"/>
        </w:rPr>
        <w:t>the</w:t>
      </w:r>
      <w:r w:rsidRPr="000152C6">
        <w:rPr>
          <w:rFonts w:ascii="Arial" w:hAnsi="Arial" w:cs="Arial"/>
          <w:spacing w:val="-1"/>
          <w:sz w:val="20"/>
        </w:rPr>
        <w:t xml:space="preserve"> </w:t>
      </w:r>
      <w:r w:rsidRPr="000152C6">
        <w:rPr>
          <w:rFonts w:ascii="Arial" w:hAnsi="Arial" w:cs="Arial"/>
          <w:sz w:val="20"/>
        </w:rPr>
        <w:t>low</w:t>
      </w:r>
      <w:r w:rsidRPr="000152C6">
        <w:rPr>
          <w:rFonts w:ascii="Arial" w:hAnsi="Arial" w:cs="Arial"/>
          <w:spacing w:val="-1"/>
          <w:sz w:val="20"/>
        </w:rPr>
        <w:t>e</w:t>
      </w:r>
      <w:r w:rsidRPr="000152C6">
        <w:rPr>
          <w:rFonts w:ascii="Arial" w:hAnsi="Arial" w:cs="Arial"/>
          <w:sz w:val="20"/>
        </w:rPr>
        <w:t xml:space="preserve">st </w:t>
      </w:r>
      <w:r w:rsidRPr="000152C6">
        <w:rPr>
          <w:rFonts w:ascii="Arial" w:hAnsi="Arial" w:cs="Arial"/>
          <w:spacing w:val="-1"/>
          <w:sz w:val="20"/>
        </w:rPr>
        <w:t>re</w:t>
      </w:r>
      <w:r w:rsidRPr="000152C6">
        <w:rPr>
          <w:rFonts w:ascii="Arial" w:hAnsi="Arial" w:cs="Arial"/>
          <w:sz w:val="20"/>
        </w:rPr>
        <w:t>sponsive</w:t>
      </w:r>
      <w:r w:rsidRPr="000152C6">
        <w:rPr>
          <w:rFonts w:ascii="Arial" w:hAnsi="Arial" w:cs="Arial"/>
          <w:spacing w:val="1"/>
          <w:sz w:val="20"/>
        </w:rPr>
        <w:t xml:space="preserve"> </w:t>
      </w:r>
      <w:r w:rsidRPr="000152C6">
        <w:rPr>
          <w:rFonts w:ascii="Arial" w:hAnsi="Arial" w:cs="Arial"/>
          <w:sz w:val="20"/>
        </w:rPr>
        <w:t>bid submitt</w:t>
      </w:r>
      <w:r w:rsidRPr="000152C6">
        <w:rPr>
          <w:rFonts w:ascii="Arial" w:hAnsi="Arial" w:cs="Arial"/>
          <w:spacing w:val="-1"/>
          <w:sz w:val="20"/>
        </w:rPr>
        <w:t>e</w:t>
      </w:r>
      <w:r w:rsidRPr="000152C6">
        <w:rPr>
          <w:rFonts w:ascii="Arial" w:hAnsi="Arial" w:cs="Arial"/>
          <w:sz w:val="20"/>
        </w:rPr>
        <w:t xml:space="preserve">d </w:t>
      </w:r>
      <w:r w:rsidRPr="000152C6">
        <w:rPr>
          <w:rFonts w:ascii="Arial" w:hAnsi="Arial" w:cs="Arial"/>
          <w:spacing w:val="2"/>
          <w:sz w:val="20"/>
        </w:rPr>
        <w:t>b</w:t>
      </w:r>
      <w:r w:rsidRPr="000152C6">
        <w:rPr>
          <w:rFonts w:ascii="Arial" w:hAnsi="Arial" w:cs="Arial"/>
          <w:sz w:val="20"/>
        </w:rPr>
        <w:t>y</w:t>
      </w:r>
      <w:r w:rsidRPr="000152C6">
        <w:rPr>
          <w:rFonts w:ascii="Arial" w:hAnsi="Arial" w:cs="Arial"/>
          <w:spacing w:val="-5"/>
          <w:sz w:val="20"/>
        </w:rPr>
        <w:t xml:space="preserve"> </w:t>
      </w:r>
      <w:r w:rsidRPr="000152C6">
        <w:rPr>
          <w:rFonts w:ascii="Arial" w:hAnsi="Arial" w:cs="Arial"/>
          <w:sz w:val="20"/>
        </w:rPr>
        <w:t>a</w:t>
      </w:r>
      <w:r w:rsidRPr="000152C6">
        <w:rPr>
          <w:rFonts w:ascii="Arial" w:hAnsi="Arial" w:cs="Arial"/>
          <w:spacing w:val="-1"/>
          <w:sz w:val="20"/>
        </w:rPr>
        <w:t xml:space="preserve"> </w:t>
      </w:r>
      <w:r w:rsidRPr="000152C6">
        <w:rPr>
          <w:rFonts w:ascii="Arial" w:hAnsi="Arial" w:cs="Arial"/>
          <w:sz w:val="20"/>
        </w:rPr>
        <w:t>bidd</w:t>
      </w:r>
      <w:r w:rsidRPr="000152C6">
        <w:rPr>
          <w:rFonts w:ascii="Arial" w:hAnsi="Arial" w:cs="Arial"/>
          <w:spacing w:val="-1"/>
          <w:sz w:val="20"/>
        </w:rPr>
        <w:t>e</w:t>
      </w:r>
      <w:r w:rsidRPr="000152C6">
        <w:rPr>
          <w:rFonts w:ascii="Arial" w:hAnsi="Arial" w:cs="Arial"/>
          <w:sz w:val="20"/>
        </w:rPr>
        <w:t>r</w:t>
      </w:r>
      <w:r w:rsidRPr="000152C6">
        <w:rPr>
          <w:rFonts w:ascii="Arial" w:hAnsi="Arial" w:cs="Arial"/>
          <w:spacing w:val="2"/>
          <w:sz w:val="20"/>
        </w:rPr>
        <w:t xml:space="preserve"> </w:t>
      </w:r>
      <w:r w:rsidRPr="000152C6">
        <w:rPr>
          <w:rFonts w:ascii="Arial" w:hAnsi="Arial" w:cs="Arial"/>
          <w:sz w:val="20"/>
        </w:rPr>
        <w:t>m</w:t>
      </w:r>
      <w:r w:rsidRPr="000152C6">
        <w:rPr>
          <w:rFonts w:ascii="Arial" w:hAnsi="Arial" w:cs="Arial"/>
          <w:spacing w:val="-1"/>
          <w:sz w:val="20"/>
        </w:rPr>
        <w:t>ee</w:t>
      </w:r>
      <w:r w:rsidRPr="000152C6">
        <w:rPr>
          <w:rFonts w:ascii="Arial" w:hAnsi="Arial" w:cs="Arial"/>
          <w:sz w:val="20"/>
        </w:rPr>
        <w:t>ting</w:t>
      </w:r>
      <w:r w:rsidRPr="000152C6">
        <w:rPr>
          <w:rFonts w:ascii="Arial" w:hAnsi="Arial" w:cs="Arial"/>
          <w:spacing w:val="-2"/>
          <w:sz w:val="20"/>
        </w:rPr>
        <w:t xml:space="preserve"> </w:t>
      </w:r>
      <w:r w:rsidRPr="000152C6">
        <w:rPr>
          <w:rFonts w:ascii="Arial" w:hAnsi="Arial" w:cs="Arial"/>
          <w:sz w:val="20"/>
        </w:rPr>
        <w:t>the</w:t>
      </w:r>
      <w:r w:rsidRPr="000152C6">
        <w:rPr>
          <w:rFonts w:ascii="Arial" w:hAnsi="Arial" w:cs="Arial"/>
          <w:spacing w:val="1"/>
          <w:sz w:val="20"/>
        </w:rPr>
        <w:t xml:space="preserve"> </w:t>
      </w:r>
      <w:r w:rsidRPr="000152C6">
        <w:rPr>
          <w:rFonts w:ascii="Arial" w:hAnsi="Arial" w:cs="Arial"/>
          <w:spacing w:val="-1"/>
          <w:sz w:val="20"/>
        </w:rPr>
        <w:t>c</w:t>
      </w:r>
      <w:r w:rsidRPr="000152C6">
        <w:rPr>
          <w:rFonts w:ascii="Arial" w:hAnsi="Arial" w:cs="Arial"/>
          <w:sz w:val="20"/>
        </w:rPr>
        <w:t>ont</w:t>
      </w:r>
      <w:r w:rsidRPr="000152C6">
        <w:rPr>
          <w:rFonts w:ascii="Arial" w:hAnsi="Arial" w:cs="Arial"/>
          <w:spacing w:val="-1"/>
          <w:sz w:val="20"/>
        </w:rPr>
        <w:t>r</w:t>
      </w:r>
      <w:r w:rsidRPr="000152C6">
        <w:rPr>
          <w:rFonts w:ascii="Arial" w:hAnsi="Arial" w:cs="Arial"/>
          <w:spacing w:val="1"/>
          <w:sz w:val="20"/>
        </w:rPr>
        <w:t>a</w:t>
      </w:r>
      <w:r w:rsidRPr="000152C6">
        <w:rPr>
          <w:rFonts w:ascii="Arial" w:hAnsi="Arial" w:cs="Arial"/>
          <w:spacing w:val="-1"/>
          <w:sz w:val="20"/>
        </w:rPr>
        <w:t>c</w:t>
      </w:r>
      <w:r w:rsidRPr="000152C6">
        <w:rPr>
          <w:rFonts w:ascii="Arial" w:hAnsi="Arial" w:cs="Arial"/>
          <w:sz w:val="20"/>
        </w:rPr>
        <w:t xml:space="preserve">ting </w:t>
      </w:r>
      <w:r w:rsidRPr="000152C6">
        <w:rPr>
          <w:rFonts w:ascii="Arial" w:hAnsi="Arial" w:cs="Arial"/>
          <w:spacing w:val="-1"/>
          <w:sz w:val="20"/>
        </w:rPr>
        <w:t>a</w:t>
      </w:r>
      <w:r w:rsidRPr="000152C6">
        <w:rPr>
          <w:rFonts w:ascii="Arial" w:hAnsi="Arial" w:cs="Arial"/>
          <w:sz w:val="20"/>
        </w:rPr>
        <w:t>g</w:t>
      </w:r>
      <w:r w:rsidRPr="000152C6">
        <w:rPr>
          <w:rFonts w:ascii="Arial" w:hAnsi="Arial" w:cs="Arial"/>
          <w:spacing w:val="-1"/>
          <w:sz w:val="20"/>
        </w:rPr>
        <w:t>e</w:t>
      </w:r>
      <w:r w:rsidRPr="000152C6">
        <w:rPr>
          <w:rFonts w:ascii="Arial" w:hAnsi="Arial" w:cs="Arial"/>
          <w:sz w:val="20"/>
        </w:rPr>
        <w:t>n</w:t>
      </w:r>
      <w:r w:rsidRPr="000152C6">
        <w:rPr>
          <w:rFonts w:ascii="Arial" w:hAnsi="Arial" w:cs="Arial"/>
          <w:spacing w:val="4"/>
          <w:sz w:val="20"/>
        </w:rPr>
        <w:t>c</w:t>
      </w:r>
      <w:r w:rsidRPr="000152C6">
        <w:rPr>
          <w:rFonts w:ascii="Arial" w:hAnsi="Arial" w:cs="Arial"/>
          <w:spacing w:val="-5"/>
          <w:sz w:val="20"/>
        </w:rPr>
        <w:t>y</w:t>
      </w:r>
      <w:r w:rsidRPr="000152C6">
        <w:rPr>
          <w:rFonts w:ascii="Arial" w:hAnsi="Arial" w:cs="Arial"/>
          <w:spacing w:val="-1"/>
          <w:sz w:val="20"/>
        </w:rPr>
        <w:t>’</w:t>
      </w:r>
      <w:r w:rsidRPr="000152C6">
        <w:rPr>
          <w:rFonts w:ascii="Arial" w:hAnsi="Arial" w:cs="Arial"/>
          <w:sz w:val="20"/>
        </w:rPr>
        <w:t>s</w:t>
      </w:r>
      <w:r w:rsidRPr="000152C6">
        <w:rPr>
          <w:rFonts w:ascii="Arial" w:hAnsi="Arial" w:cs="Arial"/>
          <w:spacing w:val="3"/>
          <w:sz w:val="20"/>
        </w:rPr>
        <w:t xml:space="preserve"> </w:t>
      </w:r>
      <w:r w:rsidRPr="000152C6">
        <w:rPr>
          <w:rFonts w:ascii="Arial" w:hAnsi="Arial" w:cs="Arial"/>
          <w:spacing w:val="-1"/>
          <w:sz w:val="20"/>
        </w:rPr>
        <w:t>cr</w:t>
      </w:r>
      <w:r w:rsidRPr="000152C6">
        <w:rPr>
          <w:rFonts w:ascii="Arial" w:hAnsi="Arial" w:cs="Arial"/>
          <w:sz w:val="20"/>
        </w:rPr>
        <w:t>it</w:t>
      </w:r>
      <w:r w:rsidRPr="000152C6">
        <w:rPr>
          <w:rFonts w:ascii="Arial" w:hAnsi="Arial" w:cs="Arial"/>
          <w:spacing w:val="-1"/>
          <w:sz w:val="20"/>
        </w:rPr>
        <w:t>er</w:t>
      </w:r>
      <w:r w:rsidRPr="000152C6">
        <w:rPr>
          <w:rFonts w:ascii="Arial" w:hAnsi="Arial" w:cs="Arial"/>
          <w:spacing w:val="3"/>
          <w:sz w:val="20"/>
        </w:rPr>
        <w:t>i</w:t>
      </w:r>
      <w:r w:rsidRPr="000152C6">
        <w:rPr>
          <w:rFonts w:ascii="Arial" w:hAnsi="Arial" w:cs="Arial"/>
          <w:sz w:val="20"/>
        </w:rPr>
        <w:t>a</w:t>
      </w:r>
      <w:r w:rsidRPr="000152C6">
        <w:rPr>
          <w:rFonts w:ascii="Arial" w:hAnsi="Arial" w:cs="Arial"/>
          <w:spacing w:val="-1"/>
          <w:sz w:val="20"/>
        </w:rPr>
        <w:t xml:space="preserve"> f</w:t>
      </w:r>
      <w:r w:rsidRPr="000152C6">
        <w:rPr>
          <w:rFonts w:ascii="Arial" w:hAnsi="Arial" w:cs="Arial"/>
          <w:sz w:val="20"/>
        </w:rPr>
        <w:t>or</w:t>
      </w:r>
      <w:r w:rsidRPr="000152C6">
        <w:rPr>
          <w:rFonts w:ascii="Arial" w:hAnsi="Arial" w:cs="Arial"/>
          <w:spacing w:val="-1"/>
          <w:sz w:val="20"/>
        </w:rPr>
        <w:t xml:space="preserve"> </w:t>
      </w:r>
      <w:r w:rsidRPr="000152C6">
        <w:rPr>
          <w:rFonts w:ascii="Arial" w:hAnsi="Arial" w:cs="Arial"/>
          <w:spacing w:val="2"/>
          <w:sz w:val="20"/>
        </w:rPr>
        <w:t>r</w:t>
      </w:r>
      <w:r w:rsidRPr="000152C6">
        <w:rPr>
          <w:rFonts w:ascii="Arial" w:hAnsi="Arial" w:cs="Arial"/>
          <w:spacing w:val="-1"/>
          <w:sz w:val="20"/>
        </w:rPr>
        <w:t>e</w:t>
      </w:r>
      <w:r w:rsidRPr="000152C6">
        <w:rPr>
          <w:rFonts w:ascii="Arial" w:hAnsi="Arial" w:cs="Arial"/>
          <w:sz w:val="20"/>
        </w:rPr>
        <w:t>s</w:t>
      </w:r>
      <w:r w:rsidRPr="000152C6">
        <w:rPr>
          <w:rFonts w:ascii="Arial" w:hAnsi="Arial" w:cs="Arial"/>
          <w:spacing w:val="2"/>
          <w:sz w:val="20"/>
        </w:rPr>
        <w:t>p</w:t>
      </w:r>
      <w:r w:rsidRPr="000152C6">
        <w:rPr>
          <w:rFonts w:ascii="Arial" w:hAnsi="Arial" w:cs="Arial"/>
          <w:sz w:val="20"/>
        </w:rPr>
        <w:t>onsibili</w:t>
      </w:r>
      <w:r w:rsidRPr="000152C6">
        <w:rPr>
          <w:rFonts w:ascii="Arial" w:hAnsi="Arial" w:cs="Arial"/>
          <w:spacing w:val="3"/>
          <w:sz w:val="20"/>
        </w:rPr>
        <w:t>t</w:t>
      </w:r>
      <w:r w:rsidRPr="000152C6">
        <w:rPr>
          <w:rFonts w:ascii="Arial" w:hAnsi="Arial" w:cs="Arial"/>
          <w:spacing w:val="-7"/>
          <w:sz w:val="20"/>
        </w:rPr>
        <w:t>y</w:t>
      </w:r>
      <w:r w:rsidRPr="000152C6">
        <w:rPr>
          <w:rFonts w:ascii="Arial" w:hAnsi="Arial" w:cs="Arial"/>
          <w:sz w:val="20"/>
        </w:rPr>
        <w:t xml:space="preserve">.  </w:t>
      </w:r>
      <w:r w:rsidRPr="000152C6">
        <w:rPr>
          <w:rFonts w:ascii="Arial" w:hAnsi="Arial" w:cs="Arial"/>
          <w:spacing w:val="1"/>
          <w:sz w:val="20"/>
        </w:rPr>
        <w:t>C</w:t>
      </w:r>
      <w:r w:rsidRPr="000152C6">
        <w:rPr>
          <w:rFonts w:ascii="Arial" w:hAnsi="Arial" w:cs="Arial"/>
          <w:sz w:val="20"/>
        </w:rPr>
        <w:t>omp</w:t>
      </w:r>
      <w:r w:rsidRPr="000152C6">
        <w:rPr>
          <w:rFonts w:ascii="Arial" w:hAnsi="Arial" w:cs="Arial"/>
          <w:spacing w:val="-1"/>
          <w:sz w:val="20"/>
        </w:rPr>
        <w:t>e</w:t>
      </w:r>
      <w:r w:rsidRPr="000152C6">
        <w:rPr>
          <w:rFonts w:ascii="Arial" w:hAnsi="Arial" w:cs="Arial"/>
          <w:sz w:val="20"/>
        </w:rPr>
        <w:t>titive</w:t>
      </w:r>
      <w:r w:rsidRPr="000152C6">
        <w:rPr>
          <w:rFonts w:ascii="Arial" w:hAnsi="Arial" w:cs="Arial"/>
          <w:spacing w:val="-1"/>
          <w:sz w:val="20"/>
        </w:rPr>
        <w:t xml:space="preserve"> </w:t>
      </w:r>
      <w:r w:rsidRPr="000152C6">
        <w:rPr>
          <w:rFonts w:ascii="Arial" w:hAnsi="Arial" w:cs="Arial"/>
          <w:sz w:val="20"/>
        </w:rPr>
        <w:t>bidding</w:t>
      </w:r>
      <w:r w:rsidRPr="000152C6">
        <w:rPr>
          <w:rFonts w:ascii="Arial" w:hAnsi="Arial" w:cs="Arial"/>
          <w:spacing w:val="-2"/>
          <w:sz w:val="20"/>
        </w:rPr>
        <w:t xml:space="preserve"> </w:t>
      </w:r>
      <w:r w:rsidRPr="000152C6">
        <w:rPr>
          <w:rFonts w:ascii="Arial" w:hAnsi="Arial" w:cs="Arial"/>
          <w:sz w:val="20"/>
        </w:rPr>
        <w:t xml:space="preserve">is </w:t>
      </w:r>
      <w:r w:rsidRPr="000152C6">
        <w:rPr>
          <w:rFonts w:ascii="Arial" w:hAnsi="Arial" w:cs="Arial"/>
          <w:spacing w:val="-1"/>
          <w:sz w:val="20"/>
        </w:rPr>
        <w:t>re</w:t>
      </w:r>
      <w:r w:rsidRPr="000152C6">
        <w:rPr>
          <w:rFonts w:ascii="Arial" w:hAnsi="Arial" w:cs="Arial"/>
          <w:sz w:val="20"/>
        </w:rPr>
        <w:t>qui</w:t>
      </w:r>
      <w:r w:rsidRPr="000152C6">
        <w:rPr>
          <w:rFonts w:ascii="Arial" w:hAnsi="Arial" w:cs="Arial"/>
          <w:spacing w:val="-1"/>
          <w:sz w:val="20"/>
        </w:rPr>
        <w:t>re</w:t>
      </w:r>
      <w:r w:rsidRPr="000152C6">
        <w:rPr>
          <w:rFonts w:ascii="Arial" w:hAnsi="Arial" w:cs="Arial"/>
          <w:sz w:val="20"/>
        </w:rPr>
        <w:t>d un</w:t>
      </w:r>
      <w:r w:rsidRPr="000152C6">
        <w:rPr>
          <w:rFonts w:ascii="Arial" w:hAnsi="Arial" w:cs="Arial"/>
          <w:spacing w:val="3"/>
          <w:sz w:val="20"/>
        </w:rPr>
        <w:t>l</w:t>
      </w:r>
      <w:r w:rsidRPr="000152C6">
        <w:rPr>
          <w:rFonts w:ascii="Arial" w:hAnsi="Arial" w:cs="Arial"/>
          <w:spacing w:val="-1"/>
          <w:sz w:val="20"/>
        </w:rPr>
        <w:t>e</w:t>
      </w:r>
      <w:r w:rsidRPr="000152C6">
        <w:rPr>
          <w:rFonts w:ascii="Arial" w:hAnsi="Arial" w:cs="Arial"/>
          <w:sz w:val="20"/>
        </w:rPr>
        <w:t xml:space="preserve">ss the </w:t>
      </w:r>
      <w:r w:rsidRPr="000152C6">
        <w:rPr>
          <w:rFonts w:ascii="Arial" w:hAnsi="Arial" w:cs="Arial"/>
          <w:spacing w:val="-1"/>
          <w:sz w:val="20"/>
        </w:rPr>
        <w:t>c</w:t>
      </w:r>
      <w:r w:rsidRPr="000152C6">
        <w:rPr>
          <w:rFonts w:ascii="Arial" w:hAnsi="Arial" w:cs="Arial"/>
          <w:sz w:val="20"/>
        </w:rPr>
        <w:t>ont</w:t>
      </w:r>
      <w:r w:rsidRPr="000152C6">
        <w:rPr>
          <w:rFonts w:ascii="Arial" w:hAnsi="Arial" w:cs="Arial"/>
          <w:spacing w:val="-1"/>
          <w:sz w:val="20"/>
        </w:rPr>
        <w:t>rac</w:t>
      </w:r>
      <w:r w:rsidRPr="000152C6">
        <w:rPr>
          <w:rFonts w:ascii="Arial" w:hAnsi="Arial" w:cs="Arial"/>
          <w:sz w:val="20"/>
        </w:rPr>
        <w:t>ti</w:t>
      </w:r>
      <w:r w:rsidRPr="000152C6">
        <w:rPr>
          <w:rFonts w:ascii="Arial" w:hAnsi="Arial" w:cs="Arial"/>
          <w:spacing w:val="2"/>
          <w:sz w:val="20"/>
        </w:rPr>
        <w:t>n</w:t>
      </w:r>
      <w:r w:rsidRPr="000152C6">
        <w:rPr>
          <w:rFonts w:ascii="Arial" w:hAnsi="Arial" w:cs="Arial"/>
          <w:sz w:val="20"/>
        </w:rPr>
        <w:t>g</w:t>
      </w:r>
      <w:r w:rsidRPr="000152C6">
        <w:rPr>
          <w:rFonts w:ascii="Arial" w:hAnsi="Arial" w:cs="Arial"/>
          <w:spacing w:val="-2"/>
          <w:sz w:val="20"/>
        </w:rPr>
        <w:t xml:space="preserve"> </w:t>
      </w:r>
      <w:r w:rsidRPr="000152C6">
        <w:rPr>
          <w:rFonts w:ascii="Arial" w:hAnsi="Arial" w:cs="Arial"/>
          <w:spacing w:val="1"/>
          <w:sz w:val="20"/>
        </w:rPr>
        <w:t>a</w:t>
      </w:r>
      <w:r w:rsidRPr="000152C6">
        <w:rPr>
          <w:rFonts w:ascii="Arial" w:hAnsi="Arial" w:cs="Arial"/>
          <w:sz w:val="20"/>
        </w:rPr>
        <w:t>g</w:t>
      </w:r>
      <w:r w:rsidRPr="000152C6">
        <w:rPr>
          <w:rFonts w:ascii="Arial" w:hAnsi="Arial" w:cs="Arial"/>
          <w:spacing w:val="-1"/>
          <w:sz w:val="20"/>
        </w:rPr>
        <w:t>e</w:t>
      </w:r>
      <w:r w:rsidRPr="000152C6">
        <w:rPr>
          <w:rFonts w:ascii="Arial" w:hAnsi="Arial" w:cs="Arial"/>
          <w:sz w:val="20"/>
        </w:rPr>
        <w:t>n</w:t>
      </w:r>
      <w:r w:rsidRPr="000152C6">
        <w:rPr>
          <w:rFonts w:ascii="Arial" w:hAnsi="Arial" w:cs="Arial"/>
          <w:spacing w:val="4"/>
          <w:sz w:val="20"/>
        </w:rPr>
        <w:t>c</w:t>
      </w:r>
      <w:r w:rsidRPr="000152C6">
        <w:rPr>
          <w:rFonts w:ascii="Arial" w:hAnsi="Arial" w:cs="Arial"/>
          <w:sz w:val="20"/>
        </w:rPr>
        <w:t>y</w:t>
      </w:r>
      <w:r w:rsidRPr="000152C6">
        <w:rPr>
          <w:rFonts w:ascii="Arial" w:hAnsi="Arial" w:cs="Arial"/>
          <w:spacing w:val="-5"/>
          <w:sz w:val="20"/>
        </w:rPr>
        <w:t xml:space="preserve"> </w:t>
      </w:r>
      <w:r w:rsidRPr="000152C6">
        <w:rPr>
          <w:rFonts w:ascii="Arial" w:hAnsi="Arial" w:cs="Arial"/>
          <w:sz w:val="20"/>
        </w:rPr>
        <w:t xml:space="preserve">is </w:t>
      </w:r>
      <w:r w:rsidRPr="000152C6">
        <w:rPr>
          <w:rFonts w:ascii="Arial" w:hAnsi="Arial" w:cs="Arial"/>
          <w:spacing w:val="-1"/>
          <w:sz w:val="20"/>
        </w:rPr>
        <w:t>a</w:t>
      </w:r>
      <w:r w:rsidRPr="000152C6">
        <w:rPr>
          <w:rFonts w:ascii="Arial" w:hAnsi="Arial" w:cs="Arial"/>
          <w:sz w:val="20"/>
        </w:rPr>
        <w:t>b</w:t>
      </w:r>
      <w:r w:rsidRPr="000152C6">
        <w:rPr>
          <w:rFonts w:ascii="Arial" w:hAnsi="Arial" w:cs="Arial"/>
          <w:spacing w:val="3"/>
          <w:sz w:val="20"/>
        </w:rPr>
        <w:t>l</w:t>
      </w:r>
      <w:r w:rsidRPr="000152C6">
        <w:rPr>
          <w:rFonts w:ascii="Arial" w:hAnsi="Arial" w:cs="Arial"/>
          <w:sz w:val="20"/>
        </w:rPr>
        <w:t>e</w:t>
      </w:r>
      <w:r w:rsidRPr="000152C6">
        <w:rPr>
          <w:rFonts w:ascii="Arial" w:hAnsi="Arial" w:cs="Arial"/>
          <w:spacing w:val="-1"/>
          <w:sz w:val="20"/>
        </w:rPr>
        <w:t xml:space="preserve"> </w:t>
      </w:r>
      <w:r w:rsidRPr="000152C6">
        <w:rPr>
          <w:rFonts w:ascii="Arial" w:hAnsi="Arial" w:cs="Arial"/>
          <w:sz w:val="20"/>
        </w:rPr>
        <w:t>to d</w:t>
      </w:r>
      <w:r w:rsidRPr="000152C6">
        <w:rPr>
          <w:rFonts w:ascii="Arial" w:hAnsi="Arial" w:cs="Arial"/>
          <w:spacing w:val="-1"/>
          <w:sz w:val="20"/>
        </w:rPr>
        <w:t>e</w:t>
      </w:r>
      <w:r w:rsidRPr="000152C6">
        <w:rPr>
          <w:rFonts w:ascii="Arial" w:hAnsi="Arial" w:cs="Arial"/>
          <w:sz w:val="20"/>
        </w:rPr>
        <w:t>monst</w:t>
      </w:r>
      <w:r w:rsidRPr="000152C6">
        <w:rPr>
          <w:rFonts w:ascii="Arial" w:hAnsi="Arial" w:cs="Arial"/>
          <w:spacing w:val="-1"/>
          <w:sz w:val="20"/>
        </w:rPr>
        <w:t>ra</w:t>
      </w:r>
      <w:r w:rsidRPr="000152C6">
        <w:rPr>
          <w:rFonts w:ascii="Arial" w:hAnsi="Arial" w:cs="Arial"/>
          <w:sz w:val="20"/>
        </w:rPr>
        <w:t>te</w:t>
      </w:r>
      <w:r w:rsidRPr="000152C6">
        <w:rPr>
          <w:rFonts w:ascii="Arial" w:hAnsi="Arial" w:cs="Arial"/>
          <w:spacing w:val="-1"/>
          <w:sz w:val="20"/>
        </w:rPr>
        <w:t xml:space="preserve"> </w:t>
      </w:r>
      <w:r w:rsidRPr="000152C6">
        <w:rPr>
          <w:rFonts w:ascii="Arial" w:hAnsi="Arial" w:cs="Arial"/>
          <w:sz w:val="20"/>
        </w:rPr>
        <w:t xml:space="preserve">to </w:t>
      </w:r>
      <w:r w:rsidRPr="000152C6">
        <w:rPr>
          <w:rFonts w:ascii="Arial" w:hAnsi="Arial" w:cs="Arial"/>
          <w:spacing w:val="1"/>
          <w:sz w:val="20"/>
        </w:rPr>
        <w:t>F</w:t>
      </w:r>
      <w:r w:rsidRPr="000152C6">
        <w:rPr>
          <w:rFonts w:ascii="Arial" w:hAnsi="Arial" w:cs="Arial"/>
          <w:sz w:val="20"/>
        </w:rPr>
        <w:t>H</w:t>
      </w:r>
      <w:r w:rsidRPr="000152C6">
        <w:rPr>
          <w:rFonts w:ascii="Arial" w:hAnsi="Arial" w:cs="Arial"/>
          <w:spacing w:val="1"/>
          <w:sz w:val="20"/>
        </w:rPr>
        <w:t>W</w:t>
      </w:r>
      <w:r w:rsidRPr="000152C6">
        <w:rPr>
          <w:rFonts w:ascii="Arial" w:hAnsi="Arial" w:cs="Arial"/>
          <w:sz w:val="20"/>
        </w:rPr>
        <w:t>A th</w:t>
      </w:r>
      <w:r w:rsidRPr="000152C6">
        <w:rPr>
          <w:rFonts w:ascii="Arial" w:hAnsi="Arial" w:cs="Arial"/>
          <w:spacing w:val="-1"/>
          <w:sz w:val="20"/>
        </w:rPr>
        <w:t>a</w:t>
      </w:r>
      <w:r w:rsidRPr="000152C6">
        <w:rPr>
          <w:rFonts w:ascii="Arial" w:hAnsi="Arial" w:cs="Arial"/>
          <w:sz w:val="20"/>
        </w:rPr>
        <w:t>t some</w:t>
      </w:r>
      <w:r w:rsidRPr="000152C6">
        <w:rPr>
          <w:rFonts w:ascii="Arial" w:hAnsi="Arial" w:cs="Arial"/>
          <w:spacing w:val="-1"/>
          <w:sz w:val="20"/>
        </w:rPr>
        <w:t xml:space="preserve"> </w:t>
      </w:r>
      <w:r w:rsidRPr="000152C6">
        <w:rPr>
          <w:rFonts w:ascii="Arial" w:hAnsi="Arial" w:cs="Arial"/>
          <w:sz w:val="20"/>
        </w:rPr>
        <w:t>oth</w:t>
      </w:r>
      <w:r w:rsidRPr="000152C6">
        <w:rPr>
          <w:rFonts w:ascii="Arial" w:hAnsi="Arial" w:cs="Arial"/>
          <w:spacing w:val="-1"/>
          <w:sz w:val="20"/>
        </w:rPr>
        <w:t>e</w:t>
      </w:r>
      <w:r w:rsidRPr="000152C6">
        <w:rPr>
          <w:rFonts w:ascii="Arial" w:hAnsi="Arial" w:cs="Arial"/>
          <w:sz w:val="20"/>
        </w:rPr>
        <w:t>r</w:t>
      </w:r>
      <w:r w:rsidRPr="000152C6">
        <w:rPr>
          <w:rFonts w:ascii="Arial" w:hAnsi="Arial" w:cs="Arial"/>
          <w:spacing w:val="-1"/>
          <w:sz w:val="20"/>
        </w:rPr>
        <w:t xml:space="preserve"> </w:t>
      </w:r>
      <w:r w:rsidRPr="000152C6">
        <w:rPr>
          <w:rFonts w:ascii="Arial" w:hAnsi="Arial" w:cs="Arial"/>
          <w:sz w:val="20"/>
        </w:rPr>
        <w:t>m</w:t>
      </w:r>
      <w:r w:rsidRPr="000152C6">
        <w:rPr>
          <w:rFonts w:ascii="Arial" w:hAnsi="Arial" w:cs="Arial"/>
          <w:spacing w:val="-1"/>
          <w:sz w:val="20"/>
        </w:rPr>
        <w:t>e</w:t>
      </w:r>
      <w:r w:rsidRPr="000152C6">
        <w:rPr>
          <w:rFonts w:ascii="Arial" w:hAnsi="Arial" w:cs="Arial"/>
          <w:sz w:val="20"/>
        </w:rPr>
        <w:t>th</w:t>
      </w:r>
      <w:r w:rsidRPr="000152C6">
        <w:rPr>
          <w:rFonts w:ascii="Arial" w:hAnsi="Arial" w:cs="Arial"/>
          <w:spacing w:val="2"/>
          <w:sz w:val="20"/>
        </w:rPr>
        <w:t>o</w:t>
      </w:r>
      <w:r w:rsidRPr="000152C6">
        <w:rPr>
          <w:rFonts w:ascii="Arial" w:hAnsi="Arial" w:cs="Arial"/>
          <w:sz w:val="20"/>
        </w:rPr>
        <w:t>d is mo</w:t>
      </w:r>
      <w:r w:rsidRPr="000152C6">
        <w:rPr>
          <w:rFonts w:ascii="Arial" w:hAnsi="Arial" w:cs="Arial"/>
          <w:spacing w:val="-1"/>
          <w:sz w:val="20"/>
        </w:rPr>
        <w:t>r</w:t>
      </w:r>
      <w:r w:rsidRPr="000152C6">
        <w:rPr>
          <w:rFonts w:ascii="Arial" w:hAnsi="Arial" w:cs="Arial"/>
          <w:sz w:val="20"/>
        </w:rPr>
        <w:t>e</w:t>
      </w:r>
      <w:r w:rsidRPr="000152C6">
        <w:rPr>
          <w:rFonts w:ascii="Arial" w:hAnsi="Arial" w:cs="Arial"/>
          <w:spacing w:val="-1"/>
          <w:sz w:val="20"/>
        </w:rPr>
        <w:t xml:space="preserve"> c</w:t>
      </w:r>
      <w:r w:rsidRPr="000152C6">
        <w:rPr>
          <w:rFonts w:ascii="Arial" w:hAnsi="Arial" w:cs="Arial"/>
          <w:sz w:val="20"/>
        </w:rPr>
        <w:t xml:space="preserve">ost </w:t>
      </w:r>
      <w:r w:rsidRPr="000152C6">
        <w:rPr>
          <w:rFonts w:ascii="Arial" w:hAnsi="Arial" w:cs="Arial"/>
          <w:spacing w:val="-1"/>
          <w:sz w:val="20"/>
        </w:rPr>
        <w:t>e</w:t>
      </w:r>
      <w:r w:rsidRPr="000152C6">
        <w:rPr>
          <w:rFonts w:ascii="Arial" w:hAnsi="Arial" w:cs="Arial"/>
          <w:spacing w:val="2"/>
          <w:sz w:val="20"/>
        </w:rPr>
        <w:t>f</w:t>
      </w:r>
      <w:r w:rsidRPr="000152C6">
        <w:rPr>
          <w:rFonts w:ascii="Arial" w:hAnsi="Arial" w:cs="Arial"/>
          <w:spacing w:val="-1"/>
          <w:sz w:val="20"/>
        </w:rPr>
        <w:t>fec</w:t>
      </w:r>
      <w:r w:rsidRPr="000152C6">
        <w:rPr>
          <w:rFonts w:ascii="Arial" w:hAnsi="Arial" w:cs="Arial"/>
          <w:sz w:val="20"/>
        </w:rPr>
        <w:t>tive</w:t>
      </w:r>
      <w:r w:rsidRPr="000152C6">
        <w:rPr>
          <w:rFonts w:ascii="Arial" w:hAnsi="Arial" w:cs="Arial"/>
          <w:spacing w:val="-1"/>
          <w:sz w:val="20"/>
        </w:rPr>
        <w:t xml:space="preserve"> </w:t>
      </w:r>
      <w:r w:rsidRPr="000152C6">
        <w:rPr>
          <w:rFonts w:ascii="Arial" w:hAnsi="Arial" w:cs="Arial"/>
          <w:spacing w:val="2"/>
          <w:sz w:val="20"/>
        </w:rPr>
        <w:t>o</w:t>
      </w:r>
      <w:r w:rsidRPr="000152C6">
        <w:rPr>
          <w:rFonts w:ascii="Arial" w:hAnsi="Arial" w:cs="Arial"/>
          <w:sz w:val="20"/>
        </w:rPr>
        <w:t>r</w:t>
      </w:r>
      <w:r w:rsidRPr="000152C6">
        <w:rPr>
          <w:rFonts w:ascii="Arial" w:hAnsi="Arial" w:cs="Arial"/>
          <w:spacing w:val="-1"/>
          <w:sz w:val="20"/>
        </w:rPr>
        <w:t xml:space="preserve"> </w:t>
      </w:r>
      <w:r w:rsidRPr="000152C6">
        <w:rPr>
          <w:rFonts w:ascii="Arial" w:hAnsi="Arial" w:cs="Arial"/>
          <w:sz w:val="20"/>
        </w:rPr>
        <w:t>th</w:t>
      </w:r>
      <w:r w:rsidRPr="000152C6">
        <w:rPr>
          <w:rFonts w:ascii="Arial" w:hAnsi="Arial" w:cs="Arial"/>
          <w:spacing w:val="1"/>
          <w:sz w:val="20"/>
        </w:rPr>
        <w:t>a</w:t>
      </w:r>
      <w:r w:rsidRPr="000152C6">
        <w:rPr>
          <w:rFonts w:ascii="Arial" w:hAnsi="Arial" w:cs="Arial"/>
          <w:sz w:val="20"/>
        </w:rPr>
        <w:t xml:space="preserve">t </w:t>
      </w:r>
      <w:r w:rsidRPr="000152C6">
        <w:rPr>
          <w:rFonts w:ascii="Arial" w:hAnsi="Arial" w:cs="Arial"/>
          <w:spacing w:val="-1"/>
          <w:sz w:val="20"/>
        </w:rPr>
        <w:t>a</w:t>
      </w:r>
      <w:r w:rsidRPr="000152C6">
        <w:rPr>
          <w:rFonts w:ascii="Arial" w:hAnsi="Arial" w:cs="Arial"/>
          <w:sz w:val="20"/>
        </w:rPr>
        <w:t xml:space="preserve">n </w:t>
      </w:r>
      <w:r w:rsidRPr="000152C6">
        <w:rPr>
          <w:rFonts w:ascii="Arial" w:hAnsi="Arial" w:cs="Arial"/>
          <w:spacing w:val="-1"/>
          <w:sz w:val="20"/>
        </w:rPr>
        <w:t>e</w:t>
      </w:r>
      <w:r w:rsidRPr="000152C6">
        <w:rPr>
          <w:rFonts w:ascii="Arial" w:hAnsi="Arial" w:cs="Arial"/>
          <w:sz w:val="20"/>
        </w:rPr>
        <w:t>m</w:t>
      </w:r>
      <w:r w:rsidRPr="000152C6">
        <w:rPr>
          <w:rFonts w:ascii="Arial" w:hAnsi="Arial" w:cs="Arial"/>
          <w:spacing w:val="-1"/>
          <w:sz w:val="20"/>
        </w:rPr>
        <w:t>e</w:t>
      </w:r>
      <w:r w:rsidRPr="000152C6">
        <w:rPr>
          <w:rFonts w:ascii="Arial" w:hAnsi="Arial" w:cs="Arial"/>
          <w:spacing w:val="2"/>
          <w:sz w:val="20"/>
        </w:rPr>
        <w:t>r</w:t>
      </w:r>
      <w:r w:rsidRPr="000152C6">
        <w:rPr>
          <w:rFonts w:ascii="Arial" w:hAnsi="Arial" w:cs="Arial"/>
          <w:spacing w:val="-2"/>
          <w:sz w:val="20"/>
        </w:rPr>
        <w:t>g</w:t>
      </w:r>
      <w:r w:rsidRPr="000152C6">
        <w:rPr>
          <w:rFonts w:ascii="Arial" w:hAnsi="Arial" w:cs="Arial"/>
          <w:spacing w:val="-1"/>
          <w:sz w:val="20"/>
        </w:rPr>
        <w:t>e</w:t>
      </w:r>
      <w:r w:rsidRPr="000152C6">
        <w:rPr>
          <w:rFonts w:ascii="Arial" w:hAnsi="Arial" w:cs="Arial"/>
          <w:spacing w:val="2"/>
          <w:sz w:val="20"/>
        </w:rPr>
        <w:t>n</w:t>
      </w:r>
      <w:r w:rsidRPr="000152C6">
        <w:rPr>
          <w:rFonts w:ascii="Arial" w:hAnsi="Arial" w:cs="Arial"/>
          <w:spacing w:val="4"/>
          <w:sz w:val="20"/>
        </w:rPr>
        <w:t>c</w:t>
      </w:r>
      <w:r w:rsidRPr="000152C6">
        <w:rPr>
          <w:rFonts w:ascii="Arial" w:hAnsi="Arial" w:cs="Arial"/>
          <w:sz w:val="20"/>
        </w:rPr>
        <w:t>y</w:t>
      </w:r>
      <w:r w:rsidRPr="000152C6">
        <w:rPr>
          <w:rFonts w:ascii="Arial" w:hAnsi="Arial" w:cs="Arial"/>
          <w:spacing w:val="-5"/>
          <w:sz w:val="20"/>
        </w:rPr>
        <w:t xml:space="preserve"> </w:t>
      </w:r>
      <w:r w:rsidRPr="000152C6">
        <w:rPr>
          <w:rFonts w:ascii="Arial" w:hAnsi="Arial" w:cs="Arial"/>
          <w:spacing w:val="-1"/>
          <w:sz w:val="20"/>
        </w:rPr>
        <w:t>e</w:t>
      </w:r>
      <w:r w:rsidRPr="000152C6">
        <w:rPr>
          <w:rFonts w:ascii="Arial" w:hAnsi="Arial" w:cs="Arial"/>
          <w:spacing w:val="2"/>
          <w:sz w:val="20"/>
        </w:rPr>
        <w:t>x</w:t>
      </w:r>
      <w:r w:rsidRPr="000152C6">
        <w:rPr>
          <w:rFonts w:ascii="Arial" w:hAnsi="Arial" w:cs="Arial"/>
          <w:sz w:val="20"/>
        </w:rPr>
        <w:t xml:space="preserve">ists </w:t>
      </w:r>
      <w:r w:rsidRPr="000152C6">
        <w:rPr>
          <w:rFonts w:ascii="Arial" w:hAnsi="Arial" w:cs="Arial"/>
          <w:spacing w:val="-1"/>
          <w:sz w:val="20"/>
        </w:rPr>
        <w:t>(</w:t>
      </w:r>
      <w:r w:rsidRPr="000152C6">
        <w:rPr>
          <w:rFonts w:ascii="Arial" w:hAnsi="Arial" w:cs="Arial"/>
          <w:sz w:val="20"/>
        </w:rPr>
        <w:t>23 U</w:t>
      </w:r>
      <w:r w:rsidRPr="000152C6">
        <w:rPr>
          <w:rFonts w:ascii="Arial" w:hAnsi="Arial" w:cs="Arial"/>
          <w:spacing w:val="1"/>
          <w:sz w:val="20"/>
        </w:rPr>
        <w:t>S</w:t>
      </w:r>
      <w:r w:rsidRPr="000152C6">
        <w:rPr>
          <w:rFonts w:ascii="Arial" w:hAnsi="Arial" w:cs="Arial"/>
          <w:sz w:val="20"/>
        </w:rPr>
        <w:t>C</w:t>
      </w:r>
      <w:r w:rsidRPr="000152C6">
        <w:rPr>
          <w:rFonts w:ascii="Arial" w:hAnsi="Arial" w:cs="Arial"/>
          <w:spacing w:val="1"/>
          <w:sz w:val="20"/>
        </w:rPr>
        <w:t xml:space="preserve"> </w:t>
      </w:r>
      <w:r w:rsidRPr="000152C6">
        <w:rPr>
          <w:rFonts w:ascii="Arial" w:hAnsi="Arial" w:cs="Arial"/>
          <w:sz w:val="20"/>
        </w:rPr>
        <w:t xml:space="preserve">112 </w:t>
      </w:r>
      <w:r w:rsidRPr="000152C6">
        <w:rPr>
          <w:rFonts w:ascii="Arial" w:hAnsi="Arial" w:cs="Arial"/>
          <w:spacing w:val="-1"/>
          <w:sz w:val="20"/>
        </w:rPr>
        <w:t>(</w:t>
      </w:r>
      <w:r w:rsidRPr="000152C6">
        <w:rPr>
          <w:rFonts w:ascii="Arial" w:hAnsi="Arial" w:cs="Arial"/>
          <w:sz w:val="20"/>
        </w:rPr>
        <w:t>b</w:t>
      </w:r>
      <w:r w:rsidRPr="000152C6">
        <w:rPr>
          <w:rFonts w:ascii="Arial" w:hAnsi="Arial" w:cs="Arial"/>
          <w:spacing w:val="-1"/>
          <w:sz w:val="20"/>
        </w:rPr>
        <w:t>)(</w:t>
      </w:r>
      <w:r w:rsidRPr="000152C6">
        <w:rPr>
          <w:rFonts w:ascii="Arial" w:hAnsi="Arial" w:cs="Arial"/>
          <w:sz w:val="20"/>
        </w:rPr>
        <w:t>1</w:t>
      </w:r>
      <w:r w:rsidRPr="000152C6">
        <w:rPr>
          <w:rFonts w:ascii="Arial" w:hAnsi="Arial" w:cs="Arial"/>
          <w:spacing w:val="-1"/>
          <w:sz w:val="20"/>
        </w:rPr>
        <w:t>)</w:t>
      </w:r>
      <w:r w:rsidRPr="000152C6">
        <w:rPr>
          <w:rFonts w:ascii="Arial" w:hAnsi="Arial" w:cs="Arial"/>
          <w:sz w:val="20"/>
        </w:rPr>
        <w:t xml:space="preserve">; 23 </w:t>
      </w:r>
      <w:r w:rsidRPr="000152C6">
        <w:rPr>
          <w:rFonts w:ascii="Arial" w:hAnsi="Arial" w:cs="Arial"/>
          <w:spacing w:val="1"/>
          <w:sz w:val="20"/>
        </w:rPr>
        <w:t>C</w:t>
      </w:r>
      <w:r w:rsidRPr="000152C6">
        <w:rPr>
          <w:rFonts w:ascii="Arial" w:hAnsi="Arial" w:cs="Arial"/>
          <w:spacing w:val="-1"/>
          <w:sz w:val="20"/>
        </w:rPr>
        <w:t>F</w:t>
      </w:r>
      <w:r w:rsidRPr="000152C6">
        <w:rPr>
          <w:rFonts w:ascii="Arial" w:hAnsi="Arial" w:cs="Arial"/>
          <w:sz w:val="20"/>
        </w:rPr>
        <w:t>R s</w:t>
      </w:r>
      <w:r w:rsidRPr="000152C6">
        <w:rPr>
          <w:rFonts w:ascii="Arial" w:hAnsi="Arial" w:cs="Arial"/>
          <w:spacing w:val="-1"/>
          <w:sz w:val="20"/>
        </w:rPr>
        <w:t>ec</w:t>
      </w:r>
      <w:r w:rsidRPr="000152C6">
        <w:rPr>
          <w:rFonts w:ascii="Arial" w:hAnsi="Arial" w:cs="Arial"/>
          <w:sz w:val="20"/>
        </w:rPr>
        <w:t xml:space="preserve">tions 635.104 </w:t>
      </w:r>
      <w:r w:rsidRPr="000152C6">
        <w:rPr>
          <w:rFonts w:ascii="Arial" w:hAnsi="Arial" w:cs="Arial"/>
          <w:spacing w:val="-1"/>
          <w:sz w:val="20"/>
        </w:rPr>
        <w:t>a</w:t>
      </w:r>
      <w:r w:rsidRPr="000152C6">
        <w:rPr>
          <w:rFonts w:ascii="Arial" w:hAnsi="Arial" w:cs="Arial"/>
          <w:sz w:val="20"/>
        </w:rPr>
        <w:t>nd 63</w:t>
      </w:r>
      <w:r w:rsidRPr="000152C6">
        <w:rPr>
          <w:rFonts w:ascii="Arial" w:hAnsi="Arial" w:cs="Arial"/>
          <w:spacing w:val="2"/>
          <w:sz w:val="20"/>
        </w:rPr>
        <w:t>5</w:t>
      </w:r>
      <w:r w:rsidRPr="000152C6">
        <w:rPr>
          <w:rFonts w:ascii="Arial" w:hAnsi="Arial" w:cs="Arial"/>
          <w:sz w:val="20"/>
        </w:rPr>
        <w:t>.114</w:t>
      </w:r>
      <w:r w:rsidRPr="000152C6">
        <w:rPr>
          <w:rFonts w:ascii="Arial" w:hAnsi="Arial" w:cs="Arial"/>
          <w:spacing w:val="-1"/>
          <w:sz w:val="20"/>
        </w:rPr>
        <w:t>)</w:t>
      </w:r>
      <w:r w:rsidRPr="000152C6">
        <w:rPr>
          <w:rFonts w:ascii="Arial" w:hAnsi="Arial" w:cs="Arial"/>
          <w:sz w:val="20"/>
        </w:rPr>
        <w:t xml:space="preserve">.  </w:t>
      </w:r>
      <w:r w:rsidRPr="000152C6">
        <w:rPr>
          <w:rFonts w:ascii="Arial" w:hAnsi="Arial" w:cs="Arial"/>
          <w:spacing w:val="1"/>
          <w:sz w:val="20"/>
        </w:rPr>
        <w:t>C</w:t>
      </w:r>
      <w:r w:rsidRPr="000152C6">
        <w:rPr>
          <w:rFonts w:ascii="Arial" w:hAnsi="Arial" w:cs="Arial"/>
          <w:sz w:val="20"/>
        </w:rPr>
        <w:t>ont</w:t>
      </w:r>
      <w:r w:rsidRPr="000152C6">
        <w:rPr>
          <w:rFonts w:ascii="Arial" w:hAnsi="Arial" w:cs="Arial"/>
          <w:spacing w:val="-1"/>
          <w:sz w:val="20"/>
        </w:rPr>
        <w:t>rac</w:t>
      </w:r>
      <w:r w:rsidRPr="000152C6">
        <w:rPr>
          <w:rFonts w:ascii="Arial" w:hAnsi="Arial" w:cs="Arial"/>
          <w:sz w:val="20"/>
        </w:rPr>
        <w:t xml:space="preserve">ting </w:t>
      </w:r>
      <w:r w:rsidRPr="000152C6">
        <w:rPr>
          <w:rFonts w:ascii="Arial" w:hAnsi="Arial" w:cs="Arial"/>
          <w:spacing w:val="1"/>
          <w:sz w:val="20"/>
        </w:rPr>
        <w:t>a</w:t>
      </w:r>
      <w:r w:rsidRPr="000152C6">
        <w:rPr>
          <w:rFonts w:ascii="Arial" w:hAnsi="Arial" w:cs="Arial"/>
          <w:spacing w:val="-2"/>
          <w:sz w:val="20"/>
        </w:rPr>
        <w:t>g</w:t>
      </w:r>
      <w:r w:rsidRPr="000152C6">
        <w:rPr>
          <w:rFonts w:ascii="Arial" w:hAnsi="Arial" w:cs="Arial"/>
          <w:spacing w:val="-1"/>
          <w:sz w:val="20"/>
        </w:rPr>
        <w:t>e</w:t>
      </w:r>
      <w:r w:rsidRPr="000152C6">
        <w:rPr>
          <w:rFonts w:ascii="Arial" w:hAnsi="Arial" w:cs="Arial"/>
          <w:spacing w:val="2"/>
          <w:sz w:val="20"/>
        </w:rPr>
        <w:t>n</w:t>
      </w:r>
      <w:r w:rsidRPr="000152C6">
        <w:rPr>
          <w:rFonts w:ascii="Arial" w:hAnsi="Arial" w:cs="Arial"/>
          <w:spacing w:val="1"/>
          <w:sz w:val="20"/>
        </w:rPr>
        <w:t>c</w:t>
      </w:r>
      <w:r w:rsidRPr="000152C6">
        <w:rPr>
          <w:rFonts w:ascii="Arial" w:hAnsi="Arial" w:cs="Arial"/>
          <w:sz w:val="20"/>
        </w:rPr>
        <w:t>i</w:t>
      </w:r>
      <w:r w:rsidRPr="000152C6">
        <w:rPr>
          <w:rFonts w:ascii="Arial" w:hAnsi="Arial" w:cs="Arial"/>
          <w:spacing w:val="-1"/>
          <w:sz w:val="20"/>
        </w:rPr>
        <w:t>e</w:t>
      </w:r>
      <w:r w:rsidRPr="000152C6">
        <w:rPr>
          <w:rFonts w:ascii="Arial" w:hAnsi="Arial" w:cs="Arial"/>
          <w:sz w:val="20"/>
        </w:rPr>
        <w:t xml:space="preserve">s </w:t>
      </w:r>
      <w:r w:rsidRPr="000152C6">
        <w:rPr>
          <w:rFonts w:ascii="Arial" w:hAnsi="Arial" w:cs="Arial"/>
          <w:spacing w:val="-1"/>
          <w:sz w:val="20"/>
        </w:rPr>
        <w:t>a</w:t>
      </w:r>
      <w:r w:rsidRPr="000152C6">
        <w:rPr>
          <w:rFonts w:ascii="Arial" w:hAnsi="Arial" w:cs="Arial"/>
          <w:sz w:val="20"/>
        </w:rPr>
        <w:t>lso m</w:t>
      </w:r>
      <w:r w:rsidRPr="000152C6">
        <w:rPr>
          <w:rFonts w:ascii="Arial" w:hAnsi="Arial" w:cs="Arial"/>
          <w:spacing w:val="1"/>
          <w:sz w:val="20"/>
        </w:rPr>
        <w:t>a</w:t>
      </w:r>
      <w:r w:rsidRPr="000152C6">
        <w:rPr>
          <w:rFonts w:ascii="Arial" w:hAnsi="Arial" w:cs="Arial"/>
          <w:sz w:val="20"/>
        </w:rPr>
        <w:t>y</w:t>
      </w:r>
      <w:r w:rsidRPr="000152C6">
        <w:rPr>
          <w:rFonts w:ascii="Arial" w:hAnsi="Arial" w:cs="Arial"/>
          <w:spacing w:val="-5"/>
          <w:sz w:val="20"/>
        </w:rPr>
        <w:t xml:space="preserve"> </w:t>
      </w:r>
      <w:r w:rsidRPr="000152C6">
        <w:rPr>
          <w:rFonts w:ascii="Arial" w:hAnsi="Arial" w:cs="Arial"/>
          <w:spacing w:val="2"/>
          <w:sz w:val="20"/>
        </w:rPr>
        <w:t>p</w:t>
      </w:r>
      <w:r w:rsidRPr="000152C6">
        <w:rPr>
          <w:rFonts w:ascii="Arial" w:hAnsi="Arial" w:cs="Arial"/>
          <w:spacing w:val="-1"/>
          <w:sz w:val="20"/>
        </w:rPr>
        <w:t>r</w:t>
      </w:r>
      <w:r w:rsidRPr="000152C6">
        <w:rPr>
          <w:rFonts w:ascii="Arial" w:hAnsi="Arial" w:cs="Arial"/>
          <w:sz w:val="20"/>
        </w:rPr>
        <w:t>o</w:t>
      </w:r>
      <w:r w:rsidRPr="000152C6">
        <w:rPr>
          <w:rFonts w:ascii="Arial" w:hAnsi="Arial" w:cs="Arial"/>
          <w:spacing w:val="-1"/>
          <w:sz w:val="20"/>
        </w:rPr>
        <w:t>c</w:t>
      </w:r>
      <w:r w:rsidRPr="000152C6">
        <w:rPr>
          <w:rFonts w:ascii="Arial" w:hAnsi="Arial" w:cs="Arial"/>
          <w:sz w:val="20"/>
        </w:rPr>
        <w:t>u</w:t>
      </w:r>
      <w:r w:rsidRPr="000152C6">
        <w:rPr>
          <w:rFonts w:ascii="Arial" w:hAnsi="Arial" w:cs="Arial"/>
          <w:spacing w:val="2"/>
          <w:sz w:val="20"/>
        </w:rPr>
        <w:t>r</w:t>
      </w:r>
      <w:r w:rsidRPr="000152C6">
        <w:rPr>
          <w:rFonts w:ascii="Arial" w:hAnsi="Arial" w:cs="Arial"/>
          <w:sz w:val="20"/>
        </w:rPr>
        <w:t xml:space="preserve">e </w:t>
      </w:r>
      <w:r w:rsidRPr="000152C6">
        <w:rPr>
          <w:rFonts w:ascii="Arial" w:hAnsi="Arial" w:cs="Arial"/>
          <w:spacing w:val="-1"/>
          <w:sz w:val="20"/>
        </w:rPr>
        <w:t>c</w:t>
      </w:r>
      <w:r w:rsidRPr="000152C6">
        <w:rPr>
          <w:rFonts w:ascii="Arial" w:hAnsi="Arial" w:cs="Arial"/>
          <w:sz w:val="20"/>
        </w:rPr>
        <w:t>onst</w:t>
      </w:r>
      <w:r w:rsidRPr="000152C6">
        <w:rPr>
          <w:rFonts w:ascii="Arial" w:hAnsi="Arial" w:cs="Arial"/>
          <w:spacing w:val="-1"/>
          <w:sz w:val="20"/>
        </w:rPr>
        <w:t>r</w:t>
      </w:r>
      <w:r w:rsidRPr="000152C6">
        <w:rPr>
          <w:rFonts w:ascii="Arial" w:hAnsi="Arial" w:cs="Arial"/>
          <w:sz w:val="20"/>
        </w:rPr>
        <w:t>u</w:t>
      </w:r>
      <w:r w:rsidRPr="000152C6">
        <w:rPr>
          <w:rFonts w:ascii="Arial" w:hAnsi="Arial" w:cs="Arial"/>
          <w:spacing w:val="-1"/>
          <w:sz w:val="20"/>
        </w:rPr>
        <w:t>c</w:t>
      </w:r>
      <w:r w:rsidRPr="000152C6">
        <w:rPr>
          <w:rFonts w:ascii="Arial" w:hAnsi="Arial" w:cs="Arial"/>
          <w:sz w:val="20"/>
        </w:rPr>
        <w:t>tion s</w:t>
      </w:r>
      <w:r w:rsidRPr="000152C6">
        <w:rPr>
          <w:rFonts w:ascii="Arial" w:hAnsi="Arial" w:cs="Arial"/>
          <w:spacing w:val="-1"/>
          <w:sz w:val="20"/>
        </w:rPr>
        <w:t>er</w:t>
      </w:r>
      <w:r w:rsidRPr="000152C6">
        <w:rPr>
          <w:rFonts w:ascii="Arial" w:hAnsi="Arial" w:cs="Arial"/>
          <w:sz w:val="20"/>
        </w:rPr>
        <w:t>vi</w:t>
      </w:r>
      <w:r w:rsidRPr="000152C6">
        <w:rPr>
          <w:rFonts w:ascii="Arial" w:hAnsi="Arial" w:cs="Arial"/>
          <w:spacing w:val="1"/>
          <w:sz w:val="20"/>
        </w:rPr>
        <w:t>c</w:t>
      </w:r>
      <w:r w:rsidRPr="000152C6">
        <w:rPr>
          <w:rFonts w:ascii="Arial" w:hAnsi="Arial" w:cs="Arial"/>
          <w:spacing w:val="-1"/>
          <w:sz w:val="20"/>
        </w:rPr>
        <w:t>e</w:t>
      </w:r>
      <w:r w:rsidRPr="000152C6">
        <w:rPr>
          <w:rFonts w:ascii="Arial" w:hAnsi="Arial" w:cs="Arial"/>
          <w:sz w:val="20"/>
        </w:rPr>
        <w:t>s th</w:t>
      </w:r>
      <w:r w:rsidRPr="000152C6">
        <w:rPr>
          <w:rFonts w:ascii="Arial" w:hAnsi="Arial" w:cs="Arial"/>
          <w:spacing w:val="2"/>
          <w:sz w:val="20"/>
        </w:rPr>
        <w:t>r</w:t>
      </w:r>
      <w:r w:rsidRPr="000152C6">
        <w:rPr>
          <w:rFonts w:ascii="Arial" w:hAnsi="Arial" w:cs="Arial"/>
          <w:sz w:val="20"/>
        </w:rPr>
        <w:t>ou</w:t>
      </w:r>
      <w:r w:rsidRPr="000152C6">
        <w:rPr>
          <w:rFonts w:ascii="Arial" w:hAnsi="Arial" w:cs="Arial"/>
          <w:spacing w:val="-2"/>
          <w:sz w:val="20"/>
        </w:rPr>
        <w:t>g</w:t>
      </w:r>
      <w:r w:rsidRPr="000152C6">
        <w:rPr>
          <w:rFonts w:ascii="Arial" w:hAnsi="Arial" w:cs="Arial"/>
          <w:sz w:val="20"/>
        </w:rPr>
        <w:t xml:space="preserve">h </w:t>
      </w:r>
      <w:r w:rsidRPr="000152C6">
        <w:rPr>
          <w:rFonts w:ascii="Arial" w:hAnsi="Arial" w:cs="Arial"/>
          <w:spacing w:val="-1"/>
          <w:sz w:val="20"/>
        </w:rPr>
        <w:t>c</w:t>
      </w:r>
      <w:r w:rsidRPr="000152C6">
        <w:rPr>
          <w:rFonts w:ascii="Arial" w:hAnsi="Arial" w:cs="Arial"/>
          <w:sz w:val="20"/>
        </w:rPr>
        <w:t>om</w:t>
      </w:r>
      <w:r w:rsidRPr="000152C6">
        <w:rPr>
          <w:rFonts w:ascii="Arial" w:hAnsi="Arial" w:cs="Arial"/>
          <w:spacing w:val="2"/>
          <w:sz w:val="20"/>
        </w:rPr>
        <w:t>p</w:t>
      </w:r>
      <w:r w:rsidRPr="000152C6">
        <w:rPr>
          <w:rFonts w:ascii="Arial" w:hAnsi="Arial" w:cs="Arial"/>
          <w:spacing w:val="-1"/>
          <w:sz w:val="20"/>
        </w:rPr>
        <w:t>e</w:t>
      </w:r>
      <w:r w:rsidRPr="000152C6">
        <w:rPr>
          <w:rFonts w:ascii="Arial" w:hAnsi="Arial" w:cs="Arial"/>
          <w:sz w:val="20"/>
        </w:rPr>
        <w:t>titive</w:t>
      </w:r>
      <w:r w:rsidRPr="000152C6">
        <w:rPr>
          <w:rFonts w:ascii="Arial" w:hAnsi="Arial" w:cs="Arial"/>
          <w:spacing w:val="-1"/>
          <w:sz w:val="20"/>
        </w:rPr>
        <w:t xml:space="preserve"> </w:t>
      </w:r>
      <w:r w:rsidRPr="000152C6">
        <w:rPr>
          <w:rFonts w:ascii="Arial" w:hAnsi="Arial" w:cs="Arial"/>
          <w:sz w:val="20"/>
        </w:rPr>
        <w:t>p</w:t>
      </w:r>
      <w:r w:rsidRPr="000152C6">
        <w:rPr>
          <w:rFonts w:ascii="Arial" w:hAnsi="Arial" w:cs="Arial"/>
          <w:spacing w:val="-1"/>
          <w:sz w:val="20"/>
        </w:rPr>
        <w:t>r</w:t>
      </w:r>
      <w:r w:rsidRPr="000152C6">
        <w:rPr>
          <w:rFonts w:ascii="Arial" w:hAnsi="Arial" w:cs="Arial"/>
          <w:sz w:val="20"/>
        </w:rPr>
        <w:t>opos</w:t>
      </w:r>
      <w:r w:rsidRPr="000152C6">
        <w:rPr>
          <w:rFonts w:ascii="Arial" w:hAnsi="Arial" w:cs="Arial"/>
          <w:spacing w:val="-1"/>
          <w:sz w:val="20"/>
        </w:rPr>
        <w:t>a</w:t>
      </w:r>
      <w:r w:rsidRPr="000152C6">
        <w:rPr>
          <w:rFonts w:ascii="Arial" w:hAnsi="Arial" w:cs="Arial"/>
          <w:sz w:val="20"/>
        </w:rPr>
        <w:t xml:space="preserve">ls </w:t>
      </w:r>
      <w:r w:rsidRPr="000152C6">
        <w:rPr>
          <w:rFonts w:ascii="Arial" w:hAnsi="Arial" w:cs="Arial"/>
          <w:spacing w:val="2"/>
          <w:sz w:val="20"/>
        </w:rPr>
        <w:t>b</w:t>
      </w:r>
      <w:r w:rsidRPr="000152C6">
        <w:rPr>
          <w:rFonts w:ascii="Arial" w:hAnsi="Arial" w:cs="Arial"/>
          <w:sz w:val="20"/>
        </w:rPr>
        <w:t>y</w:t>
      </w:r>
      <w:r w:rsidRPr="000152C6">
        <w:rPr>
          <w:rFonts w:ascii="Arial" w:hAnsi="Arial" w:cs="Arial"/>
          <w:spacing w:val="-5"/>
          <w:sz w:val="20"/>
        </w:rPr>
        <w:t xml:space="preserve"> </w:t>
      </w:r>
      <w:r w:rsidRPr="000152C6">
        <w:rPr>
          <w:rFonts w:ascii="Arial" w:hAnsi="Arial" w:cs="Arial"/>
          <w:sz w:val="20"/>
        </w:rPr>
        <w:t>usi</w:t>
      </w:r>
      <w:r w:rsidRPr="000152C6">
        <w:rPr>
          <w:rFonts w:ascii="Arial" w:hAnsi="Arial" w:cs="Arial"/>
          <w:spacing w:val="2"/>
          <w:sz w:val="20"/>
        </w:rPr>
        <w:t>n</w:t>
      </w:r>
      <w:r w:rsidRPr="000152C6">
        <w:rPr>
          <w:rFonts w:ascii="Arial" w:hAnsi="Arial" w:cs="Arial"/>
          <w:sz w:val="20"/>
        </w:rPr>
        <w:t>g</w:t>
      </w:r>
      <w:r w:rsidRPr="000152C6">
        <w:rPr>
          <w:rFonts w:ascii="Arial" w:hAnsi="Arial" w:cs="Arial"/>
          <w:spacing w:val="-2"/>
          <w:sz w:val="20"/>
        </w:rPr>
        <w:t xml:space="preserve"> </w:t>
      </w:r>
      <w:r w:rsidRPr="000152C6">
        <w:rPr>
          <w:rFonts w:ascii="Arial" w:hAnsi="Arial" w:cs="Arial"/>
          <w:sz w:val="20"/>
        </w:rPr>
        <w:t>d</w:t>
      </w:r>
      <w:r w:rsidRPr="000152C6">
        <w:rPr>
          <w:rFonts w:ascii="Arial" w:hAnsi="Arial" w:cs="Arial"/>
          <w:spacing w:val="-1"/>
          <w:sz w:val="20"/>
        </w:rPr>
        <w:t>e</w:t>
      </w:r>
      <w:r w:rsidRPr="000152C6">
        <w:rPr>
          <w:rFonts w:ascii="Arial" w:hAnsi="Arial" w:cs="Arial"/>
          <w:sz w:val="20"/>
        </w:rPr>
        <w:t>s</w:t>
      </w:r>
      <w:r w:rsidRPr="000152C6">
        <w:rPr>
          <w:rFonts w:ascii="Arial" w:hAnsi="Arial" w:cs="Arial"/>
          <w:spacing w:val="3"/>
          <w:sz w:val="20"/>
        </w:rPr>
        <w:t>i</w:t>
      </w:r>
      <w:r w:rsidRPr="000152C6">
        <w:rPr>
          <w:rFonts w:ascii="Arial" w:hAnsi="Arial" w:cs="Arial"/>
          <w:spacing w:val="-2"/>
          <w:sz w:val="20"/>
        </w:rPr>
        <w:t>g</w:t>
      </w:r>
      <w:r w:rsidRPr="000152C6">
        <w:rPr>
          <w:rFonts w:ascii="Arial" w:hAnsi="Arial" w:cs="Arial"/>
          <w:sz w:val="20"/>
        </w:rPr>
        <w:t>n</w:t>
      </w:r>
      <w:r w:rsidRPr="000152C6">
        <w:rPr>
          <w:rFonts w:ascii="Arial" w:hAnsi="Arial" w:cs="Arial"/>
          <w:spacing w:val="-1"/>
          <w:sz w:val="20"/>
        </w:rPr>
        <w:t>-</w:t>
      </w:r>
      <w:r w:rsidRPr="000152C6">
        <w:rPr>
          <w:rFonts w:ascii="Arial" w:hAnsi="Arial" w:cs="Arial"/>
          <w:sz w:val="20"/>
        </w:rPr>
        <w:t xml:space="preserve">build </w:t>
      </w:r>
      <w:r w:rsidRPr="000152C6">
        <w:rPr>
          <w:rFonts w:ascii="Arial" w:hAnsi="Arial" w:cs="Arial"/>
          <w:spacing w:val="-1"/>
          <w:sz w:val="20"/>
        </w:rPr>
        <w:t>c</w:t>
      </w:r>
      <w:r w:rsidRPr="000152C6">
        <w:rPr>
          <w:rFonts w:ascii="Arial" w:hAnsi="Arial" w:cs="Arial"/>
          <w:sz w:val="20"/>
        </w:rPr>
        <w:t>ont</w:t>
      </w:r>
      <w:r w:rsidRPr="000152C6">
        <w:rPr>
          <w:rFonts w:ascii="Arial" w:hAnsi="Arial" w:cs="Arial"/>
          <w:spacing w:val="-1"/>
          <w:sz w:val="20"/>
        </w:rPr>
        <w:t>rac</w:t>
      </w:r>
      <w:r w:rsidRPr="000152C6">
        <w:rPr>
          <w:rFonts w:ascii="Arial" w:hAnsi="Arial" w:cs="Arial"/>
          <w:sz w:val="20"/>
        </w:rPr>
        <w:t xml:space="preserve">ts </w:t>
      </w:r>
      <w:r w:rsidRPr="000152C6">
        <w:rPr>
          <w:rFonts w:ascii="Arial" w:hAnsi="Arial" w:cs="Arial"/>
          <w:spacing w:val="-1"/>
          <w:sz w:val="20"/>
        </w:rPr>
        <w:t>(</w:t>
      </w:r>
      <w:r w:rsidRPr="000152C6">
        <w:rPr>
          <w:rFonts w:ascii="Arial" w:hAnsi="Arial" w:cs="Arial"/>
          <w:sz w:val="20"/>
        </w:rPr>
        <w:t>23</w:t>
      </w:r>
      <w:r w:rsidRPr="000152C6">
        <w:rPr>
          <w:rFonts w:ascii="Arial" w:hAnsi="Arial" w:cs="Arial"/>
          <w:spacing w:val="2"/>
          <w:sz w:val="20"/>
        </w:rPr>
        <w:t xml:space="preserve"> </w:t>
      </w:r>
      <w:r w:rsidRPr="000152C6">
        <w:rPr>
          <w:rFonts w:ascii="Arial" w:hAnsi="Arial" w:cs="Arial"/>
          <w:sz w:val="20"/>
        </w:rPr>
        <w:t>U</w:t>
      </w:r>
      <w:r w:rsidRPr="000152C6">
        <w:rPr>
          <w:rFonts w:ascii="Arial" w:hAnsi="Arial" w:cs="Arial"/>
          <w:spacing w:val="1"/>
          <w:sz w:val="20"/>
        </w:rPr>
        <w:t>S</w:t>
      </w:r>
      <w:r w:rsidRPr="000152C6">
        <w:rPr>
          <w:rFonts w:ascii="Arial" w:hAnsi="Arial" w:cs="Arial"/>
          <w:sz w:val="20"/>
        </w:rPr>
        <w:t>C</w:t>
      </w:r>
      <w:r w:rsidRPr="000152C6">
        <w:rPr>
          <w:rFonts w:ascii="Arial" w:hAnsi="Arial" w:cs="Arial"/>
          <w:spacing w:val="1"/>
          <w:sz w:val="20"/>
        </w:rPr>
        <w:t xml:space="preserve"> </w:t>
      </w:r>
      <w:r w:rsidRPr="000152C6">
        <w:rPr>
          <w:rFonts w:ascii="Arial" w:hAnsi="Arial" w:cs="Arial"/>
          <w:sz w:val="20"/>
        </w:rPr>
        <w:t>112</w:t>
      </w:r>
      <w:r w:rsidRPr="000152C6">
        <w:rPr>
          <w:rFonts w:ascii="Arial" w:hAnsi="Arial" w:cs="Arial"/>
          <w:spacing w:val="-1"/>
          <w:sz w:val="20"/>
        </w:rPr>
        <w:t>(</w:t>
      </w:r>
      <w:r w:rsidRPr="000152C6">
        <w:rPr>
          <w:rFonts w:ascii="Arial" w:hAnsi="Arial" w:cs="Arial"/>
          <w:sz w:val="20"/>
        </w:rPr>
        <w:t>b</w:t>
      </w:r>
      <w:r w:rsidRPr="000152C6">
        <w:rPr>
          <w:rFonts w:ascii="Arial" w:hAnsi="Arial" w:cs="Arial"/>
          <w:spacing w:val="-1"/>
          <w:sz w:val="20"/>
        </w:rPr>
        <w:t>)(</w:t>
      </w:r>
      <w:r w:rsidRPr="000152C6">
        <w:rPr>
          <w:rFonts w:ascii="Arial" w:hAnsi="Arial" w:cs="Arial"/>
          <w:sz w:val="20"/>
        </w:rPr>
        <w:t>3</w:t>
      </w:r>
      <w:r w:rsidRPr="000152C6">
        <w:rPr>
          <w:rFonts w:ascii="Arial" w:hAnsi="Arial" w:cs="Arial"/>
          <w:spacing w:val="-1"/>
          <w:sz w:val="20"/>
        </w:rPr>
        <w:t>)</w:t>
      </w:r>
      <w:r w:rsidRPr="000152C6">
        <w:rPr>
          <w:rFonts w:ascii="Arial" w:hAnsi="Arial" w:cs="Arial"/>
          <w:sz w:val="20"/>
        </w:rPr>
        <w:t xml:space="preserve">; 23 </w:t>
      </w:r>
      <w:r w:rsidRPr="000152C6">
        <w:rPr>
          <w:rFonts w:ascii="Arial" w:hAnsi="Arial" w:cs="Arial"/>
          <w:spacing w:val="1"/>
          <w:sz w:val="20"/>
        </w:rPr>
        <w:t>C</w:t>
      </w:r>
      <w:r w:rsidRPr="000152C6">
        <w:rPr>
          <w:rFonts w:ascii="Arial" w:hAnsi="Arial" w:cs="Arial"/>
          <w:spacing w:val="-1"/>
          <w:sz w:val="20"/>
        </w:rPr>
        <w:t>F</w:t>
      </w:r>
      <w:r w:rsidRPr="000152C6">
        <w:rPr>
          <w:rFonts w:ascii="Arial" w:hAnsi="Arial" w:cs="Arial"/>
          <w:sz w:val="20"/>
        </w:rPr>
        <w:t>R</w:t>
      </w:r>
      <w:r w:rsidRPr="000152C6">
        <w:rPr>
          <w:rFonts w:ascii="Arial" w:hAnsi="Arial" w:cs="Arial"/>
          <w:spacing w:val="1"/>
          <w:sz w:val="20"/>
        </w:rPr>
        <w:t xml:space="preserve"> </w:t>
      </w:r>
      <w:r w:rsidRPr="000152C6">
        <w:rPr>
          <w:rFonts w:ascii="Arial" w:hAnsi="Arial" w:cs="Arial"/>
          <w:sz w:val="20"/>
        </w:rPr>
        <w:t>p</w:t>
      </w:r>
      <w:r w:rsidRPr="000152C6">
        <w:rPr>
          <w:rFonts w:ascii="Arial" w:hAnsi="Arial" w:cs="Arial"/>
          <w:spacing w:val="-1"/>
          <w:sz w:val="20"/>
        </w:rPr>
        <w:t>ar</w:t>
      </w:r>
      <w:r w:rsidRPr="000152C6">
        <w:rPr>
          <w:rFonts w:ascii="Arial" w:hAnsi="Arial" w:cs="Arial"/>
          <w:sz w:val="20"/>
        </w:rPr>
        <w:t>t 63</w:t>
      </w:r>
      <w:r w:rsidRPr="000152C6">
        <w:rPr>
          <w:rFonts w:ascii="Arial" w:hAnsi="Arial" w:cs="Arial"/>
          <w:spacing w:val="2"/>
          <w:sz w:val="20"/>
        </w:rPr>
        <w:t>6</w:t>
      </w:r>
      <w:r w:rsidRPr="000152C6">
        <w:rPr>
          <w:rFonts w:ascii="Arial" w:hAnsi="Arial" w:cs="Arial"/>
          <w:sz w:val="20"/>
        </w:rPr>
        <w:t>)</w:t>
      </w:r>
      <w:r w:rsidRPr="000152C6">
        <w:rPr>
          <w:rFonts w:ascii="Arial" w:hAnsi="Arial" w:cs="Arial"/>
          <w:spacing w:val="-1"/>
          <w:sz w:val="20"/>
        </w:rPr>
        <w:t xml:space="preserve"> </w:t>
      </w:r>
      <w:r w:rsidRPr="000152C6">
        <w:rPr>
          <w:rFonts w:ascii="Arial" w:hAnsi="Arial" w:cs="Arial"/>
          <w:sz w:val="20"/>
        </w:rPr>
        <w:t>or</w:t>
      </w:r>
      <w:r w:rsidRPr="000152C6">
        <w:rPr>
          <w:rFonts w:ascii="Arial" w:hAnsi="Arial" w:cs="Arial"/>
          <w:spacing w:val="2"/>
          <w:sz w:val="20"/>
        </w:rPr>
        <w:t xml:space="preserve"> </w:t>
      </w:r>
      <w:r w:rsidRPr="000152C6">
        <w:rPr>
          <w:rFonts w:ascii="Arial" w:hAnsi="Arial" w:cs="Arial"/>
          <w:spacing w:val="-1"/>
          <w:sz w:val="20"/>
        </w:rPr>
        <w:t>c</w:t>
      </w:r>
      <w:r w:rsidRPr="000152C6">
        <w:rPr>
          <w:rFonts w:ascii="Arial" w:hAnsi="Arial" w:cs="Arial"/>
          <w:sz w:val="20"/>
        </w:rPr>
        <w:t>onst</w:t>
      </w:r>
      <w:r w:rsidRPr="000152C6">
        <w:rPr>
          <w:rFonts w:ascii="Arial" w:hAnsi="Arial" w:cs="Arial"/>
          <w:spacing w:val="-1"/>
          <w:sz w:val="20"/>
        </w:rPr>
        <w:t>r</w:t>
      </w:r>
      <w:r w:rsidRPr="000152C6">
        <w:rPr>
          <w:rFonts w:ascii="Arial" w:hAnsi="Arial" w:cs="Arial"/>
          <w:sz w:val="20"/>
        </w:rPr>
        <w:t>u</w:t>
      </w:r>
      <w:r w:rsidRPr="000152C6">
        <w:rPr>
          <w:rFonts w:ascii="Arial" w:hAnsi="Arial" w:cs="Arial"/>
          <w:spacing w:val="-1"/>
          <w:sz w:val="20"/>
        </w:rPr>
        <w:t>c</w:t>
      </w:r>
      <w:r w:rsidRPr="000152C6">
        <w:rPr>
          <w:rFonts w:ascii="Arial" w:hAnsi="Arial" w:cs="Arial"/>
          <w:sz w:val="20"/>
        </w:rPr>
        <w:t>tion m</w:t>
      </w:r>
      <w:r w:rsidRPr="000152C6">
        <w:rPr>
          <w:rFonts w:ascii="Arial" w:hAnsi="Arial" w:cs="Arial"/>
          <w:spacing w:val="-1"/>
          <w:sz w:val="20"/>
        </w:rPr>
        <w:t>a</w:t>
      </w:r>
      <w:r w:rsidRPr="000152C6">
        <w:rPr>
          <w:rFonts w:ascii="Arial" w:hAnsi="Arial" w:cs="Arial"/>
          <w:sz w:val="20"/>
        </w:rPr>
        <w:t>n</w:t>
      </w:r>
      <w:r w:rsidRPr="000152C6">
        <w:rPr>
          <w:rFonts w:ascii="Arial" w:hAnsi="Arial" w:cs="Arial"/>
          <w:spacing w:val="1"/>
          <w:sz w:val="20"/>
        </w:rPr>
        <w:t>a</w:t>
      </w:r>
      <w:r w:rsidRPr="000152C6">
        <w:rPr>
          <w:rFonts w:ascii="Arial" w:hAnsi="Arial" w:cs="Arial"/>
          <w:spacing w:val="-2"/>
          <w:sz w:val="20"/>
        </w:rPr>
        <w:t>g</w:t>
      </w:r>
      <w:r w:rsidRPr="000152C6">
        <w:rPr>
          <w:rFonts w:ascii="Arial" w:hAnsi="Arial" w:cs="Arial"/>
          <w:spacing w:val="1"/>
          <w:sz w:val="20"/>
        </w:rPr>
        <w:t>e</w:t>
      </w:r>
      <w:r w:rsidRPr="000152C6">
        <w:rPr>
          <w:rFonts w:ascii="Arial" w:hAnsi="Arial" w:cs="Arial"/>
          <w:spacing w:val="-1"/>
          <w:sz w:val="20"/>
        </w:rPr>
        <w:t>r</w:t>
      </w:r>
      <w:r w:rsidRPr="000152C6">
        <w:rPr>
          <w:rFonts w:ascii="Arial" w:hAnsi="Arial" w:cs="Arial"/>
          <w:sz w:val="20"/>
        </w:rPr>
        <w:t>/g</w:t>
      </w:r>
      <w:r w:rsidRPr="000152C6">
        <w:rPr>
          <w:rFonts w:ascii="Arial" w:hAnsi="Arial" w:cs="Arial"/>
          <w:spacing w:val="1"/>
          <w:sz w:val="20"/>
        </w:rPr>
        <w:t>e</w:t>
      </w:r>
      <w:r w:rsidRPr="000152C6">
        <w:rPr>
          <w:rFonts w:ascii="Arial" w:hAnsi="Arial" w:cs="Arial"/>
          <w:sz w:val="20"/>
        </w:rPr>
        <w:t>n</w:t>
      </w:r>
      <w:r w:rsidRPr="000152C6">
        <w:rPr>
          <w:rFonts w:ascii="Arial" w:hAnsi="Arial" w:cs="Arial"/>
          <w:spacing w:val="-1"/>
          <w:sz w:val="20"/>
        </w:rPr>
        <w:t>era</w:t>
      </w:r>
      <w:r w:rsidRPr="000152C6">
        <w:rPr>
          <w:rFonts w:ascii="Arial" w:hAnsi="Arial" w:cs="Arial"/>
          <w:sz w:val="20"/>
        </w:rPr>
        <w:t xml:space="preserve">l </w:t>
      </w:r>
      <w:r w:rsidRPr="000152C6">
        <w:rPr>
          <w:rFonts w:ascii="Arial" w:hAnsi="Arial" w:cs="Arial"/>
          <w:spacing w:val="-1"/>
          <w:sz w:val="20"/>
        </w:rPr>
        <w:t>c</w:t>
      </w:r>
      <w:r w:rsidRPr="000152C6">
        <w:rPr>
          <w:rFonts w:ascii="Arial" w:hAnsi="Arial" w:cs="Arial"/>
          <w:sz w:val="20"/>
        </w:rPr>
        <w:t>ont</w:t>
      </w:r>
      <w:r w:rsidRPr="000152C6">
        <w:rPr>
          <w:rFonts w:ascii="Arial" w:hAnsi="Arial" w:cs="Arial"/>
          <w:spacing w:val="-1"/>
          <w:sz w:val="20"/>
        </w:rPr>
        <w:t>rac</w:t>
      </w:r>
      <w:r w:rsidRPr="000152C6">
        <w:rPr>
          <w:rFonts w:ascii="Arial" w:hAnsi="Arial" w:cs="Arial"/>
          <w:sz w:val="20"/>
        </w:rPr>
        <w:t>tor</w:t>
      </w:r>
      <w:r w:rsidRPr="000152C6">
        <w:rPr>
          <w:rFonts w:ascii="Arial" w:hAnsi="Arial" w:cs="Arial"/>
          <w:spacing w:val="2"/>
          <w:sz w:val="20"/>
        </w:rPr>
        <w:t xml:space="preserve"> </w:t>
      </w:r>
      <w:r w:rsidRPr="000152C6">
        <w:rPr>
          <w:rFonts w:ascii="Arial" w:hAnsi="Arial" w:cs="Arial"/>
          <w:spacing w:val="-1"/>
          <w:sz w:val="20"/>
        </w:rPr>
        <w:t>c</w:t>
      </w:r>
      <w:r w:rsidRPr="000152C6">
        <w:rPr>
          <w:rFonts w:ascii="Arial" w:hAnsi="Arial" w:cs="Arial"/>
          <w:sz w:val="20"/>
        </w:rPr>
        <w:t>ont</w:t>
      </w:r>
      <w:r w:rsidRPr="000152C6">
        <w:rPr>
          <w:rFonts w:ascii="Arial" w:hAnsi="Arial" w:cs="Arial"/>
          <w:spacing w:val="-1"/>
          <w:sz w:val="20"/>
        </w:rPr>
        <w:t>r</w:t>
      </w:r>
      <w:r w:rsidRPr="000152C6">
        <w:rPr>
          <w:rFonts w:ascii="Arial" w:hAnsi="Arial" w:cs="Arial"/>
          <w:spacing w:val="1"/>
          <w:sz w:val="20"/>
        </w:rPr>
        <w:t>a</w:t>
      </w:r>
      <w:r w:rsidRPr="000152C6">
        <w:rPr>
          <w:rFonts w:ascii="Arial" w:hAnsi="Arial" w:cs="Arial"/>
          <w:spacing w:val="-1"/>
          <w:sz w:val="20"/>
        </w:rPr>
        <w:t>c</w:t>
      </w:r>
      <w:r w:rsidRPr="000152C6">
        <w:rPr>
          <w:rFonts w:ascii="Arial" w:hAnsi="Arial" w:cs="Arial"/>
          <w:sz w:val="20"/>
        </w:rPr>
        <w:t xml:space="preserve">ts </w:t>
      </w:r>
      <w:r w:rsidRPr="000152C6">
        <w:rPr>
          <w:rFonts w:ascii="Arial" w:hAnsi="Arial" w:cs="Arial"/>
          <w:spacing w:val="-1"/>
          <w:sz w:val="20"/>
        </w:rPr>
        <w:t>(</w:t>
      </w:r>
      <w:r w:rsidRPr="000152C6">
        <w:rPr>
          <w:rFonts w:ascii="Arial" w:hAnsi="Arial" w:cs="Arial"/>
          <w:sz w:val="20"/>
        </w:rPr>
        <w:t>23</w:t>
      </w:r>
      <w:r w:rsidRPr="000152C6">
        <w:rPr>
          <w:rFonts w:ascii="Arial" w:hAnsi="Arial" w:cs="Arial"/>
          <w:spacing w:val="2"/>
          <w:sz w:val="20"/>
        </w:rPr>
        <w:t xml:space="preserve"> </w:t>
      </w:r>
      <w:r w:rsidRPr="000152C6">
        <w:rPr>
          <w:rFonts w:ascii="Arial" w:hAnsi="Arial" w:cs="Arial"/>
          <w:sz w:val="20"/>
        </w:rPr>
        <w:t>U</w:t>
      </w:r>
      <w:r w:rsidRPr="000152C6">
        <w:rPr>
          <w:rFonts w:ascii="Arial" w:hAnsi="Arial" w:cs="Arial"/>
          <w:spacing w:val="1"/>
          <w:sz w:val="20"/>
        </w:rPr>
        <w:t>S</w:t>
      </w:r>
      <w:r w:rsidRPr="000152C6">
        <w:rPr>
          <w:rFonts w:ascii="Arial" w:hAnsi="Arial" w:cs="Arial"/>
          <w:sz w:val="20"/>
        </w:rPr>
        <w:t>C</w:t>
      </w:r>
      <w:r w:rsidRPr="000152C6">
        <w:rPr>
          <w:rFonts w:ascii="Arial" w:hAnsi="Arial" w:cs="Arial"/>
          <w:spacing w:val="1"/>
          <w:sz w:val="20"/>
        </w:rPr>
        <w:t xml:space="preserve"> </w:t>
      </w:r>
      <w:r w:rsidRPr="000152C6">
        <w:rPr>
          <w:rFonts w:ascii="Arial" w:hAnsi="Arial" w:cs="Arial"/>
          <w:sz w:val="20"/>
        </w:rPr>
        <w:t>112</w:t>
      </w:r>
      <w:r w:rsidRPr="000152C6">
        <w:rPr>
          <w:rFonts w:ascii="Arial" w:hAnsi="Arial" w:cs="Arial"/>
          <w:spacing w:val="-1"/>
          <w:sz w:val="20"/>
        </w:rPr>
        <w:t>(</w:t>
      </w:r>
      <w:r w:rsidRPr="000152C6">
        <w:rPr>
          <w:rFonts w:ascii="Arial" w:hAnsi="Arial" w:cs="Arial"/>
          <w:sz w:val="20"/>
        </w:rPr>
        <w:t>b</w:t>
      </w:r>
      <w:r w:rsidRPr="000152C6">
        <w:rPr>
          <w:rFonts w:ascii="Arial" w:hAnsi="Arial" w:cs="Arial"/>
          <w:spacing w:val="-1"/>
          <w:sz w:val="20"/>
        </w:rPr>
        <w:t>)(</w:t>
      </w:r>
      <w:r w:rsidRPr="000152C6">
        <w:rPr>
          <w:rFonts w:ascii="Arial" w:hAnsi="Arial" w:cs="Arial"/>
          <w:sz w:val="20"/>
        </w:rPr>
        <w:t>4</w:t>
      </w:r>
      <w:r w:rsidRPr="000152C6">
        <w:rPr>
          <w:rFonts w:ascii="Arial" w:hAnsi="Arial" w:cs="Arial"/>
          <w:spacing w:val="-1"/>
          <w:sz w:val="20"/>
        </w:rPr>
        <w:t>))</w:t>
      </w:r>
      <w:r w:rsidRPr="000152C6">
        <w:rPr>
          <w:rFonts w:ascii="Arial" w:hAnsi="Arial" w:cs="Arial"/>
          <w:sz w:val="20"/>
        </w:rPr>
        <w:t>.</w:t>
      </w:r>
    </w:p>
    <w:p w14:paraId="7F3ECE84" w14:textId="77777777" w:rsidR="00740092" w:rsidRPr="000152C6" w:rsidRDefault="00740092" w:rsidP="00740092">
      <w:pPr>
        <w:widowControl w:val="0"/>
        <w:tabs>
          <w:tab w:val="left" w:pos="720"/>
        </w:tabs>
        <w:spacing w:line="240" w:lineRule="exact"/>
        <w:ind w:left="720"/>
        <w:jc w:val="both"/>
        <w:rPr>
          <w:rFonts w:ascii="Arial" w:eastAsia="Calibri" w:hAnsi="Arial" w:cs="Arial"/>
          <w:sz w:val="20"/>
        </w:rPr>
      </w:pPr>
    </w:p>
    <w:p w14:paraId="27859850" w14:textId="77777777" w:rsidR="00740092" w:rsidRDefault="00740092" w:rsidP="00740092">
      <w:pPr>
        <w:widowControl w:val="0"/>
        <w:tabs>
          <w:tab w:val="left" w:pos="720"/>
        </w:tabs>
        <w:ind w:left="720" w:right="-20" w:hanging="720"/>
        <w:jc w:val="both"/>
        <w:rPr>
          <w:rFonts w:ascii="Arial" w:hAnsi="Arial" w:cs="Arial"/>
          <w:color w:val="000000"/>
          <w:sz w:val="20"/>
        </w:rPr>
      </w:pPr>
      <w:r w:rsidRPr="000152C6">
        <w:rPr>
          <w:rFonts w:ascii="Arial" w:hAnsi="Arial" w:cs="Arial"/>
          <w:sz w:val="20"/>
        </w:rPr>
        <w:t>2.</w:t>
      </w:r>
      <w:r w:rsidRPr="000152C6">
        <w:rPr>
          <w:rFonts w:ascii="Arial" w:hAnsi="Arial" w:cs="Arial"/>
          <w:sz w:val="20"/>
        </w:rPr>
        <w:tab/>
      </w:r>
      <w:r w:rsidRPr="000152C6">
        <w:rPr>
          <w:rFonts w:ascii="Arial" w:hAnsi="Arial" w:cs="Arial"/>
          <w:spacing w:val="-1"/>
          <w:sz w:val="20"/>
        </w:rPr>
        <w:t>F</w:t>
      </w:r>
      <w:r w:rsidRPr="000152C6">
        <w:rPr>
          <w:rFonts w:ascii="Arial" w:hAnsi="Arial" w:cs="Arial"/>
          <w:sz w:val="20"/>
        </w:rPr>
        <w:t>or</w:t>
      </w:r>
      <w:r w:rsidRPr="000152C6">
        <w:rPr>
          <w:rFonts w:ascii="Arial" w:hAnsi="Arial" w:cs="Arial"/>
          <w:spacing w:val="-1"/>
          <w:sz w:val="20"/>
        </w:rPr>
        <w:t xml:space="preserve"> c</w:t>
      </w:r>
      <w:r w:rsidRPr="000152C6">
        <w:rPr>
          <w:rFonts w:ascii="Arial" w:hAnsi="Arial" w:cs="Arial"/>
          <w:sz w:val="20"/>
        </w:rPr>
        <w:t>onst</w:t>
      </w:r>
      <w:r w:rsidRPr="000152C6">
        <w:rPr>
          <w:rFonts w:ascii="Arial" w:hAnsi="Arial" w:cs="Arial"/>
          <w:spacing w:val="-1"/>
          <w:sz w:val="20"/>
        </w:rPr>
        <w:t>r</w:t>
      </w:r>
      <w:r w:rsidRPr="000152C6">
        <w:rPr>
          <w:rFonts w:ascii="Arial" w:hAnsi="Arial" w:cs="Arial"/>
          <w:spacing w:val="2"/>
          <w:sz w:val="20"/>
        </w:rPr>
        <w:t>u</w:t>
      </w:r>
      <w:r w:rsidRPr="000152C6">
        <w:rPr>
          <w:rFonts w:ascii="Arial" w:hAnsi="Arial" w:cs="Arial"/>
          <w:spacing w:val="-1"/>
          <w:sz w:val="20"/>
        </w:rPr>
        <w:t>c</w:t>
      </w:r>
      <w:r w:rsidRPr="000152C6">
        <w:rPr>
          <w:rFonts w:ascii="Arial" w:hAnsi="Arial" w:cs="Arial"/>
          <w:sz w:val="20"/>
        </w:rPr>
        <w:t xml:space="preserve">tion </w:t>
      </w:r>
      <w:r w:rsidRPr="000152C6">
        <w:rPr>
          <w:rFonts w:ascii="Arial" w:hAnsi="Arial" w:cs="Arial"/>
          <w:spacing w:val="-1"/>
          <w:sz w:val="20"/>
        </w:rPr>
        <w:t>c</w:t>
      </w:r>
      <w:r w:rsidRPr="000152C6">
        <w:rPr>
          <w:rFonts w:ascii="Arial" w:hAnsi="Arial" w:cs="Arial"/>
          <w:sz w:val="20"/>
        </w:rPr>
        <w:t>ont</w:t>
      </w:r>
      <w:r w:rsidRPr="000152C6">
        <w:rPr>
          <w:rFonts w:ascii="Arial" w:hAnsi="Arial" w:cs="Arial"/>
          <w:spacing w:val="-1"/>
          <w:sz w:val="20"/>
        </w:rPr>
        <w:t>r</w:t>
      </w:r>
      <w:r w:rsidRPr="000152C6">
        <w:rPr>
          <w:rFonts w:ascii="Arial" w:hAnsi="Arial" w:cs="Arial"/>
          <w:spacing w:val="1"/>
          <w:sz w:val="20"/>
        </w:rPr>
        <w:t>a</w:t>
      </w:r>
      <w:r w:rsidRPr="000152C6">
        <w:rPr>
          <w:rFonts w:ascii="Arial" w:hAnsi="Arial" w:cs="Arial"/>
          <w:spacing w:val="-1"/>
          <w:sz w:val="20"/>
        </w:rPr>
        <w:t>c</w:t>
      </w:r>
      <w:r w:rsidRPr="000152C6">
        <w:rPr>
          <w:rFonts w:ascii="Arial" w:hAnsi="Arial" w:cs="Arial"/>
          <w:sz w:val="20"/>
        </w:rPr>
        <w:t>ts, bidding</w:t>
      </w:r>
      <w:r w:rsidRPr="000152C6">
        <w:rPr>
          <w:rFonts w:ascii="Arial" w:hAnsi="Arial" w:cs="Arial"/>
          <w:spacing w:val="-2"/>
          <w:sz w:val="20"/>
        </w:rPr>
        <w:t xml:space="preserve"> </w:t>
      </w:r>
      <w:r w:rsidRPr="000152C6">
        <w:rPr>
          <w:rFonts w:ascii="Arial" w:hAnsi="Arial" w:cs="Arial"/>
          <w:sz w:val="20"/>
        </w:rPr>
        <w:t>do</w:t>
      </w:r>
      <w:r w:rsidRPr="000152C6">
        <w:rPr>
          <w:rFonts w:ascii="Arial" w:hAnsi="Arial" w:cs="Arial"/>
          <w:spacing w:val="-1"/>
          <w:sz w:val="20"/>
        </w:rPr>
        <w:t>c</w:t>
      </w:r>
      <w:r w:rsidRPr="000152C6">
        <w:rPr>
          <w:rFonts w:ascii="Arial" w:hAnsi="Arial" w:cs="Arial"/>
          <w:sz w:val="20"/>
        </w:rPr>
        <w:t>um</w:t>
      </w:r>
      <w:r w:rsidRPr="000152C6">
        <w:rPr>
          <w:rFonts w:ascii="Arial" w:hAnsi="Arial" w:cs="Arial"/>
          <w:spacing w:val="-1"/>
          <w:sz w:val="20"/>
        </w:rPr>
        <w:t>e</w:t>
      </w:r>
      <w:r w:rsidRPr="000152C6">
        <w:rPr>
          <w:rFonts w:ascii="Arial" w:hAnsi="Arial" w:cs="Arial"/>
          <w:sz w:val="20"/>
        </w:rPr>
        <w:t>nts m</w:t>
      </w:r>
      <w:r w:rsidRPr="000152C6">
        <w:rPr>
          <w:rFonts w:ascii="Arial" w:hAnsi="Arial" w:cs="Arial"/>
          <w:spacing w:val="2"/>
          <w:sz w:val="20"/>
        </w:rPr>
        <w:t>u</w:t>
      </w:r>
      <w:r w:rsidRPr="000152C6">
        <w:rPr>
          <w:rFonts w:ascii="Arial" w:hAnsi="Arial" w:cs="Arial"/>
          <w:sz w:val="20"/>
        </w:rPr>
        <w:t>st be</w:t>
      </w:r>
      <w:r w:rsidRPr="000152C6">
        <w:rPr>
          <w:rFonts w:ascii="Arial" w:hAnsi="Arial" w:cs="Arial"/>
          <w:spacing w:val="-1"/>
          <w:sz w:val="20"/>
        </w:rPr>
        <w:t xml:space="preserve"> a</w:t>
      </w:r>
      <w:r w:rsidRPr="000152C6">
        <w:rPr>
          <w:rFonts w:ascii="Arial" w:hAnsi="Arial" w:cs="Arial"/>
          <w:sz w:val="20"/>
        </w:rPr>
        <w:t>dv</w:t>
      </w:r>
      <w:r w:rsidRPr="000152C6">
        <w:rPr>
          <w:rFonts w:ascii="Arial" w:hAnsi="Arial" w:cs="Arial"/>
          <w:spacing w:val="-1"/>
          <w:sz w:val="20"/>
        </w:rPr>
        <w:t>er</w:t>
      </w:r>
      <w:r w:rsidRPr="000152C6">
        <w:rPr>
          <w:rFonts w:ascii="Arial" w:hAnsi="Arial" w:cs="Arial"/>
          <w:sz w:val="20"/>
        </w:rPr>
        <w:t>tis</w:t>
      </w:r>
      <w:r w:rsidRPr="000152C6">
        <w:rPr>
          <w:rFonts w:ascii="Arial" w:hAnsi="Arial" w:cs="Arial"/>
          <w:spacing w:val="-1"/>
          <w:sz w:val="20"/>
        </w:rPr>
        <w:t>e</w:t>
      </w:r>
      <w:r w:rsidRPr="000152C6">
        <w:rPr>
          <w:rFonts w:ascii="Arial" w:hAnsi="Arial" w:cs="Arial"/>
          <w:sz w:val="20"/>
        </w:rPr>
        <w:t xml:space="preserve">d </w:t>
      </w:r>
      <w:r w:rsidRPr="000152C6">
        <w:rPr>
          <w:rFonts w:ascii="Arial" w:hAnsi="Arial" w:cs="Arial"/>
          <w:spacing w:val="-1"/>
          <w:sz w:val="20"/>
        </w:rPr>
        <w:t>f</w:t>
      </w:r>
      <w:r w:rsidRPr="000152C6">
        <w:rPr>
          <w:rFonts w:ascii="Arial" w:hAnsi="Arial" w:cs="Arial"/>
          <w:spacing w:val="2"/>
          <w:sz w:val="20"/>
        </w:rPr>
        <w:t>o</w:t>
      </w:r>
      <w:r w:rsidRPr="000152C6">
        <w:rPr>
          <w:rFonts w:ascii="Arial" w:hAnsi="Arial" w:cs="Arial"/>
          <w:sz w:val="20"/>
        </w:rPr>
        <w:t>r</w:t>
      </w:r>
      <w:r w:rsidRPr="000152C6">
        <w:rPr>
          <w:rFonts w:ascii="Arial" w:hAnsi="Arial" w:cs="Arial"/>
          <w:spacing w:val="-1"/>
          <w:sz w:val="20"/>
        </w:rPr>
        <w:t xml:space="preserve"> a</w:t>
      </w:r>
      <w:r w:rsidRPr="000152C6">
        <w:rPr>
          <w:rFonts w:ascii="Arial" w:hAnsi="Arial" w:cs="Arial"/>
          <w:sz w:val="20"/>
        </w:rPr>
        <w:t>t l</w:t>
      </w:r>
      <w:r w:rsidRPr="000152C6">
        <w:rPr>
          <w:rFonts w:ascii="Arial" w:hAnsi="Arial" w:cs="Arial"/>
          <w:spacing w:val="-1"/>
          <w:sz w:val="20"/>
        </w:rPr>
        <w:t>e</w:t>
      </w:r>
      <w:r w:rsidRPr="000152C6">
        <w:rPr>
          <w:rFonts w:ascii="Arial" w:hAnsi="Arial" w:cs="Arial"/>
          <w:spacing w:val="1"/>
          <w:sz w:val="20"/>
        </w:rPr>
        <w:t>a</w:t>
      </w:r>
      <w:r w:rsidRPr="000152C6">
        <w:rPr>
          <w:rFonts w:ascii="Arial" w:hAnsi="Arial" w:cs="Arial"/>
          <w:sz w:val="20"/>
        </w:rPr>
        <w:t>st</w:t>
      </w:r>
      <w:r>
        <w:rPr>
          <w:rFonts w:ascii="Arial" w:hAnsi="Arial" w:cs="Arial"/>
          <w:sz w:val="20"/>
        </w:rPr>
        <w:t xml:space="preserve"> 3 </w:t>
      </w:r>
      <w:r w:rsidRPr="000152C6">
        <w:rPr>
          <w:rFonts w:ascii="Arial" w:hAnsi="Arial" w:cs="Arial"/>
          <w:sz w:val="20"/>
        </w:rPr>
        <w:t>w</w:t>
      </w:r>
      <w:r w:rsidRPr="000152C6">
        <w:rPr>
          <w:rFonts w:ascii="Arial" w:hAnsi="Arial" w:cs="Arial"/>
          <w:spacing w:val="-1"/>
          <w:sz w:val="20"/>
        </w:rPr>
        <w:t>ee</w:t>
      </w:r>
      <w:r w:rsidRPr="000152C6">
        <w:rPr>
          <w:rFonts w:ascii="Arial" w:hAnsi="Arial" w:cs="Arial"/>
          <w:sz w:val="20"/>
        </w:rPr>
        <w:t>ks, unl</w:t>
      </w:r>
      <w:r w:rsidRPr="000152C6">
        <w:rPr>
          <w:rFonts w:ascii="Arial" w:hAnsi="Arial" w:cs="Arial"/>
          <w:spacing w:val="-1"/>
          <w:sz w:val="20"/>
        </w:rPr>
        <w:t>e</w:t>
      </w:r>
      <w:r w:rsidRPr="000152C6">
        <w:rPr>
          <w:rFonts w:ascii="Arial" w:hAnsi="Arial" w:cs="Arial"/>
          <w:sz w:val="20"/>
        </w:rPr>
        <w:t>ss a</w:t>
      </w:r>
      <w:r w:rsidRPr="000152C6">
        <w:rPr>
          <w:rFonts w:ascii="Arial" w:hAnsi="Arial" w:cs="Arial"/>
          <w:spacing w:val="-1"/>
          <w:sz w:val="20"/>
        </w:rPr>
        <w:t xml:space="preserve"> </w:t>
      </w:r>
      <w:r w:rsidRPr="000152C6">
        <w:rPr>
          <w:rFonts w:ascii="Arial" w:hAnsi="Arial" w:cs="Arial"/>
          <w:sz w:val="20"/>
        </w:rPr>
        <w:t>sh</w:t>
      </w:r>
      <w:r w:rsidRPr="000152C6">
        <w:rPr>
          <w:rFonts w:ascii="Arial" w:hAnsi="Arial" w:cs="Arial"/>
          <w:spacing w:val="2"/>
          <w:sz w:val="20"/>
        </w:rPr>
        <w:t>o</w:t>
      </w:r>
      <w:r w:rsidRPr="000152C6">
        <w:rPr>
          <w:rFonts w:ascii="Arial" w:hAnsi="Arial" w:cs="Arial"/>
          <w:spacing w:val="-1"/>
          <w:sz w:val="20"/>
        </w:rPr>
        <w:t>r</w:t>
      </w:r>
      <w:r w:rsidRPr="000152C6">
        <w:rPr>
          <w:rFonts w:ascii="Arial" w:hAnsi="Arial" w:cs="Arial"/>
          <w:sz w:val="20"/>
        </w:rPr>
        <w:t>t</w:t>
      </w:r>
      <w:r w:rsidRPr="000152C6">
        <w:rPr>
          <w:rFonts w:ascii="Arial" w:hAnsi="Arial" w:cs="Arial"/>
          <w:spacing w:val="-1"/>
          <w:sz w:val="20"/>
        </w:rPr>
        <w:t>e</w:t>
      </w:r>
      <w:r w:rsidRPr="000152C6">
        <w:rPr>
          <w:rFonts w:ascii="Arial" w:hAnsi="Arial" w:cs="Arial"/>
          <w:sz w:val="20"/>
        </w:rPr>
        <w:t>r</w:t>
      </w:r>
      <w:r w:rsidRPr="000152C6">
        <w:rPr>
          <w:rFonts w:ascii="Arial" w:hAnsi="Arial" w:cs="Arial"/>
          <w:spacing w:val="2"/>
          <w:sz w:val="20"/>
        </w:rPr>
        <w:t xml:space="preserve"> </w:t>
      </w:r>
      <w:r w:rsidRPr="000152C6">
        <w:rPr>
          <w:rFonts w:ascii="Arial" w:hAnsi="Arial" w:cs="Arial"/>
          <w:sz w:val="20"/>
        </w:rPr>
        <w:t>p</w:t>
      </w:r>
      <w:r w:rsidRPr="000152C6">
        <w:rPr>
          <w:rFonts w:ascii="Arial" w:hAnsi="Arial" w:cs="Arial"/>
          <w:spacing w:val="-1"/>
          <w:sz w:val="20"/>
        </w:rPr>
        <w:t>er</w:t>
      </w:r>
      <w:r w:rsidRPr="000152C6">
        <w:rPr>
          <w:rFonts w:ascii="Arial" w:hAnsi="Arial" w:cs="Arial"/>
          <w:sz w:val="20"/>
        </w:rPr>
        <w:t>iod is justi</w:t>
      </w:r>
      <w:r w:rsidRPr="000152C6">
        <w:rPr>
          <w:rFonts w:ascii="Arial" w:hAnsi="Arial" w:cs="Arial"/>
          <w:spacing w:val="-1"/>
          <w:sz w:val="20"/>
        </w:rPr>
        <w:t>f</w:t>
      </w:r>
      <w:r w:rsidRPr="000152C6">
        <w:rPr>
          <w:rFonts w:ascii="Arial" w:hAnsi="Arial" w:cs="Arial"/>
          <w:sz w:val="20"/>
        </w:rPr>
        <w:t>i</w:t>
      </w:r>
      <w:r w:rsidRPr="000152C6">
        <w:rPr>
          <w:rFonts w:ascii="Arial" w:hAnsi="Arial" w:cs="Arial"/>
          <w:spacing w:val="-1"/>
          <w:sz w:val="20"/>
        </w:rPr>
        <w:t>e</w:t>
      </w:r>
      <w:r w:rsidRPr="000152C6">
        <w:rPr>
          <w:rFonts w:ascii="Arial" w:hAnsi="Arial" w:cs="Arial"/>
          <w:sz w:val="20"/>
        </w:rPr>
        <w:t>d in the</w:t>
      </w:r>
      <w:r w:rsidRPr="000152C6">
        <w:rPr>
          <w:rFonts w:ascii="Arial" w:hAnsi="Arial" w:cs="Arial"/>
          <w:spacing w:val="-1"/>
          <w:sz w:val="20"/>
        </w:rPr>
        <w:t xml:space="preserve"> </w:t>
      </w:r>
      <w:r w:rsidRPr="000152C6">
        <w:rPr>
          <w:rFonts w:ascii="Arial" w:hAnsi="Arial" w:cs="Arial"/>
          <w:sz w:val="20"/>
        </w:rPr>
        <w:t>p</w:t>
      </w:r>
      <w:r w:rsidRPr="000152C6">
        <w:rPr>
          <w:rFonts w:ascii="Arial" w:hAnsi="Arial" w:cs="Arial"/>
          <w:spacing w:val="-1"/>
          <w:sz w:val="20"/>
        </w:rPr>
        <w:t>r</w:t>
      </w:r>
      <w:r w:rsidRPr="000152C6">
        <w:rPr>
          <w:rFonts w:ascii="Arial" w:hAnsi="Arial" w:cs="Arial"/>
          <w:sz w:val="20"/>
        </w:rPr>
        <w:t>oj</w:t>
      </w:r>
      <w:r w:rsidRPr="000152C6">
        <w:rPr>
          <w:rFonts w:ascii="Arial" w:hAnsi="Arial" w:cs="Arial"/>
          <w:spacing w:val="-1"/>
          <w:sz w:val="20"/>
        </w:rPr>
        <w:t>ec</w:t>
      </w:r>
      <w:r w:rsidRPr="000152C6">
        <w:rPr>
          <w:rFonts w:ascii="Arial" w:hAnsi="Arial" w:cs="Arial"/>
          <w:sz w:val="20"/>
        </w:rPr>
        <w:t xml:space="preserve">t </w:t>
      </w:r>
      <w:r w:rsidRPr="000152C6">
        <w:rPr>
          <w:rFonts w:ascii="Arial" w:hAnsi="Arial" w:cs="Arial"/>
          <w:spacing w:val="-1"/>
          <w:sz w:val="20"/>
        </w:rPr>
        <w:t>f</w:t>
      </w:r>
      <w:r w:rsidRPr="000152C6">
        <w:rPr>
          <w:rFonts w:ascii="Arial" w:hAnsi="Arial" w:cs="Arial"/>
          <w:sz w:val="20"/>
        </w:rPr>
        <w:t>il</w:t>
      </w:r>
      <w:r w:rsidRPr="000152C6">
        <w:rPr>
          <w:rFonts w:ascii="Arial" w:hAnsi="Arial" w:cs="Arial"/>
          <w:spacing w:val="-1"/>
          <w:sz w:val="20"/>
        </w:rPr>
        <w:t>e</w:t>
      </w:r>
      <w:r w:rsidRPr="000152C6">
        <w:rPr>
          <w:rFonts w:ascii="Arial" w:hAnsi="Arial" w:cs="Arial"/>
          <w:sz w:val="20"/>
        </w:rPr>
        <w:t xml:space="preserve">s.  </w:t>
      </w:r>
      <w:r w:rsidRPr="000152C6">
        <w:rPr>
          <w:rFonts w:ascii="Arial" w:hAnsi="Arial" w:cs="Arial"/>
          <w:spacing w:val="1"/>
          <w:sz w:val="20"/>
        </w:rPr>
        <w:t>R</w:t>
      </w:r>
      <w:r w:rsidRPr="000152C6">
        <w:rPr>
          <w:rFonts w:ascii="Arial" w:hAnsi="Arial" w:cs="Arial"/>
          <w:spacing w:val="-1"/>
          <w:sz w:val="20"/>
        </w:rPr>
        <w:t>ec</w:t>
      </w:r>
      <w:r w:rsidRPr="000152C6">
        <w:rPr>
          <w:rFonts w:ascii="Arial" w:hAnsi="Arial" w:cs="Arial"/>
          <w:sz w:val="20"/>
        </w:rPr>
        <w:t>ipi</w:t>
      </w:r>
      <w:r w:rsidRPr="000152C6">
        <w:rPr>
          <w:rFonts w:ascii="Arial" w:hAnsi="Arial" w:cs="Arial"/>
          <w:spacing w:val="-1"/>
          <w:sz w:val="20"/>
        </w:rPr>
        <w:t>e</w:t>
      </w:r>
      <w:r w:rsidRPr="000152C6">
        <w:rPr>
          <w:rFonts w:ascii="Arial" w:hAnsi="Arial" w:cs="Arial"/>
          <w:sz w:val="20"/>
        </w:rPr>
        <w:t>nts</w:t>
      </w:r>
      <w:r w:rsidRPr="000152C6">
        <w:rPr>
          <w:rFonts w:ascii="Arial" w:hAnsi="Arial" w:cs="Arial"/>
          <w:spacing w:val="3"/>
          <w:sz w:val="20"/>
        </w:rPr>
        <w:t xml:space="preserve"> </w:t>
      </w:r>
      <w:r w:rsidRPr="000152C6">
        <w:rPr>
          <w:rFonts w:ascii="Arial" w:hAnsi="Arial" w:cs="Arial"/>
          <w:sz w:val="20"/>
        </w:rPr>
        <w:t>m</w:t>
      </w:r>
      <w:r w:rsidRPr="000152C6">
        <w:rPr>
          <w:rFonts w:ascii="Arial" w:hAnsi="Arial" w:cs="Arial"/>
          <w:spacing w:val="1"/>
          <w:sz w:val="20"/>
        </w:rPr>
        <w:t>a</w:t>
      </w:r>
      <w:r w:rsidRPr="000152C6">
        <w:rPr>
          <w:rFonts w:ascii="Arial" w:hAnsi="Arial" w:cs="Arial"/>
          <w:sz w:val="20"/>
        </w:rPr>
        <w:t>y not n</w:t>
      </w:r>
      <w:r w:rsidRPr="000152C6">
        <w:rPr>
          <w:rFonts w:ascii="Arial" w:hAnsi="Arial" w:cs="Arial"/>
          <w:spacing w:val="-1"/>
          <w:sz w:val="20"/>
        </w:rPr>
        <w:t>e</w:t>
      </w:r>
      <w:r w:rsidRPr="000152C6">
        <w:rPr>
          <w:rFonts w:ascii="Arial" w:hAnsi="Arial" w:cs="Arial"/>
          <w:spacing w:val="-2"/>
          <w:sz w:val="20"/>
        </w:rPr>
        <w:t>g</w:t>
      </w:r>
      <w:r w:rsidRPr="000152C6">
        <w:rPr>
          <w:rFonts w:ascii="Arial" w:hAnsi="Arial" w:cs="Arial"/>
          <w:sz w:val="20"/>
        </w:rPr>
        <w:t>oti</w:t>
      </w:r>
      <w:r w:rsidRPr="000152C6">
        <w:rPr>
          <w:rFonts w:ascii="Arial" w:hAnsi="Arial" w:cs="Arial"/>
          <w:spacing w:val="-1"/>
          <w:sz w:val="20"/>
        </w:rPr>
        <w:t>a</w:t>
      </w:r>
      <w:r w:rsidRPr="000152C6">
        <w:rPr>
          <w:rFonts w:ascii="Arial" w:hAnsi="Arial" w:cs="Arial"/>
          <w:sz w:val="20"/>
        </w:rPr>
        <w:t>te</w:t>
      </w:r>
      <w:r w:rsidRPr="000152C6">
        <w:rPr>
          <w:rFonts w:ascii="Arial" w:hAnsi="Arial" w:cs="Arial"/>
          <w:spacing w:val="1"/>
          <w:sz w:val="20"/>
        </w:rPr>
        <w:t xml:space="preserve"> </w:t>
      </w:r>
      <w:r w:rsidRPr="000152C6">
        <w:rPr>
          <w:rFonts w:ascii="Arial" w:hAnsi="Arial" w:cs="Arial"/>
          <w:sz w:val="20"/>
        </w:rPr>
        <w:t>with the</w:t>
      </w:r>
      <w:r w:rsidRPr="000152C6">
        <w:rPr>
          <w:rFonts w:ascii="Arial" w:hAnsi="Arial" w:cs="Arial"/>
          <w:spacing w:val="-1"/>
          <w:sz w:val="20"/>
        </w:rPr>
        <w:t xml:space="preserve"> </w:t>
      </w:r>
      <w:r w:rsidRPr="000152C6">
        <w:rPr>
          <w:rFonts w:ascii="Arial" w:hAnsi="Arial" w:cs="Arial"/>
          <w:sz w:val="20"/>
        </w:rPr>
        <w:t>pot</w:t>
      </w:r>
      <w:r w:rsidRPr="000152C6">
        <w:rPr>
          <w:rFonts w:ascii="Arial" w:hAnsi="Arial" w:cs="Arial"/>
          <w:spacing w:val="-1"/>
          <w:sz w:val="20"/>
        </w:rPr>
        <w:t>e</w:t>
      </w:r>
      <w:r w:rsidRPr="000152C6">
        <w:rPr>
          <w:rFonts w:ascii="Arial" w:hAnsi="Arial" w:cs="Arial"/>
          <w:sz w:val="20"/>
        </w:rPr>
        <w:t>nti</w:t>
      </w:r>
      <w:r w:rsidRPr="000152C6">
        <w:rPr>
          <w:rFonts w:ascii="Arial" w:hAnsi="Arial" w:cs="Arial"/>
          <w:spacing w:val="-1"/>
          <w:sz w:val="20"/>
        </w:rPr>
        <w:t>a</w:t>
      </w:r>
      <w:r w:rsidRPr="000152C6">
        <w:rPr>
          <w:rFonts w:ascii="Arial" w:hAnsi="Arial" w:cs="Arial"/>
          <w:sz w:val="20"/>
        </w:rPr>
        <w:t xml:space="preserve">l </w:t>
      </w:r>
      <w:r w:rsidRPr="000152C6">
        <w:rPr>
          <w:rFonts w:ascii="Arial" w:hAnsi="Arial" w:cs="Arial"/>
          <w:spacing w:val="-1"/>
          <w:sz w:val="20"/>
        </w:rPr>
        <w:t>c</w:t>
      </w:r>
      <w:r w:rsidRPr="000152C6">
        <w:rPr>
          <w:rFonts w:ascii="Arial" w:hAnsi="Arial" w:cs="Arial"/>
          <w:sz w:val="20"/>
        </w:rPr>
        <w:t>ont</w:t>
      </w:r>
      <w:r w:rsidRPr="000152C6">
        <w:rPr>
          <w:rFonts w:ascii="Arial" w:hAnsi="Arial" w:cs="Arial"/>
          <w:spacing w:val="-1"/>
          <w:sz w:val="20"/>
        </w:rPr>
        <w:t>rac</w:t>
      </w:r>
      <w:r w:rsidRPr="000152C6">
        <w:rPr>
          <w:rFonts w:ascii="Arial" w:hAnsi="Arial" w:cs="Arial"/>
          <w:sz w:val="20"/>
        </w:rPr>
        <w:t>to</w:t>
      </w:r>
      <w:r w:rsidRPr="000152C6">
        <w:rPr>
          <w:rFonts w:ascii="Arial" w:hAnsi="Arial" w:cs="Arial"/>
          <w:spacing w:val="-1"/>
          <w:sz w:val="20"/>
        </w:rPr>
        <w:t>r</w:t>
      </w:r>
      <w:r w:rsidRPr="000152C6">
        <w:rPr>
          <w:rFonts w:ascii="Arial" w:hAnsi="Arial" w:cs="Arial"/>
          <w:sz w:val="20"/>
        </w:rPr>
        <w:t>s d</w:t>
      </w:r>
      <w:r w:rsidRPr="000152C6">
        <w:rPr>
          <w:rFonts w:ascii="Arial" w:hAnsi="Arial" w:cs="Arial"/>
          <w:spacing w:val="2"/>
          <w:sz w:val="20"/>
        </w:rPr>
        <w:t>u</w:t>
      </w:r>
      <w:r w:rsidRPr="000152C6">
        <w:rPr>
          <w:rFonts w:ascii="Arial" w:hAnsi="Arial" w:cs="Arial"/>
          <w:spacing w:val="-1"/>
          <w:sz w:val="20"/>
        </w:rPr>
        <w:t>r</w:t>
      </w:r>
      <w:r w:rsidRPr="000152C6">
        <w:rPr>
          <w:rFonts w:ascii="Arial" w:hAnsi="Arial" w:cs="Arial"/>
          <w:sz w:val="20"/>
        </w:rPr>
        <w:t>i</w:t>
      </w:r>
      <w:r w:rsidRPr="000152C6">
        <w:rPr>
          <w:rFonts w:ascii="Arial" w:hAnsi="Arial" w:cs="Arial"/>
          <w:spacing w:val="2"/>
          <w:sz w:val="20"/>
        </w:rPr>
        <w:t>n</w:t>
      </w:r>
      <w:r w:rsidRPr="000152C6">
        <w:rPr>
          <w:rFonts w:ascii="Arial" w:hAnsi="Arial" w:cs="Arial"/>
          <w:sz w:val="20"/>
        </w:rPr>
        <w:t>g the</w:t>
      </w:r>
      <w:r w:rsidRPr="000152C6">
        <w:rPr>
          <w:rFonts w:ascii="Arial" w:hAnsi="Arial" w:cs="Arial"/>
          <w:spacing w:val="-1"/>
          <w:sz w:val="20"/>
        </w:rPr>
        <w:t xml:space="preserve"> </w:t>
      </w:r>
      <w:r w:rsidRPr="000152C6">
        <w:rPr>
          <w:rFonts w:ascii="Arial" w:hAnsi="Arial" w:cs="Arial"/>
          <w:sz w:val="20"/>
        </w:rPr>
        <w:t>time</w:t>
      </w:r>
      <w:r w:rsidRPr="000152C6">
        <w:rPr>
          <w:rFonts w:ascii="Arial" w:hAnsi="Arial" w:cs="Arial"/>
          <w:spacing w:val="-1"/>
          <w:sz w:val="20"/>
        </w:rPr>
        <w:t xml:space="preserve"> </w:t>
      </w:r>
      <w:r w:rsidRPr="000152C6">
        <w:rPr>
          <w:rFonts w:ascii="Arial" w:hAnsi="Arial" w:cs="Arial"/>
          <w:sz w:val="20"/>
        </w:rPr>
        <w:t>b</w:t>
      </w:r>
      <w:r w:rsidRPr="000152C6">
        <w:rPr>
          <w:rFonts w:ascii="Arial" w:hAnsi="Arial" w:cs="Arial"/>
          <w:spacing w:val="-1"/>
          <w:sz w:val="20"/>
        </w:rPr>
        <w:t>e</w:t>
      </w:r>
      <w:r w:rsidRPr="000152C6">
        <w:rPr>
          <w:rFonts w:ascii="Arial" w:hAnsi="Arial" w:cs="Arial"/>
          <w:sz w:val="20"/>
        </w:rPr>
        <w:t>tw</w:t>
      </w:r>
      <w:r w:rsidRPr="000152C6">
        <w:rPr>
          <w:rFonts w:ascii="Arial" w:hAnsi="Arial" w:cs="Arial"/>
          <w:spacing w:val="-1"/>
          <w:sz w:val="20"/>
        </w:rPr>
        <w:t>ee</w:t>
      </w:r>
      <w:r w:rsidRPr="000152C6">
        <w:rPr>
          <w:rFonts w:ascii="Arial" w:hAnsi="Arial" w:cs="Arial"/>
          <w:sz w:val="20"/>
        </w:rPr>
        <w:t>n bid op</w:t>
      </w:r>
      <w:r w:rsidRPr="000152C6">
        <w:rPr>
          <w:rFonts w:ascii="Arial" w:hAnsi="Arial" w:cs="Arial"/>
          <w:spacing w:val="1"/>
          <w:sz w:val="20"/>
        </w:rPr>
        <w:t>e</w:t>
      </w:r>
      <w:r w:rsidRPr="000152C6">
        <w:rPr>
          <w:rFonts w:ascii="Arial" w:hAnsi="Arial" w:cs="Arial"/>
          <w:sz w:val="20"/>
        </w:rPr>
        <w:t xml:space="preserve">ning </w:t>
      </w:r>
      <w:r w:rsidRPr="000152C6">
        <w:rPr>
          <w:rFonts w:ascii="Arial" w:hAnsi="Arial" w:cs="Arial"/>
          <w:spacing w:val="-1"/>
          <w:sz w:val="20"/>
        </w:rPr>
        <w:t>a</w:t>
      </w:r>
      <w:r w:rsidRPr="000152C6">
        <w:rPr>
          <w:rFonts w:ascii="Arial" w:hAnsi="Arial" w:cs="Arial"/>
          <w:sz w:val="20"/>
        </w:rPr>
        <w:t xml:space="preserve">nd </w:t>
      </w:r>
      <w:r w:rsidRPr="000152C6">
        <w:rPr>
          <w:rFonts w:ascii="Arial" w:hAnsi="Arial" w:cs="Arial"/>
          <w:spacing w:val="-1"/>
          <w:sz w:val="20"/>
        </w:rPr>
        <w:t>c</w:t>
      </w:r>
      <w:r w:rsidRPr="000152C6">
        <w:rPr>
          <w:rFonts w:ascii="Arial" w:hAnsi="Arial" w:cs="Arial"/>
          <w:sz w:val="20"/>
        </w:rPr>
        <w:t>ont</w:t>
      </w:r>
      <w:r w:rsidRPr="000152C6">
        <w:rPr>
          <w:rFonts w:ascii="Arial" w:hAnsi="Arial" w:cs="Arial"/>
          <w:spacing w:val="-1"/>
          <w:sz w:val="20"/>
        </w:rPr>
        <w:t>r</w:t>
      </w:r>
      <w:r w:rsidRPr="000152C6">
        <w:rPr>
          <w:rFonts w:ascii="Arial" w:hAnsi="Arial" w:cs="Arial"/>
          <w:spacing w:val="1"/>
          <w:sz w:val="20"/>
        </w:rPr>
        <w:t>a</w:t>
      </w:r>
      <w:r w:rsidRPr="000152C6">
        <w:rPr>
          <w:rFonts w:ascii="Arial" w:hAnsi="Arial" w:cs="Arial"/>
          <w:spacing w:val="-1"/>
          <w:sz w:val="20"/>
        </w:rPr>
        <w:t>c</w:t>
      </w:r>
      <w:r w:rsidRPr="000152C6">
        <w:rPr>
          <w:rFonts w:ascii="Arial" w:hAnsi="Arial" w:cs="Arial"/>
          <w:sz w:val="20"/>
        </w:rPr>
        <w:t xml:space="preserve">t </w:t>
      </w:r>
      <w:r w:rsidRPr="000152C6">
        <w:rPr>
          <w:rFonts w:ascii="Arial" w:hAnsi="Arial" w:cs="Arial"/>
          <w:spacing w:val="-1"/>
          <w:sz w:val="20"/>
        </w:rPr>
        <w:t>a</w:t>
      </w:r>
      <w:r w:rsidRPr="000152C6">
        <w:rPr>
          <w:rFonts w:ascii="Arial" w:hAnsi="Arial" w:cs="Arial"/>
          <w:sz w:val="20"/>
        </w:rPr>
        <w:t>w</w:t>
      </w:r>
      <w:r w:rsidRPr="000152C6">
        <w:rPr>
          <w:rFonts w:ascii="Arial" w:hAnsi="Arial" w:cs="Arial"/>
          <w:spacing w:val="1"/>
          <w:sz w:val="20"/>
        </w:rPr>
        <w:t>a</w:t>
      </w:r>
      <w:r w:rsidRPr="000152C6">
        <w:rPr>
          <w:rFonts w:ascii="Arial" w:hAnsi="Arial" w:cs="Arial"/>
          <w:spacing w:val="-1"/>
          <w:sz w:val="20"/>
        </w:rPr>
        <w:t>r</w:t>
      </w:r>
      <w:r w:rsidRPr="000152C6">
        <w:rPr>
          <w:rFonts w:ascii="Arial" w:hAnsi="Arial" w:cs="Arial"/>
          <w:sz w:val="20"/>
        </w:rPr>
        <w:t xml:space="preserve">d </w:t>
      </w:r>
      <w:r w:rsidRPr="000152C6">
        <w:rPr>
          <w:rFonts w:ascii="Arial" w:hAnsi="Arial" w:cs="Arial"/>
          <w:spacing w:val="-1"/>
          <w:sz w:val="20"/>
        </w:rPr>
        <w:t>(</w:t>
      </w:r>
      <w:r w:rsidRPr="000152C6">
        <w:rPr>
          <w:rFonts w:ascii="Arial" w:hAnsi="Arial" w:cs="Arial"/>
          <w:sz w:val="20"/>
        </w:rPr>
        <w:t>s</w:t>
      </w:r>
      <w:r w:rsidRPr="000152C6">
        <w:rPr>
          <w:rFonts w:ascii="Arial" w:hAnsi="Arial" w:cs="Arial"/>
          <w:color w:val="303030"/>
          <w:sz w:val="20"/>
        </w:rPr>
        <w:t>u</w:t>
      </w:r>
      <w:r w:rsidRPr="000152C6">
        <w:rPr>
          <w:rFonts w:ascii="Arial" w:hAnsi="Arial" w:cs="Arial"/>
          <w:color w:val="303030"/>
          <w:spacing w:val="-1"/>
          <w:sz w:val="20"/>
        </w:rPr>
        <w:t>c</w:t>
      </w:r>
      <w:r w:rsidRPr="000152C6">
        <w:rPr>
          <w:rFonts w:ascii="Arial" w:hAnsi="Arial" w:cs="Arial"/>
          <w:color w:val="303030"/>
          <w:sz w:val="20"/>
        </w:rPr>
        <w:t>h</w:t>
      </w:r>
      <w:r w:rsidRPr="000152C6">
        <w:rPr>
          <w:rFonts w:ascii="Arial" w:hAnsi="Arial" w:cs="Arial"/>
          <w:color w:val="303030"/>
          <w:spacing w:val="2"/>
          <w:sz w:val="20"/>
        </w:rPr>
        <w:t xml:space="preserve"> </w:t>
      </w:r>
      <w:r w:rsidRPr="000152C6">
        <w:rPr>
          <w:rFonts w:ascii="Arial" w:hAnsi="Arial" w:cs="Arial"/>
          <w:color w:val="303030"/>
          <w:sz w:val="20"/>
        </w:rPr>
        <w:t>n</w:t>
      </w:r>
      <w:r w:rsidRPr="000152C6">
        <w:rPr>
          <w:rFonts w:ascii="Arial" w:hAnsi="Arial" w:cs="Arial"/>
          <w:color w:val="303030"/>
          <w:spacing w:val="-1"/>
          <w:sz w:val="20"/>
        </w:rPr>
        <w:t>e</w:t>
      </w:r>
      <w:r w:rsidRPr="000152C6">
        <w:rPr>
          <w:rFonts w:ascii="Arial" w:hAnsi="Arial" w:cs="Arial"/>
          <w:color w:val="303030"/>
          <w:spacing w:val="-2"/>
          <w:sz w:val="20"/>
        </w:rPr>
        <w:t>g</w:t>
      </w:r>
      <w:r w:rsidRPr="000152C6">
        <w:rPr>
          <w:rFonts w:ascii="Arial" w:hAnsi="Arial" w:cs="Arial"/>
          <w:color w:val="303030"/>
          <w:sz w:val="20"/>
        </w:rPr>
        <w:t>oti</w:t>
      </w:r>
      <w:r w:rsidRPr="000152C6">
        <w:rPr>
          <w:rFonts w:ascii="Arial" w:hAnsi="Arial" w:cs="Arial"/>
          <w:color w:val="303030"/>
          <w:spacing w:val="-1"/>
          <w:sz w:val="20"/>
        </w:rPr>
        <w:t>a</w:t>
      </w:r>
      <w:r w:rsidRPr="000152C6">
        <w:rPr>
          <w:rFonts w:ascii="Arial" w:hAnsi="Arial" w:cs="Arial"/>
          <w:color w:val="303030"/>
          <w:sz w:val="20"/>
        </w:rPr>
        <w:t>tions would be</w:t>
      </w:r>
      <w:r w:rsidRPr="000152C6">
        <w:rPr>
          <w:rFonts w:ascii="Arial" w:hAnsi="Arial" w:cs="Arial"/>
          <w:color w:val="303030"/>
          <w:spacing w:val="-1"/>
          <w:sz w:val="20"/>
        </w:rPr>
        <w:t xml:space="preserve"> </w:t>
      </w:r>
      <w:r w:rsidRPr="000152C6">
        <w:rPr>
          <w:rFonts w:ascii="Arial" w:hAnsi="Arial" w:cs="Arial"/>
          <w:color w:val="303030"/>
          <w:spacing w:val="2"/>
          <w:sz w:val="20"/>
        </w:rPr>
        <w:t>n</w:t>
      </w:r>
      <w:r w:rsidRPr="000152C6">
        <w:rPr>
          <w:rFonts w:ascii="Arial" w:hAnsi="Arial" w:cs="Arial"/>
          <w:color w:val="303030"/>
          <w:sz w:val="20"/>
        </w:rPr>
        <w:t>ot</w:t>
      </w:r>
      <w:r w:rsidRPr="000152C6">
        <w:rPr>
          <w:rFonts w:ascii="Arial" w:hAnsi="Arial" w:cs="Arial"/>
          <w:color w:val="303030"/>
          <w:spacing w:val="-1"/>
          <w:sz w:val="20"/>
        </w:rPr>
        <w:t>e</w:t>
      </w:r>
      <w:r w:rsidRPr="000152C6">
        <w:rPr>
          <w:rFonts w:ascii="Arial" w:hAnsi="Arial" w:cs="Arial"/>
          <w:color w:val="303030"/>
          <w:sz w:val="20"/>
        </w:rPr>
        <w:t>d in the</w:t>
      </w:r>
      <w:r w:rsidRPr="000152C6">
        <w:rPr>
          <w:rFonts w:ascii="Arial" w:hAnsi="Arial" w:cs="Arial"/>
          <w:color w:val="303030"/>
          <w:spacing w:val="-1"/>
          <w:sz w:val="20"/>
        </w:rPr>
        <w:t xml:space="preserve"> c</w:t>
      </w:r>
      <w:r w:rsidRPr="000152C6">
        <w:rPr>
          <w:rFonts w:ascii="Arial" w:hAnsi="Arial" w:cs="Arial"/>
          <w:color w:val="303030"/>
          <w:sz w:val="20"/>
        </w:rPr>
        <w:t>ont</w:t>
      </w:r>
      <w:r w:rsidRPr="000152C6">
        <w:rPr>
          <w:rFonts w:ascii="Arial" w:hAnsi="Arial" w:cs="Arial"/>
          <w:color w:val="303030"/>
          <w:spacing w:val="-1"/>
          <w:sz w:val="20"/>
        </w:rPr>
        <w:t>rac</w:t>
      </w:r>
      <w:r w:rsidRPr="000152C6">
        <w:rPr>
          <w:rFonts w:ascii="Arial" w:hAnsi="Arial" w:cs="Arial"/>
          <w:color w:val="303030"/>
          <w:sz w:val="20"/>
        </w:rPr>
        <w:t>t</w:t>
      </w:r>
      <w:r w:rsidRPr="000152C6">
        <w:rPr>
          <w:rFonts w:ascii="Arial" w:hAnsi="Arial" w:cs="Arial"/>
          <w:color w:val="303030"/>
          <w:spacing w:val="3"/>
          <w:sz w:val="20"/>
        </w:rPr>
        <w:t xml:space="preserve"> </w:t>
      </w:r>
      <w:r w:rsidRPr="000152C6">
        <w:rPr>
          <w:rFonts w:ascii="Arial" w:hAnsi="Arial" w:cs="Arial"/>
          <w:color w:val="303030"/>
          <w:spacing w:val="-1"/>
          <w:sz w:val="20"/>
        </w:rPr>
        <w:t>f</w:t>
      </w:r>
      <w:r w:rsidRPr="000152C6">
        <w:rPr>
          <w:rFonts w:ascii="Arial" w:hAnsi="Arial" w:cs="Arial"/>
          <w:color w:val="303030"/>
          <w:sz w:val="20"/>
        </w:rPr>
        <w:t>il</w:t>
      </w:r>
      <w:r w:rsidRPr="000152C6">
        <w:rPr>
          <w:rFonts w:ascii="Arial" w:hAnsi="Arial" w:cs="Arial"/>
          <w:color w:val="303030"/>
          <w:spacing w:val="-1"/>
          <w:sz w:val="20"/>
        </w:rPr>
        <w:t>e</w:t>
      </w:r>
      <w:r w:rsidRPr="000152C6">
        <w:rPr>
          <w:rFonts w:ascii="Arial" w:hAnsi="Arial" w:cs="Arial"/>
          <w:color w:val="303030"/>
          <w:sz w:val="20"/>
        </w:rPr>
        <w:t>s</w:t>
      </w:r>
      <w:r w:rsidRPr="000152C6">
        <w:rPr>
          <w:rFonts w:ascii="Arial" w:hAnsi="Arial" w:cs="Arial"/>
          <w:color w:val="303030"/>
          <w:spacing w:val="2"/>
          <w:sz w:val="20"/>
        </w:rPr>
        <w:t>)</w:t>
      </w:r>
      <w:r w:rsidRPr="000152C6">
        <w:rPr>
          <w:rFonts w:ascii="Arial" w:hAnsi="Arial" w:cs="Arial"/>
          <w:color w:val="303030"/>
          <w:sz w:val="20"/>
        </w:rPr>
        <w:t xml:space="preserve">. </w:t>
      </w:r>
      <w:r w:rsidRPr="000152C6">
        <w:rPr>
          <w:rFonts w:ascii="Arial" w:hAnsi="Arial" w:cs="Arial"/>
          <w:color w:val="000000"/>
          <w:sz w:val="20"/>
        </w:rPr>
        <w:t>Aw</w:t>
      </w:r>
      <w:r w:rsidRPr="000152C6">
        <w:rPr>
          <w:rFonts w:ascii="Arial" w:hAnsi="Arial" w:cs="Arial"/>
          <w:color w:val="000000"/>
          <w:spacing w:val="-1"/>
          <w:sz w:val="20"/>
        </w:rPr>
        <w:t>ar</w:t>
      </w:r>
      <w:r w:rsidRPr="000152C6">
        <w:rPr>
          <w:rFonts w:ascii="Arial" w:hAnsi="Arial" w:cs="Arial"/>
          <w:color w:val="000000"/>
          <w:sz w:val="20"/>
        </w:rPr>
        <w:t>ds must be</w:t>
      </w:r>
      <w:r w:rsidRPr="000152C6">
        <w:rPr>
          <w:rFonts w:ascii="Arial" w:hAnsi="Arial" w:cs="Arial"/>
          <w:color w:val="000000"/>
          <w:spacing w:val="-1"/>
          <w:sz w:val="20"/>
        </w:rPr>
        <w:t xml:space="preserve"> </w:t>
      </w:r>
      <w:r w:rsidRPr="000152C6">
        <w:rPr>
          <w:rFonts w:ascii="Arial" w:hAnsi="Arial" w:cs="Arial"/>
          <w:color w:val="000000"/>
          <w:sz w:val="20"/>
        </w:rPr>
        <w:t>m</w:t>
      </w:r>
      <w:r w:rsidRPr="000152C6">
        <w:rPr>
          <w:rFonts w:ascii="Arial" w:hAnsi="Arial" w:cs="Arial"/>
          <w:color w:val="000000"/>
          <w:spacing w:val="-1"/>
          <w:sz w:val="20"/>
        </w:rPr>
        <w:t>a</w:t>
      </w:r>
      <w:r w:rsidRPr="000152C6">
        <w:rPr>
          <w:rFonts w:ascii="Arial" w:hAnsi="Arial" w:cs="Arial"/>
          <w:color w:val="000000"/>
          <w:spacing w:val="2"/>
          <w:sz w:val="20"/>
        </w:rPr>
        <w:t>d</w:t>
      </w:r>
      <w:r w:rsidRPr="000152C6">
        <w:rPr>
          <w:rFonts w:ascii="Arial" w:hAnsi="Arial" w:cs="Arial"/>
          <w:color w:val="000000"/>
          <w:sz w:val="20"/>
        </w:rPr>
        <w:t>e</w:t>
      </w:r>
      <w:r w:rsidRPr="000152C6">
        <w:rPr>
          <w:rFonts w:ascii="Arial" w:hAnsi="Arial" w:cs="Arial"/>
          <w:color w:val="000000"/>
          <w:spacing w:val="-1"/>
          <w:sz w:val="20"/>
        </w:rPr>
        <w:t xml:space="preserve"> </w:t>
      </w:r>
      <w:r w:rsidRPr="000152C6">
        <w:rPr>
          <w:rFonts w:ascii="Arial" w:hAnsi="Arial" w:cs="Arial"/>
          <w:color w:val="000000"/>
          <w:sz w:val="20"/>
        </w:rPr>
        <w:t>to the</w:t>
      </w:r>
      <w:r w:rsidRPr="000152C6">
        <w:rPr>
          <w:rFonts w:ascii="Arial" w:hAnsi="Arial" w:cs="Arial"/>
          <w:color w:val="000000"/>
          <w:spacing w:val="-1"/>
          <w:sz w:val="20"/>
        </w:rPr>
        <w:t xml:space="preserve"> </w:t>
      </w:r>
      <w:r w:rsidRPr="000152C6">
        <w:rPr>
          <w:rFonts w:ascii="Arial" w:hAnsi="Arial" w:cs="Arial"/>
          <w:color w:val="000000"/>
          <w:sz w:val="20"/>
        </w:rPr>
        <w:t>low</w:t>
      </w:r>
      <w:r w:rsidRPr="000152C6">
        <w:rPr>
          <w:rFonts w:ascii="Arial" w:hAnsi="Arial" w:cs="Arial"/>
          <w:color w:val="000000"/>
          <w:spacing w:val="-1"/>
          <w:sz w:val="20"/>
        </w:rPr>
        <w:t>e</w:t>
      </w:r>
      <w:r w:rsidRPr="000152C6">
        <w:rPr>
          <w:rFonts w:ascii="Arial" w:hAnsi="Arial" w:cs="Arial"/>
          <w:color w:val="000000"/>
          <w:sz w:val="20"/>
        </w:rPr>
        <w:t xml:space="preserve">st </w:t>
      </w:r>
      <w:r w:rsidRPr="000152C6">
        <w:rPr>
          <w:rFonts w:ascii="Arial" w:hAnsi="Arial" w:cs="Arial"/>
          <w:color w:val="000000"/>
          <w:spacing w:val="-1"/>
          <w:sz w:val="20"/>
        </w:rPr>
        <w:t>re</w:t>
      </w:r>
      <w:r w:rsidRPr="000152C6">
        <w:rPr>
          <w:rFonts w:ascii="Arial" w:hAnsi="Arial" w:cs="Arial"/>
          <w:color w:val="000000"/>
          <w:sz w:val="20"/>
        </w:rPr>
        <w:t>sponsible</w:t>
      </w:r>
      <w:r w:rsidRPr="000152C6">
        <w:rPr>
          <w:rFonts w:ascii="Arial" w:hAnsi="Arial" w:cs="Arial"/>
          <w:color w:val="000000"/>
          <w:spacing w:val="-1"/>
          <w:sz w:val="20"/>
        </w:rPr>
        <w:t xml:space="preserve"> </w:t>
      </w:r>
      <w:r w:rsidRPr="000152C6">
        <w:rPr>
          <w:rFonts w:ascii="Arial" w:hAnsi="Arial" w:cs="Arial"/>
          <w:color w:val="000000"/>
          <w:sz w:val="20"/>
        </w:rPr>
        <w:t>b</w:t>
      </w:r>
      <w:r w:rsidRPr="000152C6">
        <w:rPr>
          <w:rFonts w:ascii="Arial" w:hAnsi="Arial" w:cs="Arial"/>
          <w:color w:val="000000"/>
          <w:spacing w:val="3"/>
          <w:sz w:val="20"/>
        </w:rPr>
        <w:t>i</w:t>
      </w:r>
      <w:r w:rsidRPr="000152C6">
        <w:rPr>
          <w:rFonts w:ascii="Arial" w:hAnsi="Arial" w:cs="Arial"/>
          <w:color w:val="000000"/>
          <w:sz w:val="20"/>
        </w:rPr>
        <w:t>dd</w:t>
      </w:r>
      <w:r w:rsidRPr="000152C6">
        <w:rPr>
          <w:rFonts w:ascii="Arial" w:hAnsi="Arial" w:cs="Arial"/>
          <w:color w:val="000000"/>
          <w:spacing w:val="-1"/>
          <w:sz w:val="20"/>
        </w:rPr>
        <w:t>er</w:t>
      </w:r>
      <w:r w:rsidRPr="000152C6">
        <w:rPr>
          <w:rFonts w:ascii="Arial" w:hAnsi="Arial" w:cs="Arial"/>
          <w:color w:val="000000"/>
          <w:sz w:val="20"/>
        </w:rPr>
        <w:t xml:space="preserve">. </w:t>
      </w:r>
      <w:r w:rsidRPr="000152C6">
        <w:rPr>
          <w:rFonts w:ascii="Arial" w:hAnsi="Arial" w:cs="Arial"/>
          <w:color w:val="000000"/>
          <w:spacing w:val="2"/>
          <w:sz w:val="20"/>
        </w:rPr>
        <w:t xml:space="preserve"> </w:t>
      </w:r>
      <w:r w:rsidRPr="000152C6">
        <w:rPr>
          <w:rFonts w:ascii="Arial" w:hAnsi="Arial" w:cs="Arial"/>
          <w:color w:val="000000"/>
          <w:spacing w:val="-3"/>
          <w:sz w:val="20"/>
        </w:rPr>
        <w:t>I</w:t>
      </w:r>
      <w:r w:rsidRPr="000152C6">
        <w:rPr>
          <w:rFonts w:ascii="Arial" w:hAnsi="Arial" w:cs="Arial"/>
          <w:color w:val="000000"/>
          <w:sz w:val="20"/>
        </w:rPr>
        <w:t>f</w:t>
      </w:r>
      <w:r w:rsidRPr="000152C6">
        <w:rPr>
          <w:rFonts w:ascii="Arial" w:hAnsi="Arial" w:cs="Arial"/>
          <w:color w:val="000000"/>
          <w:spacing w:val="-1"/>
          <w:sz w:val="20"/>
        </w:rPr>
        <w:t xml:space="preserve"> </w:t>
      </w:r>
      <w:r w:rsidRPr="000152C6">
        <w:rPr>
          <w:rFonts w:ascii="Arial" w:hAnsi="Arial" w:cs="Arial"/>
          <w:color w:val="000000"/>
          <w:sz w:val="20"/>
        </w:rPr>
        <w:t>the</w:t>
      </w:r>
      <w:r w:rsidRPr="000152C6">
        <w:rPr>
          <w:rFonts w:ascii="Arial" w:hAnsi="Arial" w:cs="Arial"/>
          <w:color w:val="000000"/>
          <w:spacing w:val="1"/>
          <w:sz w:val="20"/>
        </w:rPr>
        <w:t xml:space="preserve"> </w:t>
      </w:r>
      <w:r w:rsidRPr="000152C6">
        <w:rPr>
          <w:rFonts w:ascii="Arial" w:hAnsi="Arial" w:cs="Arial"/>
          <w:color w:val="000000"/>
          <w:spacing w:val="-1"/>
          <w:sz w:val="20"/>
        </w:rPr>
        <w:t>a</w:t>
      </w:r>
      <w:r w:rsidRPr="000152C6">
        <w:rPr>
          <w:rFonts w:ascii="Arial" w:hAnsi="Arial" w:cs="Arial"/>
          <w:color w:val="000000"/>
          <w:sz w:val="20"/>
        </w:rPr>
        <w:t>w</w:t>
      </w:r>
      <w:r w:rsidRPr="000152C6">
        <w:rPr>
          <w:rFonts w:ascii="Arial" w:hAnsi="Arial" w:cs="Arial"/>
          <w:color w:val="000000"/>
          <w:spacing w:val="1"/>
          <w:sz w:val="20"/>
        </w:rPr>
        <w:t>a</w:t>
      </w:r>
      <w:r w:rsidRPr="000152C6">
        <w:rPr>
          <w:rFonts w:ascii="Arial" w:hAnsi="Arial" w:cs="Arial"/>
          <w:color w:val="000000"/>
          <w:spacing w:val="-1"/>
          <w:sz w:val="20"/>
        </w:rPr>
        <w:t>r</w:t>
      </w:r>
      <w:r w:rsidRPr="000152C6">
        <w:rPr>
          <w:rFonts w:ascii="Arial" w:hAnsi="Arial" w:cs="Arial"/>
          <w:color w:val="000000"/>
          <w:sz w:val="20"/>
        </w:rPr>
        <w:t>d w</w:t>
      </w:r>
      <w:r w:rsidRPr="000152C6">
        <w:rPr>
          <w:rFonts w:ascii="Arial" w:hAnsi="Arial" w:cs="Arial"/>
          <w:color w:val="000000"/>
          <w:spacing w:val="-1"/>
          <w:sz w:val="20"/>
        </w:rPr>
        <w:t>a</w:t>
      </w:r>
      <w:r w:rsidRPr="000152C6">
        <w:rPr>
          <w:rFonts w:ascii="Arial" w:hAnsi="Arial" w:cs="Arial"/>
          <w:color w:val="000000"/>
          <w:sz w:val="20"/>
        </w:rPr>
        <w:t xml:space="preserve">s </w:t>
      </w:r>
      <w:r w:rsidRPr="000152C6">
        <w:rPr>
          <w:rFonts w:ascii="Arial" w:hAnsi="Arial" w:cs="Arial"/>
          <w:color w:val="000000"/>
          <w:spacing w:val="3"/>
          <w:sz w:val="20"/>
        </w:rPr>
        <w:t>m</w:t>
      </w:r>
      <w:r w:rsidRPr="000152C6">
        <w:rPr>
          <w:rFonts w:ascii="Arial" w:hAnsi="Arial" w:cs="Arial"/>
          <w:color w:val="000000"/>
          <w:spacing w:val="-1"/>
          <w:sz w:val="20"/>
        </w:rPr>
        <w:t>a</w:t>
      </w:r>
      <w:r w:rsidRPr="000152C6">
        <w:rPr>
          <w:rFonts w:ascii="Arial" w:hAnsi="Arial" w:cs="Arial"/>
          <w:color w:val="000000"/>
          <w:sz w:val="20"/>
        </w:rPr>
        <w:t>de</w:t>
      </w:r>
      <w:r w:rsidRPr="000152C6">
        <w:rPr>
          <w:rFonts w:ascii="Arial" w:hAnsi="Arial" w:cs="Arial"/>
          <w:color w:val="000000"/>
          <w:spacing w:val="-1"/>
          <w:sz w:val="20"/>
        </w:rPr>
        <w:t xml:space="preserve"> </w:t>
      </w:r>
      <w:r w:rsidRPr="000152C6">
        <w:rPr>
          <w:rFonts w:ascii="Arial" w:hAnsi="Arial" w:cs="Arial"/>
          <w:color w:val="000000"/>
          <w:sz w:val="20"/>
        </w:rPr>
        <w:t>to a</w:t>
      </w:r>
      <w:r w:rsidRPr="000152C6">
        <w:rPr>
          <w:rFonts w:ascii="Arial" w:hAnsi="Arial" w:cs="Arial"/>
          <w:color w:val="000000"/>
          <w:spacing w:val="-1"/>
          <w:sz w:val="20"/>
        </w:rPr>
        <w:t xml:space="preserve"> </w:t>
      </w:r>
      <w:r w:rsidRPr="000152C6">
        <w:rPr>
          <w:rFonts w:ascii="Arial" w:hAnsi="Arial" w:cs="Arial"/>
          <w:color w:val="000000"/>
          <w:sz w:val="20"/>
        </w:rPr>
        <w:t>bidd</w:t>
      </w:r>
      <w:r w:rsidRPr="000152C6">
        <w:rPr>
          <w:rFonts w:ascii="Arial" w:hAnsi="Arial" w:cs="Arial"/>
          <w:color w:val="000000"/>
          <w:spacing w:val="-1"/>
          <w:sz w:val="20"/>
        </w:rPr>
        <w:t>e</w:t>
      </w:r>
      <w:r w:rsidRPr="000152C6">
        <w:rPr>
          <w:rFonts w:ascii="Arial" w:hAnsi="Arial" w:cs="Arial"/>
          <w:color w:val="000000"/>
          <w:sz w:val="20"/>
        </w:rPr>
        <w:t>r</w:t>
      </w:r>
      <w:r w:rsidRPr="000152C6">
        <w:rPr>
          <w:rFonts w:ascii="Arial" w:hAnsi="Arial" w:cs="Arial"/>
          <w:color w:val="000000"/>
          <w:spacing w:val="-1"/>
          <w:sz w:val="20"/>
        </w:rPr>
        <w:t xml:space="preserve"> </w:t>
      </w:r>
      <w:r w:rsidRPr="000152C6">
        <w:rPr>
          <w:rFonts w:ascii="Arial" w:hAnsi="Arial" w:cs="Arial"/>
          <w:color w:val="000000"/>
          <w:sz w:val="20"/>
        </w:rPr>
        <w:t>oth</w:t>
      </w:r>
      <w:r w:rsidRPr="000152C6">
        <w:rPr>
          <w:rFonts w:ascii="Arial" w:hAnsi="Arial" w:cs="Arial"/>
          <w:color w:val="000000"/>
          <w:spacing w:val="-1"/>
          <w:sz w:val="20"/>
        </w:rPr>
        <w:t>e</w:t>
      </w:r>
      <w:r w:rsidRPr="000152C6">
        <w:rPr>
          <w:rFonts w:ascii="Arial" w:hAnsi="Arial" w:cs="Arial"/>
          <w:color w:val="000000"/>
          <w:sz w:val="20"/>
        </w:rPr>
        <w:t>r</w:t>
      </w:r>
      <w:r w:rsidRPr="000152C6">
        <w:rPr>
          <w:rFonts w:ascii="Arial" w:hAnsi="Arial" w:cs="Arial"/>
          <w:color w:val="000000"/>
          <w:spacing w:val="-1"/>
          <w:sz w:val="20"/>
        </w:rPr>
        <w:t xml:space="preserve"> </w:t>
      </w:r>
      <w:r w:rsidRPr="000152C6">
        <w:rPr>
          <w:rFonts w:ascii="Arial" w:hAnsi="Arial" w:cs="Arial"/>
          <w:color w:val="000000"/>
          <w:sz w:val="20"/>
        </w:rPr>
        <w:t>t</w:t>
      </w:r>
      <w:r w:rsidRPr="000152C6">
        <w:rPr>
          <w:rFonts w:ascii="Arial" w:hAnsi="Arial" w:cs="Arial"/>
          <w:color w:val="000000"/>
          <w:spacing w:val="2"/>
          <w:sz w:val="20"/>
        </w:rPr>
        <w:t>h</w:t>
      </w:r>
      <w:r w:rsidRPr="000152C6">
        <w:rPr>
          <w:rFonts w:ascii="Arial" w:hAnsi="Arial" w:cs="Arial"/>
          <w:color w:val="000000"/>
          <w:spacing w:val="-1"/>
          <w:sz w:val="20"/>
        </w:rPr>
        <w:t>a</w:t>
      </w:r>
      <w:r w:rsidRPr="000152C6">
        <w:rPr>
          <w:rFonts w:ascii="Arial" w:hAnsi="Arial" w:cs="Arial"/>
          <w:color w:val="000000"/>
          <w:sz w:val="20"/>
        </w:rPr>
        <w:t>n the</w:t>
      </w:r>
      <w:r w:rsidRPr="000152C6">
        <w:rPr>
          <w:rFonts w:ascii="Arial" w:hAnsi="Arial" w:cs="Arial"/>
          <w:color w:val="000000"/>
          <w:spacing w:val="-1"/>
          <w:sz w:val="20"/>
        </w:rPr>
        <w:t xml:space="preserve"> </w:t>
      </w:r>
      <w:r w:rsidRPr="000152C6">
        <w:rPr>
          <w:rFonts w:ascii="Arial" w:hAnsi="Arial" w:cs="Arial"/>
          <w:color w:val="000000"/>
          <w:sz w:val="20"/>
        </w:rPr>
        <w:t>l</w:t>
      </w:r>
      <w:r w:rsidRPr="000152C6">
        <w:rPr>
          <w:rFonts w:ascii="Arial" w:hAnsi="Arial" w:cs="Arial"/>
          <w:color w:val="000000"/>
          <w:spacing w:val="2"/>
          <w:sz w:val="20"/>
        </w:rPr>
        <w:t>o</w:t>
      </w:r>
      <w:r w:rsidRPr="000152C6">
        <w:rPr>
          <w:rFonts w:ascii="Arial" w:hAnsi="Arial" w:cs="Arial"/>
          <w:color w:val="000000"/>
          <w:sz w:val="20"/>
        </w:rPr>
        <w:t>w bidd</w:t>
      </w:r>
      <w:r w:rsidRPr="000152C6">
        <w:rPr>
          <w:rFonts w:ascii="Arial" w:hAnsi="Arial" w:cs="Arial"/>
          <w:color w:val="000000"/>
          <w:spacing w:val="-1"/>
          <w:sz w:val="20"/>
        </w:rPr>
        <w:t>er</w:t>
      </w:r>
      <w:r w:rsidRPr="000152C6">
        <w:rPr>
          <w:rFonts w:ascii="Arial" w:hAnsi="Arial" w:cs="Arial"/>
          <w:color w:val="000000"/>
          <w:sz w:val="20"/>
        </w:rPr>
        <w:t>, th</w:t>
      </w:r>
      <w:r w:rsidRPr="000152C6">
        <w:rPr>
          <w:rFonts w:ascii="Arial" w:hAnsi="Arial" w:cs="Arial"/>
          <w:color w:val="000000"/>
          <w:spacing w:val="-1"/>
          <w:sz w:val="20"/>
        </w:rPr>
        <w:t>e</w:t>
      </w:r>
      <w:r w:rsidRPr="000152C6">
        <w:rPr>
          <w:rFonts w:ascii="Arial" w:hAnsi="Arial" w:cs="Arial"/>
          <w:color w:val="000000"/>
          <w:sz w:val="20"/>
        </w:rPr>
        <w:t>n the</w:t>
      </w:r>
      <w:r w:rsidRPr="000152C6">
        <w:rPr>
          <w:rFonts w:ascii="Arial" w:hAnsi="Arial" w:cs="Arial"/>
          <w:color w:val="000000"/>
          <w:spacing w:val="-1"/>
          <w:sz w:val="20"/>
        </w:rPr>
        <w:t xml:space="preserve"> </w:t>
      </w:r>
      <w:r w:rsidRPr="000152C6">
        <w:rPr>
          <w:rFonts w:ascii="Arial" w:hAnsi="Arial" w:cs="Arial"/>
          <w:color w:val="000000"/>
          <w:sz w:val="20"/>
        </w:rPr>
        <w:t>p</w:t>
      </w:r>
      <w:r w:rsidRPr="000152C6">
        <w:rPr>
          <w:rFonts w:ascii="Arial" w:hAnsi="Arial" w:cs="Arial"/>
          <w:color w:val="000000"/>
          <w:spacing w:val="-1"/>
          <w:sz w:val="20"/>
        </w:rPr>
        <w:t>r</w:t>
      </w:r>
      <w:r w:rsidRPr="000152C6">
        <w:rPr>
          <w:rFonts w:ascii="Arial" w:hAnsi="Arial" w:cs="Arial"/>
          <w:color w:val="000000"/>
          <w:sz w:val="20"/>
        </w:rPr>
        <w:t>o</w:t>
      </w:r>
      <w:r w:rsidRPr="000152C6">
        <w:rPr>
          <w:rFonts w:ascii="Arial" w:hAnsi="Arial" w:cs="Arial"/>
          <w:color w:val="000000"/>
          <w:spacing w:val="3"/>
          <w:sz w:val="20"/>
        </w:rPr>
        <w:t>j</w:t>
      </w:r>
      <w:r w:rsidRPr="000152C6">
        <w:rPr>
          <w:rFonts w:ascii="Arial" w:hAnsi="Arial" w:cs="Arial"/>
          <w:color w:val="000000"/>
          <w:spacing w:val="-1"/>
          <w:sz w:val="20"/>
        </w:rPr>
        <w:t>e</w:t>
      </w:r>
      <w:r w:rsidRPr="000152C6">
        <w:rPr>
          <w:rFonts w:ascii="Arial" w:hAnsi="Arial" w:cs="Arial"/>
          <w:color w:val="000000"/>
          <w:spacing w:val="1"/>
          <w:sz w:val="20"/>
        </w:rPr>
        <w:t>c</w:t>
      </w:r>
      <w:r w:rsidRPr="000152C6">
        <w:rPr>
          <w:rFonts w:ascii="Arial" w:hAnsi="Arial" w:cs="Arial"/>
          <w:color w:val="000000"/>
          <w:sz w:val="20"/>
        </w:rPr>
        <w:t xml:space="preserve">t </w:t>
      </w:r>
      <w:r w:rsidRPr="000152C6">
        <w:rPr>
          <w:rFonts w:ascii="Arial" w:hAnsi="Arial" w:cs="Arial"/>
          <w:color w:val="000000"/>
          <w:spacing w:val="-1"/>
          <w:sz w:val="20"/>
        </w:rPr>
        <w:t>f</w:t>
      </w:r>
      <w:r w:rsidRPr="000152C6">
        <w:rPr>
          <w:rFonts w:ascii="Arial" w:hAnsi="Arial" w:cs="Arial"/>
          <w:color w:val="000000"/>
          <w:sz w:val="20"/>
        </w:rPr>
        <w:t>il</w:t>
      </w:r>
      <w:r w:rsidRPr="000152C6">
        <w:rPr>
          <w:rFonts w:ascii="Arial" w:hAnsi="Arial" w:cs="Arial"/>
          <w:color w:val="000000"/>
          <w:spacing w:val="-1"/>
          <w:sz w:val="20"/>
        </w:rPr>
        <w:t>e</w:t>
      </w:r>
      <w:r w:rsidRPr="000152C6">
        <w:rPr>
          <w:rFonts w:ascii="Arial" w:hAnsi="Arial" w:cs="Arial"/>
          <w:color w:val="000000"/>
          <w:sz w:val="20"/>
        </w:rPr>
        <w:t xml:space="preserve">s must </w:t>
      </w:r>
      <w:r w:rsidRPr="000152C6">
        <w:rPr>
          <w:rFonts w:ascii="Arial" w:hAnsi="Arial" w:cs="Arial"/>
          <w:color w:val="000000"/>
          <w:spacing w:val="-1"/>
          <w:sz w:val="20"/>
        </w:rPr>
        <w:t>c</w:t>
      </w:r>
      <w:r w:rsidRPr="000152C6">
        <w:rPr>
          <w:rFonts w:ascii="Arial" w:hAnsi="Arial" w:cs="Arial"/>
          <w:color w:val="000000"/>
          <w:sz w:val="20"/>
        </w:rPr>
        <w:t>ont</w:t>
      </w:r>
      <w:r w:rsidRPr="000152C6">
        <w:rPr>
          <w:rFonts w:ascii="Arial" w:hAnsi="Arial" w:cs="Arial"/>
          <w:color w:val="000000"/>
          <w:spacing w:val="-1"/>
          <w:sz w:val="20"/>
        </w:rPr>
        <w:t>a</w:t>
      </w:r>
      <w:r w:rsidRPr="000152C6">
        <w:rPr>
          <w:rFonts w:ascii="Arial" w:hAnsi="Arial" w:cs="Arial"/>
          <w:color w:val="000000"/>
          <w:sz w:val="20"/>
        </w:rPr>
        <w:t>in justi</w:t>
      </w:r>
      <w:r w:rsidRPr="000152C6">
        <w:rPr>
          <w:rFonts w:ascii="Arial" w:hAnsi="Arial" w:cs="Arial"/>
          <w:color w:val="000000"/>
          <w:spacing w:val="-1"/>
          <w:sz w:val="20"/>
        </w:rPr>
        <w:t>f</w:t>
      </w:r>
      <w:r w:rsidRPr="000152C6">
        <w:rPr>
          <w:rFonts w:ascii="Arial" w:hAnsi="Arial" w:cs="Arial"/>
          <w:color w:val="000000"/>
          <w:spacing w:val="-2"/>
          <w:sz w:val="20"/>
        </w:rPr>
        <w:t>i</w:t>
      </w:r>
      <w:r w:rsidRPr="000152C6">
        <w:rPr>
          <w:rFonts w:ascii="Arial" w:hAnsi="Arial" w:cs="Arial"/>
          <w:color w:val="000000"/>
          <w:spacing w:val="-1"/>
          <w:sz w:val="20"/>
        </w:rPr>
        <w:t>ca</w:t>
      </w:r>
      <w:r w:rsidRPr="000152C6">
        <w:rPr>
          <w:rFonts w:ascii="Arial" w:hAnsi="Arial" w:cs="Arial"/>
          <w:color w:val="000000"/>
          <w:sz w:val="20"/>
        </w:rPr>
        <w:t xml:space="preserve">tion </w:t>
      </w:r>
      <w:r w:rsidRPr="000152C6">
        <w:rPr>
          <w:rFonts w:ascii="Arial" w:hAnsi="Arial" w:cs="Arial"/>
          <w:color w:val="000000"/>
          <w:spacing w:val="-1"/>
          <w:sz w:val="20"/>
        </w:rPr>
        <w:t>(</w:t>
      </w:r>
      <w:r w:rsidRPr="000152C6">
        <w:rPr>
          <w:rFonts w:ascii="Arial" w:hAnsi="Arial" w:cs="Arial"/>
          <w:color w:val="000000"/>
          <w:sz w:val="20"/>
        </w:rPr>
        <w:t xml:space="preserve">23 </w:t>
      </w:r>
      <w:r w:rsidRPr="000152C6">
        <w:rPr>
          <w:rFonts w:ascii="Arial" w:hAnsi="Arial" w:cs="Arial"/>
          <w:color w:val="000000"/>
          <w:spacing w:val="1"/>
          <w:sz w:val="20"/>
        </w:rPr>
        <w:t>C</w:t>
      </w:r>
      <w:r w:rsidRPr="000152C6">
        <w:rPr>
          <w:rFonts w:ascii="Arial" w:hAnsi="Arial" w:cs="Arial"/>
          <w:color w:val="000000"/>
          <w:spacing w:val="-1"/>
          <w:sz w:val="20"/>
        </w:rPr>
        <w:t>F</w:t>
      </w:r>
      <w:r w:rsidRPr="000152C6">
        <w:rPr>
          <w:rFonts w:ascii="Arial" w:hAnsi="Arial" w:cs="Arial"/>
          <w:color w:val="000000"/>
          <w:sz w:val="20"/>
        </w:rPr>
        <w:t>R</w:t>
      </w:r>
      <w:r w:rsidRPr="000152C6">
        <w:rPr>
          <w:rFonts w:ascii="Arial" w:hAnsi="Arial" w:cs="Arial"/>
          <w:color w:val="000000"/>
          <w:spacing w:val="1"/>
          <w:sz w:val="20"/>
        </w:rPr>
        <w:t xml:space="preserve"> </w:t>
      </w:r>
      <w:r w:rsidRPr="000152C6">
        <w:rPr>
          <w:rFonts w:ascii="Arial" w:hAnsi="Arial" w:cs="Arial"/>
          <w:color w:val="000000"/>
          <w:sz w:val="20"/>
        </w:rPr>
        <w:t>s</w:t>
      </w:r>
      <w:r w:rsidRPr="000152C6">
        <w:rPr>
          <w:rFonts w:ascii="Arial" w:hAnsi="Arial" w:cs="Arial"/>
          <w:color w:val="000000"/>
          <w:spacing w:val="-1"/>
          <w:sz w:val="20"/>
        </w:rPr>
        <w:t>ec</w:t>
      </w:r>
      <w:r w:rsidRPr="000152C6">
        <w:rPr>
          <w:rFonts w:ascii="Arial" w:hAnsi="Arial" w:cs="Arial"/>
          <w:color w:val="000000"/>
          <w:sz w:val="20"/>
        </w:rPr>
        <w:t>tions 635.1</w:t>
      </w:r>
      <w:r w:rsidRPr="000152C6">
        <w:rPr>
          <w:rFonts w:ascii="Arial" w:hAnsi="Arial" w:cs="Arial"/>
          <w:color w:val="000000"/>
          <w:spacing w:val="2"/>
          <w:sz w:val="20"/>
        </w:rPr>
        <w:t>1</w:t>
      </w:r>
      <w:r w:rsidRPr="000152C6">
        <w:rPr>
          <w:rFonts w:ascii="Arial" w:hAnsi="Arial" w:cs="Arial"/>
          <w:color w:val="000000"/>
          <w:sz w:val="20"/>
        </w:rPr>
        <w:t>2</w:t>
      </w:r>
      <w:r w:rsidRPr="000152C6">
        <w:rPr>
          <w:rFonts w:ascii="Arial" w:hAnsi="Arial" w:cs="Arial"/>
          <w:color w:val="000000"/>
          <w:spacing w:val="-1"/>
          <w:sz w:val="20"/>
        </w:rPr>
        <w:t>(</w:t>
      </w:r>
      <w:r w:rsidRPr="000152C6">
        <w:rPr>
          <w:rFonts w:ascii="Arial" w:hAnsi="Arial" w:cs="Arial"/>
          <w:color w:val="000000"/>
          <w:sz w:val="20"/>
        </w:rPr>
        <w:t>b</w:t>
      </w:r>
      <w:r w:rsidRPr="000152C6">
        <w:rPr>
          <w:rFonts w:ascii="Arial" w:hAnsi="Arial" w:cs="Arial"/>
          <w:color w:val="000000"/>
          <w:spacing w:val="-1"/>
          <w:sz w:val="20"/>
        </w:rPr>
        <w:t>)</w:t>
      </w:r>
      <w:r w:rsidRPr="000152C6">
        <w:rPr>
          <w:rFonts w:ascii="Arial" w:hAnsi="Arial" w:cs="Arial"/>
          <w:color w:val="000000"/>
          <w:sz w:val="20"/>
        </w:rPr>
        <w:t xml:space="preserve">, 635.113, </w:t>
      </w:r>
      <w:r w:rsidRPr="000152C6">
        <w:rPr>
          <w:rFonts w:ascii="Arial" w:hAnsi="Arial" w:cs="Arial"/>
          <w:color w:val="000000"/>
          <w:spacing w:val="-1"/>
          <w:sz w:val="20"/>
        </w:rPr>
        <w:t>a</w:t>
      </w:r>
      <w:r w:rsidRPr="000152C6">
        <w:rPr>
          <w:rFonts w:ascii="Arial" w:hAnsi="Arial" w:cs="Arial"/>
          <w:color w:val="000000"/>
          <w:sz w:val="20"/>
        </w:rPr>
        <w:t>nd 635.</w:t>
      </w:r>
      <w:r w:rsidRPr="000152C6">
        <w:rPr>
          <w:rFonts w:ascii="Arial" w:hAnsi="Arial" w:cs="Arial"/>
          <w:color w:val="000000"/>
          <w:spacing w:val="2"/>
          <w:sz w:val="20"/>
        </w:rPr>
        <w:t>1</w:t>
      </w:r>
      <w:r w:rsidRPr="000152C6">
        <w:rPr>
          <w:rFonts w:ascii="Arial" w:hAnsi="Arial" w:cs="Arial"/>
          <w:color w:val="000000"/>
          <w:sz w:val="20"/>
        </w:rPr>
        <w:t>14</w:t>
      </w:r>
      <w:r w:rsidRPr="000152C6">
        <w:rPr>
          <w:rFonts w:ascii="Arial" w:hAnsi="Arial" w:cs="Arial"/>
          <w:color w:val="000000"/>
          <w:spacing w:val="-1"/>
          <w:sz w:val="20"/>
        </w:rPr>
        <w:t>)</w:t>
      </w:r>
      <w:r w:rsidRPr="000152C6">
        <w:rPr>
          <w:rFonts w:ascii="Arial" w:hAnsi="Arial" w:cs="Arial"/>
          <w:color w:val="000000"/>
          <w:sz w:val="20"/>
        </w:rPr>
        <w:t>.</w:t>
      </w:r>
    </w:p>
    <w:p w14:paraId="4B31005D" w14:textId="77777777" w:rsidR="00740092" w:rsidRDefault="00740092" w:rsidP="00740092">
      <w:pPr>
        <w:widowControl w:val="0"/>
        <w:tabs>
          <w:tab w:val="left" w:pos="720"/>
        </w:tabs>
        <w:ind w:left="720" w:right="-20" w:hanging="720"/>
        <w:jc w:val="both"/>
        <w:rPr>
          <w:rFonts w:ascii="Arial" w:hAnsi="Arial" w:cs="Arial"/>
          <w:color w:val="000000"/>
          <w:sz w:val="20"/>
        </w:rPr>
      </w:pPr>
    </w:p>
    <w:p w14:paraId="31E7DEAE" w14:textId="4A99B029" w:rsidR="00FC7102" w:rsidRPr="00D94F69" w:rsidRDefault="00740092" w:rsidP="00740092">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r>
        <w:rPr>
          <w:rFonts w:ascii="Arial" w:hAnsi="Arial" w:cs="Arial"/>
          <w:i/>
          <w:sz w:val="20"/>
        </w:rPr>
        <w:t>(Source: 2018 OMB Compliance Supplement, Part 4, U.S. Department of Transportation Highway Planning and Construction Cluster)</w:t>
      </w:r>
    </w:p>
    <w:p w14:paraId="27568C75" w14:textId="77777777"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3E5736C7" w14:textId="7C360B1E" w:rsidR="009138DB" w:rsidRPr="00D94F69" w:rsidRDefault="00FD159B" w:rsidP="00700570">
      <w:pPr>
        <w:spacing w:after="240"/>
        <w:jc w:val="both"/>
        <w:rPr>
          <w:rFonts w:ascii="Arial" w:hAnsi="Arial" w:cs="Arial"/>
          <w:sz w:val="20"/>
        </w:rPr>
      </w:pPr>
      <w:hyperlink r:id="rId262"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32DD34B4" w14:textId="40556560" w:rsidR="009138DB" w:rsidRPr="00D94F69" w:rsidRDefault="00FD159B" w:rsidP="00700570">
      <w:pPr>
        <w:spacing w:after="240"/>
        <w:jc w:val="both"/>
        <w:rPr>
          <w:rFonts w:ascii="Arial" w:hAnsi="Arial" w:cs="Arial"/>
          <w:sz w:val="20"/>
        </w:rPr>
      </w:pPr>
      <w:hyperlink r:id="rId263"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6B3BB102" w14:textId="271EE7DF" w:rsidR="009138DB" w:rsidRPr="00D94F69" w:rsidRDefault="00FD159B" w:rsidP="00700570">
      <w:pPr>
        <w:spacing w:after="240"/>
        <w:jc w:val="both"/>
        <w:rPr>
          <w:rFonts w:ascii="Arial" w:hAnsi="Arial" w:cs="Arial"/>
          <w:sz w:val="20"/>
        </w:rPr>
      </w:pPr>
      <w:hyperlink r:id="rId264" w:history="1">
        <w:r w:rsidR="009138DB" w:rsidRPr="00D94F69">
          <w:rPr>
            <w:rStyle w:val="Hyperlink"/>
            <w:rFonts w:ascii="Arial" w:hAnsi="Arial" w:cs="Arial"/>
            <w:sz w:val="20"/>
          </w:rPr>
          <w:t>2 CFR 200.320</w:t>
        </w:r>
      </w:hyperlink>
      <w:r w:rsidR="009138DB" w:rsidRPr="00D94F69">
        <w:rPr>
          <w:rFonts w:ascii="Arial" w:hAnsi="Arial" w:cs="Arial"/>
          <w:sz w:val="20"/>
        </w:rPr>
        <w:t>(d)(3) requires non-federal entities to have a written method for conducting technical evaluations of the competitive proposals received and for selecting contract recipients.</w:t>
      </w:r>
    </w:p>
    <w:p w14:paraId="6C028ED6" w14:textId="67B2213D" w:rsidR="009138DB" w:rsidRPr="00D94F69" w:rsidRDefault="00FD159B" w:rsidP="00700570">
      <w:pPr>
        <w:spacing w:after="240"/>
        <w:jc w:val="both"/>
        <w:rPr>
          <w:rFonts w:ascii="Arial" w:hAnsi="Arial" w:cs="Arial"/>
          <w:sz w:val="20"/>
        </w:rPr>
      </w:pPr>
      <w:hyperlink r:id="rId265" w:history="1">
        <w:r w:rsidR="009138DB" w:rsidRPr="00D94F69">
          <w:rPr>
            <w:rStyle w:val="Hyperlink"/>
            <w:rFonts w:ascii="Arial" w:hAnsi="Arial" w:cs="Arial"/>
            <w:sz w:val="20"/>
          </w:rPr>
          <w:t>2 CFR 200.319</w:t>
        </w:r>
      </w:hyperlink>
      <w:r w:rsidR="009138DB" w:rsidRPr="00D94F69">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92EA459" w14:textId="77777777" w:rsidR="009138DB" w:rsidRPr="00D94F69"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D94F69">
        <w:rPr>
          <w:rFonts w:ascii="Arial" w:hAnsi="Arial" w:cs="Arial"/>
          <w:i/>
          <w:sz w:val="20"/>
          <w:highlight w:val="green"/>
        </w:rPr>
        <w:t>(Source: CFAE/eCFR)</w:t>
      </w:r>
    </w:p>
    <w:p w14:paraId="4D63C6DE" w14:textId="77777777" w:rsidR="00FC7102" w:rsidRPr="00D94F69" w:rsidRDefault="00FC7102" w:rsidP="006672EA">
      <w:pPr>
        <w:pStyle w:val="Heading3"/>
        <w:jc w:val="both"/>
        <w:rPr>
          <w:rFonts w:cs="Arial"/>
        </w:rPr>
      </w:pPr>
      <w:bookmarkStart w:id="83" w:name="_Toc4585873"/>
      <w:r w:rsidRPr="00D94F69">
        <w:rPr>
          <w:rFonts w:cs="Arial"/>
        </w:rPr>
        <w:t>Additional Program Specific Information</w:t>
      </w:r>
      <w:bookmarkEnd w:id="83"/>
    </w:p>
    <w:p w14:paraId="5FB419A5" w14:textId="7686F977" w:rsidR="00860931" w:rsidRPr="00860931" w:rsidRDefault="00860931" w:rsidP="00740092">
      <w:pPr>
        <w:pBdr>
          <w:top w:val="single" w:sz="4" w:space="1" w:color="auto"/>
        </w:pBdr>
        <w:jc w:val="both"/>
        <w:rPr>
          <w:rFonts w:ascii="Arial" w:hAnsi="Arial" w:cs="Arial"/>
          <w:b/>
          <w:sz w:val="20"/>
          <w:u w:val="single"/>
        </w:rPr>
      </w:pPr>
      <w:r w:rsidRPr="00860931">
        <w:rPr>
          <w:rFonts w:ascii="Arial" w:hAnsi="Arial" w:cs="Arial"/>
          <w:b/>
          <w:sz w:val="20"/>
          <w:u w:val="single"/>
        </w:rPr>
        <w:t>LPA Agreements</w:t>
      </w:r>
    </w:p>
    <w:p w14:paraId="331D4F28" w14:textId="77777777" w:rsidR="00860931" w:rsidRDefault="00860931" w:rsidP="00740092">
      <w:pPr>
        <w:pBdr>
          <w:top w:val="single" w:sz="4" w:space="1" w:color="auto"/>
        </w:pBdr>
        <w:jc w:val="both"/>
        <w:rPr>
          <w:rFonts w:ascii="Arial" w:hAnsi="Arial" w:cs="Arial"/>
          <w:sz w:val="20"/>
        </w:rPr>
      </w:pPr>
    </w:p>
    <w:p w14:paraId="1D2134C6" w14:textId="3CF2E8DC" w:rsidR="00697815" w:rsidRDefault="00697815" w:rsidP="00697815">
      <w:pPr>
        <w:tabs>
          <w:tab w:val="left" w:pos="540"/>
        </w:tabs>
        <w:ind w:left="540" w:hanging="540"/>
        <w:jc w:val="both"/>
        <w:rPr>
          <w:rFonts w:ascii="Arial" w:hAnsi="Arial" w:cs="Arial"/>
          <w:sz w:val="20"/>
        </w:rPr>
      </w:pPr>
      <w:r w:rsidRPr="00697815">
        <w:rPr>
          <w:rFonts w:ascii="Arial" w:hAnsi="Arial" w:cs="Arial"/>
          <w:sz w:val="20"/>
        </w:rPr>
        <w:t xml:space="preserve">7.8 </w:t>
      </w:r>
      <w:r>
        <w:rPr>
          <w:rFonts w:ascii="Arial" w:hAnsi="Arial" w:cs="Arial"/>
          <w:sz w:val="20"/>
        </w:rPr>
        <w:tab/>
      </w:r>
      <w:r w:rsidRPr="00697815">
        <w:rPr>
          <w:rFonts w:ascii="Arial" w:hAnsi="Arial" w:cs="Arial"/>
          <w:sz w:val="20"/>
        </w:rPr>
        <w:t>Before awarding a contract to the selected contractor, the LPA shal</w:t>
      </w:r>
      <w:r>
        <w:rPr>
          <w:rFonts w:ascii="Arial" w:hAnsi="Arial" w:cs="Arial"/>
          <w:sz w:val="20"/>
        </w:rPr>
        <w:t xml:space="preserve">l verify that the contractor is </w:t>
      </w:r>
      <w:r w:rsidRPr="00697815">
        <w:rPr>
          <w:rFonts w:ascii="Arial" w:hAnsi="Arial" w:cs="Arial"/>
          <w:sz w:val="20"/>
        </w:rPr>
        <w:t>not subject to a finding for recovery under ORC Section 9.24, that the contractor has taken the</w:t>
      </w:r>
      <w:r>
        <w:rPr>
          <w:rFonts w:ascii="Arial" w:hAnsi="Arial" w:cs="Arial"/>
          <w:sz w:val="20"/>
        </w:rPr>
        <w:t xml:space="preserve"> </w:t>
      </w:r>
      <w:r w:rsidRPr="00697815">
        <w:rPr>
          <w:rFonts w:ascii="Arial" w:hAnsi="Arial" w:cs="Arial"/>
          <w:sz w:val="20"/>
        </w:rPr>
        <w:t>appropriate remedial steps required under ORC Section 9.24, or that the contractor otherwise</w:t>
      </w:r>
      <w:r>
        <w:rPr>
          <w:rFonts w:ascii="Arial" w:hAnsi="Arial" w:cs="Arial"/>
          <w:sz w:val="20"/>
        </w:rPr>
        <w:t xml:space="preserve"> </w:t>
      </w:r>
      <w:r w:rsidRPr="00697815">
        <w:rPr>
          <w:rFonts w:ascii="Arial" w:hAnsi="Arial" w:cs="Arial"/>
          <w:sz w:val="20"/>
        </w:rPr>
        <w:t>qualifies under the exceptions to this section. Findings for recovery can be viewed on the Auditor</w:t>
      </w:r>
      <w:r>
        <w:rPr>
          <w:rFonts w:ascii="Arial" w:hAnsi="Arial" w:cs="Arial"/>
          <w:sz w:val="20"/>
        </w:rPr>
        <w:t xml:space="preserve"> </w:t>
      </w:r>
      <w:r w:rsidRPr="00697815">
        <w:rPr>
          <w:rFonts w:ascii="Arial" w:hAnsi="Arial" w:cs="Arial"/>
          <w:sz w:val="20"/>
        </w:rPr>
        <w:t>of State’s website at https://ohioauditor.gov/findings.html. If the LPA fails to so verify, ODOT may</w:t>
      </w:r>
      <w:r>
        <w:rPr>
          <w:rFonts w:ascii="Arial" w:hAnsi="Arial" w:cs="Arial"/>
          <w:sz w:val="20"/>
        </w:rPr>
        <w:t xml:space="preserve"> </w:t>
      </w:r>
      <w:r w:rsidRPr="00697815">
        <w:rPr>
          <w:rFonts w:ascii="Arial" w:hAnsi="Arial" w:cs="Arial"/>
          <w:sz w:val="20"/>
        </w:rPr>
        <w:t>immediately terminate this Agreement and release all Federal funding commitments.</w:t>
      </w:r>
    </w:p>
    <w:p w14:paraId="4884C0A6" w14:textId="77777777" w:rsidR="00697815" w:rsidRPr="00697815" w:rsidRDefault="00697815" w:rsidP="00697815">
      <w:pPr>
        <w:tabs>
          <w:tab w:val="left" w:pos="540"/>
        </w:tabs>
        <w:ind w:left="540" w:hanging="540"/>
        <w:jc w:val="both"/>
        <w:rPr>
          <w:rFonts w:ascii="Arial" w:hAnsi="Arial" w:cs="Arial"/>
          <w:sz w:val="20"/>
        </w:rPr>
      </w:pPr>
    </w:p>
    <w:p w14:paraId="0161B7C3" w14:textId="240C65BD" w:rsidR="00740092" w:rsidRPr="000152C6" w:rsidRDefault="00697815" w:rsidP="00697815">
      <w:pPr>
        <w:tabs>
          <w:tab w:val="left" w:pos="540"/>
        </w:tabs>
        <w:ind w:left="540" w:hanging="540"/>
        <w:jc w:val="both"/>
        <w:rPr>
          <w:rFonts w:ascii="Arial" w:hAnsi="Arial" w:cs="Arial"/>
          <w:sz w:val="20"/>
        </w:rPr>
      </w:pPr>
      <w:r w:rsidRPr="00697815">
        <w:rPr>
          <w:rFonts w:ascii="Arial" w:hAnsi="Arial" w:cs="Arial"/>
          <w:sz w:val="20"/>
        </w:rPr>
        <w:t xml:space="preserve">7.9 </w:t>
      </w:r>
      <w:r>
        <w:rPr>
          <w:rFonts w:ascii="Arial" w:hAnsi="Arial" w:cs="Arial"/>
          <w:sz w:val="20"/>
        </w:rPr>
        <w:tab/>
      </w:r>
      <w:r w:rsidRPr="00697815">
        <w:rPr>
          <w:rFonts w:ascii="Arial" w:hAnsi="Arial" w:cs="Arial"/>
          <w:sz w:val="20"/>
        </w:rPr>
        <w:t>Before awarding a contract to the selected contractor, the LPA shal</w:t>
      </w:r>
      <w:r>
        <w:rPr>
          <w:rFonts w:ascii="Arial" w:hAnsi="Arial" w:cs="Arial"/>
          <w:sz w:val="20"/>
        </w:rPr>
        <w:t xml:space="preserve">l verify that the contractor is </w:t>
      </w:r>
      <w:r w:rsidRPr="00697815">
        <w:rPr>
          <w:rFonts w:ascii="Arial" w:hAnsi="Arial" w:cs="Arial"/>
          <w:sz w:val="20"/>
        </w:rPr>
        <w:t>an active registrant on the Federal System for Award Management (SAM). Pursuant to 48 CFR</w:t>
      </w:r>
      <w:r>
        <w:rPr>
          <w:rFonts w:ascii="Arial" w:hAnsi="Arial" w:cs="Arial"/>
          <w:sz w:val="20"/>
        </w:rPr>
        <w:t xml:space="preserve"> </w:t>
      </w:r>
      <w:r w:rsidRPr="00697815">
        <w:rPr>
          <w:rFonts w:ascii="Arial" w:hAnsi="Arial" w:cs="Arial"/>
          <w:sz w:val="20"/>
        </w:rPr>
        <w:t xml:space="preserve">9.404, contractors that have an active exclusion on SAM are </w:t>
      </w:r>
      <w:r>
        <w:rPr>
          <w:rFonts w:ascii="Arial" w:hAnsi="Arial" w:cs="Arial"/>
          <w:sz w:val="20"/>
        </w:rPr>
        <w:t xml:space="preserve">excluded from receiving Federal </w:t>
      </w:r>
      <w:r w:rsidRPr="00697815">
        <w:rPr>
          <w:rFonts w:ascii="Arial" w:hAnsi="Arial" w:cs="Arial"/>
          <w:sz w:val="20"/>
        </w:rPr>
        <w:t>contracts, certain subcontracts, and certain Federal financial and nonfinancial assistance and</w:t>
      </w:r>
      <w:r>
        <w:rPr>
          <w:rFonts w:ascii="Arial" w:hAnsi="Arial" w:cs="Arial"/>
          <w:sz w:val="20"/>
        </w:rPr>
        <w:t xml:space="preserve"> </w:t>
      </w:r>
      <w:r w:rsidRPr="00697815">
        <w:rPr>
          <w:rFonts w:ascii="Arial" w:hAnsi="Arial" w:cs="Arial"/>
          <w:sz w:val="20"/>
        </w:rPr>
        <w:t>benefits. If the LPA fails to so verify, ODOT may immediately terminate this Agreement and</w:t>
      </w:r>
      <w:r>
        <w:rPr>
          <w:rFonts w:ascii="Arial" w:hAnsi="Arial" w:cs="Arial"/>
          <w:sz w:val="20"/>
        </w:rPr>
        <w:t xml:space="preserve"> </w:t>
      </w:r>
      <w:r w:rsidRPr="00697815">
        <w:rPr>
          <w:rFonts w:ascii="Arial" w:hAnsi="Arial" w:cs="Arial"/>
          <w:sz w:val="20"/>
        </w:rPr>
        <w:t>release all federal funding commitments.</w:t>
      </w:r>
    </w:p>
    <w:p w14:paraId="1CD373E8" w14:textId="69C5A5F5" w:rsidR="00740092" w:rsidRDefault="00740092" w:rsidP="00740092">
      <w:pPr>
        <w:jc w:val="both"/>
        <w:rPr>
          <w:rFonts w:ascii="Arial" w:hAnsi="Arial" w:cs="Arial"/>
          <w:sz w:val="20"/>
        </w:rPr>
      </w:pPr>
    </w:p>
    <w:p w14:paraId="5E7CA50F" w14:textId="37976352" w:rsidR="00222D93" w:rsidRDefault="00222D93" w:rsidP="00740092">
      <w:pPr>
        <w:jc w:val="both"/>
        <w:rPr>
          <w:rStyle w:val="Hyperlink"/>
          <w:rFonts w:ascii="Arial" w:hAnsi="Arial" w:cs="Arial"/>
          <w:i/>
          <w:color w:val="auto"/>
          <w:sz w:val="20"/>
          <w:u w:val="none"/>
        </w:rPr>
      </w:pPr>
      <w:r w:rsidRPr="00222D93">
        <w:rPr>
          <w:rFonts w:ascii="Arial" w:hAnsi="Arial" w:cs="Arial"/>
          <w:i/>
          <w:sz w:val="20"/>
          <w:highlight w:val="cyan"/>
        </w:rPr>
        <w:t xml:space="preserve">(Source: </w:t>
      </w:r>
      <w:hyperlink r:id="rId266" w:history="1">
        <w:r w:rsidRPr="00222D93">
          <w:rPr>
            <w:rStyle w:val="Hyperlink"/>
            <w:rFonts w:ascii="Arial" w:hAnsi="Arial" w:cs="Arial"/>
            <w:i/>
            <w:sz w:val="20"/>
            <w:highlight w:val="cyan"/>
          </w:rPr>
          <w:t>Federal LPA Agreement</w:t>
        </w:r>
      </w:hyperlink>
      <w:r w:rsidRPr="00222D93">
        <w:rPr>
          <w:rStyle w:val="Hyperlink"/>
          <w:rFonts w:ascii="Arial" w:hAnsi="Arial" w:cs="Arial"/>
          <w:i/>
          <w:sz w:val="20"/>
          <w:highlight w:val="cyan"/>
          <w:u w:val="none"/>
        </w:rPr>
        <w:t xml:space="preserve"> </w:t>
      </w:r>
      <w:r w:rsidRPr="00222D93">
        <w:rPr>
          <w:rStyle w:val="Hyperlink"/>
          <w:rFonts w:ascii="Arial" w:hAnsi="Arial" w:cs="Arial"/>
          <w:i/>
          <w:color w:val="auto"/>
          <w:sz w:val="20"/>
          <w:highlight w:val="cyan"/>
          <w:u w:val="none"/>
        </w:rPr>
        <w:t xml:space="preserve">(prior to 10/17/18) and </w:t>
      </w:r>
      <w:hyperlink r:id="rId267" w:history="1">
        <w:r w:rsidRPr="00222D93">
          <w:rPr>
            <w:rStyle w:val="Hyperlink"/>
            <w:rFonts w:ascii="Arial" w:hAnsi="Arial" w:cs="Arial"/>
            <w:i/>
            <w:sz w:val="20"/>
            <w:highlight w:val="cyan"/>
          </w:rPr>
          <w:t>LPA Federal Local-Let Project Agreement</w:t>
        </w:r>
      </w:hyperlink>
      <w:r w:rsidRPr="00222D93">
        <w:rPr>
          <w:rStyle w:val="Hyperlink"/>
          <w:rFonts w:ascii="Arial" w:hAnsi="Arial" w:cs="Arial"/>
          <w:i/>
          <w:sz w:val="20"/>
          <w:highlight w:val="cyan"/>
          <w:u w:val="none"/>
        </w:rPr>
        <w:t xml:space="preserve"> </w:t>
      </w:r>
      <w:r w:rsidRPr="00222D93">
        <w:rPr>
          <w:rStyle w:val="Hyperlink"/>
          <w:rFonts w:ascii="Arial" w:hAnsi="Arial" w:cs="Arial"/>
          <w:i/>
          <w:color w:val="auto"/>
          <w:sz w:val="20"/>
          <w:highlight w:val="cyan"/>
          <w:u w:val="none"/>
        </w:rPr>
        <w:t>(Rev. 10/17/18))</w:t>
      </w:r>
    </w:p>
    <w:p w14:paraId="3E654141" w14:textId="77777777" w:rsidR="00222D93" w:rsidRDefault="00222D93" w:rsidP="00740092">
      <w:pPr>
        <w:jc w:val="both"/>
        <w:rPr>
          <w:rFonts w:ascii="Arial" w:hAnsi="Arial" w:cs="Arial"/>
          <w:sz w:val="20"/>
        </w:rPr>
      </w:pPr>
    </w:p>
    <w:p w14:paraId="277EE600" w14:textId="77777777" w:rsidR="00105FAF" w:rsidRDefault="00902A6A" w:rsidP="00740092">
      <w:pPr>
        <w:jc w:val="both"/>
        <w:rPr>
          <w:rFonts w:ascii="Arial" w:hAnsi="Arial" w:cs="Arial"/>
          <w:sz w:val="20"/>
        </w:rPr>
      </w:pPr>
      <w:r>
        <w:rPr>
          <w:rFonts w:ascii="Arial" w:hAnsi="Arial" w:cs="Arial"/>
          <w:sz w:val="20"/>
        </w:rPr>
        <w:t>It is important to review applicable local government agreements to determine if the language is consistent with the</w:t>
      </w:r>
      <w:r w:rsidRPr="00E814B3">
        <w:rPr>
          <w:rFonts w:ascii="Arial" w:hAnsi="Arial" w:cs="Arial"/>
          <w:sz w:val="20"/>
        </w:rPr>
        <w:t xml:space="preserve"> guidance/reference</w:t>
      </w:r>
      <w:r>
        <w:rPr>
          <w:rFonts w:ascii="Arial" w:hAnsi="Arial" w:cs="Arial"/>
          <w:sz w:val="20"/>
        </w:rPr>
        <w:t xml:space="preserve"> above</w:t>
      </w:r>
      <w:r w:rsidRPr="00E814B3">
        <w:rPr>
          <w:rFonts w:ascii="Arial" w:hAnsi="Arial" w:cs="Arial"/>
          <w:sz w:val="20"/>
        </w:rPr>
        <w:t>, as applicable</w:t>
      </w:r>
      <w:r w:rsidR="00105FAF">
        <w:rPr>
          <w:rFonts w:ascii="Arial" w:hAnsi="Arial" w:cs="Arial"/>
          <w:sz w:val="20"/>
        </w:rPr>
        <w:t>.</w:t>
      </w:r>
    </w:p>
    <w:p w14:paraId="13BC019C" w14:textId="77777777" w:rsidR="00902A6A" w:rsidRPr="000152C6" w:rsidRDefault="00902A6A" w:rsidP="00740092">
      <w:pPr>
        <w:jc w:val="both"/>
        <w:rPr>
          <w:rFonts w:ascii="Arial" w:hAnsi="Arial" w:cs="Arial"/>
          <w:sz w:val="20"/>
        </w:rPr>
      </w:pPr>
    </w:p>
    <w:p w14:paraId="5AE762D7" w14:textId="041263FD" w:rsidR="00740092" w:rsidRPr="000152C6" w:rsidRDefault="00740092" w:rsidP="00222D93">
      <w:pPr>
        <w:rPr>
          <w:rFonts w:ascii="Arial" w:hAnsi="Arial" w:cs="Arial"/>
          <w:i/>
          <w:sz w:val="20"/>
        </w:rPr>
      </w:pPr>
      <w:r w:rsidRPr="000152C6">
        <w:rPr>
          <w:rFonts w:ascii="Arial" w:hAnsi="Arial" w:cs="Arial"/>
          <w:i/>
          <w:sz w:val="20"/>
          <w:highlight w:val="cyan"/>
        </w:rPr>
        <w:t>(</w:t>
      </w:r>
      <w:r w:rsidRPr="003C74CB">
        <w:rPr>
          <w:rFonts w:ascii="Arial" w:hAnsi="Arial" w:cs="Arial"/>
          <w:i/>
          <w:sz w:val="20"/>
          <w:highlight w:val="cyan"/>
        </w:rPr>
        <w:t>Source:</w:t>
      </w:r>
      <w:r w:rsidR="00105FAF" w:rsidRPr="00105FAF">
        <w:rPr>
          <w:rStyle w:val="Hyperlink"/>
          <w:rFonts w:ascii="Arial" w:hAnsi="Arial" w:cs="Arial"/>
          <w:i/>
          <w:sz w:val="20"/>
          <w:highlight w:val="cyan"/>
          <w:u w:val="none"/>
        </w:rPr>
        <w:t xml:space="preserve"> </w:t>
      </w:r>
      <w:r w:rsidR="00D647CF">
        <w:rPr>
          <w:rFonts w:ascii="Arial" w:hAnsi="Arial" w:cs="Arial"/>
          <w:i/>
          <w:sz w:val="20"/>
          <w:highlight w:val="cyan"/>
        </w:rPr>
        <w:t>Michael Miller and Gregory Stephens, ODOT Office of External Audits, on 1/31/19</w:t>
      </w:r>
      <w:r w:rsidRPr="000152C6">
        <w:rPr>
          <w:rFonts w:ascii="Arial" w:hAnsi="Arial" w:cs="Arial"/>
          <w:i/>
          <w:sz w:val="20"/>
          <w:highlight w:val="cyan"/>
        </w:rPr>
        <w:t>)</w:t>
      </w:r>
    </w:p>
    <w:p w14:paraId="4B358279" w14:textId="3453923D" w:rsidR="00740092" w:rsidRDefault="00740092" w:rsidP="00740092">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highlight w:val="yellow"/>
        </w:rPr>
      </w:pPr>
    </w:p>
    <w:p w14:paraId="5EDB4049" w14:textId="4BAD11CF" w:rsidR="00444ECF" w:rsidRPr="00D94F69" w:rsidRDefault="00115904"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D94F69">
        <w:rPr>
          <w:rFonts w:ascii="Arial" w:hAnsi="Arial" w:cs="Arial"/>
          <w:b/>
          <w:sz w:val="20"/>
          <w:highlight w:val="yellow"/>
        </w:rPr>
        <w:t xml:space="preserve">This section should </w:t>
      </w:r>
      <w:r w:rsidR="00740092">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Procurement and Suspension and Debarment that </w:t>
      </w:r>
      <w:r w:rsidR="00740092">
        <w:rPr>
          <w:rFonts w:ascii="Arial" w:hAnsi="Arial" w:cs="Arial"/>
          <w:b/>
          <w:sz w:val="20"/>
          <w:highlight w:val="yellow"/>
        </w:rPr>
        <w:t>is</w:t>
      </w:r>
      <w:r w:rsidR="00740092" w:rsidRPr="00D94F69">
        <w:rPr>
          <w:rFonts w:ascii="Arial" w:hAnsi="Arial" w:cs="Arial"/>
          <w:b/>
          <w:sz w:val="20"/>
          <w:highlight w:val="yellow"/>
        </w:rPr>
        <w:t xml:space="preserve"> </w:t>
      </w:r>
      <w:r w:rsidRPr="00D94F69">
        <w:rPr>
          <w:rFonts w:ascii="Arial" w:hAnsi="Arial" w:cs="Arial"/>
          <w:b/>
          <w:sz w:val="20"/>
          <w:highlight w:val="yellow"/>
        </w:rPr>
        <w:t xml:space="preserve">applicable to the program CFDA being tested </w:t>
      </w:r>
      <w:r w:rsidR="00740092">
        <w:rPr>
          <w:rFonts w:ascii="Arial" w:hAnsi="Arial" w:cs="Arial"/>
          <w:b/>
          <w:sz w:val="20"/>
          <w:highlight w:val="yellow"/>
        </w:rPr>
        <w:t xml:space="preserve">as </w:t>
      </w:r>
      <w:r w:rsidRPr="00D94F69">
        <w:rPr>
          <w:rFonts w:ascii="Arial" w:hAnsi="Arial" w:cs="Arial"/>
          <w:b/>
          <w:sz w:val="20"/>
          <w:highlight w:val="yellow"/>
        </w:rPr>
        <w:t>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1C3E12AE" w14:textId="77777777" w:rsidR="008B2043" w:rsidRPr="00D94F69"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D94F69" w:rsidSect="00257772">
          <w:headerReference w:type="default" r:id="rId268"/>
          <w:pgSz w:w="12240" w:h="15840" w:code="1"/>
          <w:pgMar w:top="1440" w:right="1440" w:bottom="1440" w:left="1440" w:header="720" w:footer="720" w:gutter="0"/>
          <w:cols w:space="720"/>
          <w:noEndnote/>
        </w:sectPr>
      </w:pPr>
    </w:p>
    <w:p w14:paraId="145F4EBE" w14:textId="77777777" w:rsidR="00220BEF" w:rsidRPr="00D94F69" w:rsidRDefault="009A7756" w:rsidP="006672EA">
      <w:pPr>
        <w:pStyle w:val="Heading3"/>
        <w:jc w:val="both"/>
        <w:rPr>
          <w:rFonts w:cs="Arial"/>
          <w:bCs/>
        </w:rPr>
      </w:pPr>
      <w:bookmarkStart w:id="84" w:name="_Toc4585874"/>
      <w:r w:rsidRPr="00D94F69">
        <w:rPr>
          <w:rFonts w:cs="Arial"/>
        </w:rPr>
        <w:t xml:space="preserve">Audit Objectives </w:t>
      </w:r>
      <w:r w:rsidR="00220BEF" w:rsidRPr="00D94F69">
        <w:rPr>
          <w:rFonts w:cs="Arial"/>
        </w:rPr>
        <w:t>and Control Testing</w:t>
      </w:r>
      <w:bookmarkEnd w:id="84"/>
    </w:p>
    <w:p w14:paraId="275C84F9" w14:textId="45CA08B8" w:rsidR="009138DB" w:rsidRPr="00D94F69" w:rsidRDefault="00FD159B"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269" w:history="1">
        <w:r w:rsidR="00220BEF" w:rsidRPr="00D94F69">
          <w:rPr>
            <w:rStyle w:val="Hyperlink"/>
            <w:rFonts w:ascii="Arial" w:hAnsi="Arial" w:cs="Arial"/>
            <w:b/>
            <w:bCs/>
            <w:sz w:val="20"/>
          </w:rPr>
          <w:t>See here for the OMB Supplement Audit Objectives and Compliance Requirements</w:t>
        </w:r>
      </w:hyperlink>
    </w:p>
    <w:p w14:paraId="236615E8"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1E6329C5"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5D461ECA" w14:textId="778781B0" w:rsidR="009138DB" w:rsidRPr="00D94F69" w:rsidRDefault="009138DB" w:rsidP="00024D52">
      <w:pPr>
        <w:pStyle w:val="ListParagraph"/>
        <w:numPr>
          <w:ilvl w:val="0"/>
          <w:numId w:val="46"/>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270" w:history="1">
        <w:r w:rsidRPr="00D94F69">
          <w:rPr>
            <w:rStyle w:val="Hyperlink"/>
            <w:rFonts w:ascii="Arial" w:hAnsi="Arial" w:cs="Arial"/>
          </w:rPr>
          <w:t>2 CFR 200.318</w:t>
        </w:r>
      </w:hyperlink>
      <w:r w:rsidRPr="00D94F69">
        <w:rPr>
          <w:rStyle w:val="Hyperlink"/>
          <w:rFonts w:ascii="Arial" w:hAnsi="Arial" w:cs="Arial"/>
          <w:color w:val="auto"/>
          <w:u w:val="none"/>
        </w:rPr>
        <w:t xml:space="preserve">(c)(1), </w:t>
      </w:r>
      <w:hyperlink r:id="rId271"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272"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273"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14:paraId="66181C5F" w14:textId="77777777" w:rsidR="009138DB" w:rsidRPr="00D94F69" w:rsidRDefault="009138DB" w:rsidP="00024D52">
      <w:pPr>
        <w:pStyle w:val="AuditProcedureHeading"/>
        <w:numPr>
          <w:ilvl w:val="0"/>
          <w:numId w:val="46"/>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4605656B" w14:textId="77777777" w:rsidR="009138DB" w:rsidRPr="00D94F69" w:rsidRDefault="009138DB" w:rsidP="00024D52">
      <w:pPr>
        <w:pStyle w:val="AuditProcedureHeading"/>
        <w:numPr>
          <w:ilvl w:val="1"/>
          <w:numId w:val="46"/>
        </w:numPr>
        <w:spacing w:after="240"/>
        <w:jc w:val="both"/>
        <w:rPr>
          <w:rFonts w:cs="Arial"/>
          <w:bCs/>
          <w:szCs w:val="20"/>
        </w:rPr>
      </w:pPr>
      <w:r w:rsidRPr="00D94F69">
        <w:rPr>
          <w:rFonts w:cs="Arial"/>
          <w:bCs/>
          <w:szCs w:val="20"/>
        </w:rPr>
        <w:t xml:space="preserve">2 CFR 200.318(c)(1) </w:t>
      </w:r>
      <w:r w:rsidRPr="00D94F69">
        <w:rPr>
          <w:rFonts w:cs="Arial"/>
          <w:szCs w:val="20"/>
        </w:rPr>
        <w:t>for employee conflicts of interest</w:t>
      </w:r>
      <w:r w:rsidRPr="00D94F69">
        <w:rPr>
          <w:rFonts w:cs="Arial"/>
          <w:bCs/>
          <w:szCs w:val="20"/>
        </w:rPr>
        <w:t xml:space="preserve">. </w:t>
      </w:r>
    </w:p>
    <w:p w14:paraId="58108BD7" w14:textId="77777777" w:rsidR="009138DB" w:rsidRPr="00D94F69" w:rsidRDefault="009138DB" w:rsidP="00024D52">
      <w:pPr>
        <w:pStyle w:val="AuditProcedureHeading"/>
        <w:numPr>
          <w:ilvl w:val="1"/>
          <w:numId w:val="46"/>
        </w:numPr>
        <w:spacing w:after="240"/>
        <w:jc w:val="both"/>
        <w:rPr>
          <w:rFonts w:cs="Arial"/>
          <w:bCs/>
          <w:szCs w:val="20"/>
        </w:rPr>
      </w:pPr>
      <w:r w:rsidRPr="00D94F69">
        <w:rPr>
          <w:rFonts w:cs="Arial"/>
          <w:bCs/>
          <w:szCs w:val="20"/>
        </w:rPr>
        <w:t xml:space="preserve">2 CFR 200.318(c)(2) </w:t>
      </w:r>
      <w:r w:rsidRPr="00D94F69">
        <w:rPr>
          <w:rFonts w:cs="Arial"/>
          <w:szCs w:val="20"/>
        </w:rPr>
        <w:t xml:space="preserve">for organizational conflicts of interest. </w:t>
      </w:r>
    </w:p>
    <w:p w14:paraId="0DD1AC5F" w14:textId="77777777" w:rsidR="009138DB" w:rsidRPr="00D94F69" w:rsidRDefault="009138DB" w:rsidP="00024D52">
      <w:pPr>
        <w:pStyle w:val="AuditProcedureHeading"/>
        <w:numPr>
          <w:ilvl w:val="1"/>
          <w:numId w:val="46"/>
        </w:numPr>
        <w:spacing w:after="240"/>
        <w:jc w:val="both"/>
        <w:rPr>
          <w:rFonts w:cs="Arial"/>
          <w:bCs/>
          <w:szCs w:val="20"/>
        </w:rPr>
      </w:pPr>
      <w:r w:rsidRPr="00D94F69">
        <w:rPr>
          <w:rFonts w:cs="Arial"/>
          <w:bCs/>
          <w:szCs w:val="20"/>
        </w:rPr>
        <w:t>2 CFR 200.320(d)(3) for selection and awarding of competitive contracts</w:t>
      </w:r>
      <w:r w:rsidRPr="00D94F69">
        <w:rPr>
          <w:rFonts w:cs="Arial"/>
          <w:szCs w:val="20"/>
        </w:rPr>
        <w:t xml:space="preserve">. </w:t>
      </w:r>
    </w:p>
    <w:p w14:paraId="3FCE7641" w14:textId="77777777" w:rsidR="009138DB" w:rsidRPr="00D94F69" w:rsidRDefault="009138DB" w:rsidP="00024D52">
      <w:pPr>
        <w:pStyle w:val="AuditProcedureHeading"/>
        <w:numPr>
          <w:ilvl w:val="1"/>
          <w:numId w:val="46"/>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14:paraId="6E9B68DD" w14:textId="77777777" w:rsidR="009138DB" w:rsidRPr="00D94F69" w:rsidRDefault="009138DB" w:rsidP="00024D52">
      <w:pPr>
        <w:pStyle w:val="AuditProcedureHeading"/>
        <w:numPr>
          <w:ilvl w:val="0"/>
          <w:numId w:val="46"/>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14:paraId="5B12CA8A" w14:textId="77777777" w:rsidR="009138DB" w:rsidRPr="00D94F69" w:rsidRDefault="009138DB" w:rsidP="00024D52">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7AF0EB78" w14:textId="77777777" w:rsidR="009138DB" w:rsidRPr="00D94F69" w:rsidRDefault="009138DB" w:rsidP="00024D52">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786448C" w14:textId="77777777" w:rsidR="00220BEF" w:rsidRPr="00D94F69" w:rsidRDefault="009138DB" w:rsidP="00024D52">
      <w:pPr>
        <w:pStyle w:val="ListParagraph"/>
        <w:numPr>
          <w:ilvl w:val="2"/>
          <w:numId w:val="46"/>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576"/>
      </w:tblGrid>
      <w:tr w:rsidR="00BF5750" w:rsidRPr="00D94F69" w14:paraId="39E35943" w14:textId="77777777" w:rsidTr="00E0350C">
        <w:tc>
          <w:tcPr>
            <w:tcW w:w="5000" w:type="pct"/>
            <w:shd w:val="clear" w:color="auto" w:fill="548DD4" w:themeFill="text2" w:themeFillTint="99"/>
          </w:tcPr>
          <w:p w14:paraId="45005C57" w14:textId="77777777"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14:paraId="183EA267" w14:textId="77777777" w:rsidTr="00E0350C">
        <w:tc>
          <w:tcPr>
            <w:tcW w:w="5000" w:type="pct"/>
          </w:tcPr>
          <w:p w14:paraId="61E42924"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90B4710" w14:textId="77777777" w:rsidR="00BF5750" w:rsidRPr="00D94F69" w:rsidRDefault="00BF5750" w:rsidP="006672EA">
            <w:pPr>
              <w:pStyle w:val="AuditProcedureHeading"/>
              <w:spacing w:after="240"/>
              <w:jc w:val="both"/>
              <w:rPr>
                <w:rFonts w:cs="Arial"/>
                <w:b/>
                <w:bCs/>
                <w:szCs w:val="20"/>
                <w:u w:val="single"/>
              </w:rPr>
            </w:pPr>
          </w:p>
          <w:p w14:paraId="10B1E364" w14:textId="77777777"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36D3E1C" w14:textId="77777777" w:rsidR="00BF5750" w:rsidRPr="00D94F69" w:rsidRDefault="00BF5750" w:rsidP="006672EA">
            <w:pPr>
              <w:pStyle w:val="AuditProcedureHeading"/>
              <w:spacing w:after="240"/>
              <w:jc w:val="both"/>
              <w:rPr>
                <w:rFonts w:cs="Arial"/>
                <w:b/>
                <w:bCs/>
                <w:szCs w:val="20"/>
                <w:u w:val="single"/>
              </w:rPr>
            </w:pPr>
          </w:p>
          <w:p w14:paraId="60F47649"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D6ABE9D" w14:textId="77777777" w:rsidR="00BF5750" w:rsidRPr="00D94F69" w:rsidRDefault="00BF5750" w:rsidP="006672EA">
            <w:pPr>
              <w:spacing w:after="240"/>
              <w:jc w:val="both"/>
              <w:rPr>
                <w:rFonts w:ascii="Arial" w:hAnsi="Arial" w:cs="Arial"/>
                <w:b/>
                <w:sz w:val="20"/>
                <w:u w:val="single"/>
              </w:rPr>
            </w:pPr>
          </w:p>
          <w:p w14:paraId="231F5CB0" w14:textId="77777777"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053382A4" w14:textId="77777777" w:rsidR="00BF5750" w:rsidRPr="00D94F69" w:rsidRDefault="00BF5750" w:rsidP="006672EA">
            <w:pPr>
              <w:pStyle w:val="AuditProcedureHeading"/>
              <w:spacing w:after="240"/>
              <w:jc w:val="both"/>
              <w:rPr>
                <w:rFonts w:cs="Arial"/>
                <w:b/>
                <w:bCs/>
                <w:u w:val="single"/>
              </w:rPr>
            </w:pPr>
          </w:p>
          <w:p w14:paraId="2427719F" w14:textId="77777777" w:rsidR="00BF5750" w:rsidRPr="00D94F69" w:rsidRDefault="00BF5750" w:rsidP="006672EA">
            <w:pPr>
              <w:spacing w:after="240"/>
              <w:jc w:val="both"/>
              <w:rPr>
                <w:rFonts w:ascii="Arial" w:eastAsiaTheme="minorHAnsi" w:hAnsi="Arial" w:cs="Arial"/>
              </w:rPr>
            </w:pPr>
          </w:p>
        </w:tc>
      </w:tr>
    </w:tbl>
    <w:p w14:paraId="35E90164" w14:textId="77777777" w:rsidR="00044DD5" w:rsidRPr="00D94F69" w:rsidRDefault="00044DD5" w:rsidP="00B04023">
      <w:pPr>
        <w:rPr>
          <w:rFonts w:ascii="Arial" w:hAnsi="Arial" w:cs="Arial"/>
        </w:rPr>
      </w:pPr>
    </w:p>
    <w:p w14:paraId="46E7271B" w14:textId="77777777" w:rsidR="00044DD5" w:rsidRPr="00D94F69" w:rsidRDefault="00044DD5" w:rsidP="00044DD5">
      <w:pPr>
        <w:rPr>
          <w:rFonts w:ascii="Arial" w:hAnsi="Arial" w:cs="Arial"/>
        </w:rPr>
      </w:pPr>
    </w:p>
    <w:p w14:paraId="2CD3FF1E" w14:textId="77777777" w:rsidR="00EE31FB" w:rsidRPr="00D94F69" w:rsidRDefault="00EE31FB" w:rsidP="00044DD5">
      <w:pPr>
        <w:rPr>
          <w:rFonts w:ascii="Arial" w:hAnsi="Arial" w:cs="Arial"/>
        </w:rPr>
        <w:sectPr w:rsidR="00EE31FB" w:rsidRPr="00D94F69" w:rsidSect="00257772">
          <w:headerReference w:type="default" r:id="rId274"/>
          <w:pgSz w:w="12240" w:h="15840" w:code="1"/>
          <w:pgMar w:top="1440" w:right="1440" w:bottom="1440" w:left="1440" w:header="720" w:footer="720" w:gutter="0"/>
          <w:cols w:space="720"/>
          <w:noEndnote/>
        </w:sectPr>
      </w:pPr>
    </w:p>
    <w:p w14:paraId="5BEEE03D" w14:textId="77777777" w:rsidR="00DC3468" w:rsidRPr="00D94F69" w:rsidRDefault="00DC3468" w:rsidP="006672EA">
      <w:pPr>
        <w:pStyle w:val="Heading3"/>
        <w:jc w:val="both"/>
        <w:rPr>
          <w:rFonts w:cs="Arial"/>
        </w:rPr>
      </w:pPr>
      <w:bookmarkStart w:id="85" w:name="_Toc4585875"/>
      <w:r w:rsidRPr="00D94F69">
        <w:rPr>
          <w:rFonts w:cs="Arial"/>
        </w:rPr>
        <w:t>Suggested Audit Procedures – Compliance</w:t>
      </w:r>
      <w:bookmarkEnd w:id="85"/>
    </w:p>
    <w:tbl>
      <w:tblPr>
        <w:tblStyle w:val="TableGrid"/>
        <w:tblW w:w="5000" w:type="pct"/>
        <w:tblLook w:val="04A0" w:firstRow="1" w:lastRow="0" w:firstColumn="1" w:lastColumn="0" w:noHBand="0" w:noVBand="1"/>
      </w:tblPr>
      <w:tblGrid>
        <w:gridCol w:w="9576"/>
      </w:tblGrid>
      <w:tr w:rsidR="00BF5750" w:rsidRPr="00D94F69" w14:paraId="74E3D406" w14:textId="77777777" w:rsidTr="00E0350C">
        <w:tc>
          <w:tcPr>
            <w:tcW w:w="5000" w:type="pct"/>
            <w:shd w:val="clear" w:color="auto" w:fill="548DD4" w:themeFill="text2" w:themeFillTint="99"/>
          </w:tcPr>
          <w:p w14:paraId="761D62CB" w14:textId="77777777"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14:paraId="6063EF65" w14:textId="77777777"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14:paraId="4BC3152A" w14:textId="77777777" w:rsidTr="00E0350C">
        <w:tc>
          <w:tcPr>
            <w:tcW w:w="5000" w:type="pct"/>
          </w:tcPr>
          <w:p w14:paraId="6349DE51" w14:textId="24873534" w:rsidR="002B2439" w:rsidRPr="00082203" w:rsidRDefault="00135501" w:rsidP="006672EA">
            <w:pPr>
              <w:spacing w:after="240"/>
              <w:jc w:val="both"/>
              <w:rPr>
                <w:rFonts w:ascii="Arial" w:hAnsi="Arial" w:cs="Arial"/>
                <w:b/>
                <w:sz w:val="20"/>
              </w:rPr>
            </w:pPr>
            <w:r w:rsidRPr="00082203">
              <w:rPr>
                <w:rFonts w:ascii="Arial" w:hAnsi="Arial" w:cs="Arial"/>
                <w:b/>
                <w:sz w:val="20"/>
              </w:rPr>
              <w:t xml:space="preserve">This FACCR was written for grants required to be tested under the UG, however if you have material non-UG transactions, you will need to </w:t>
            </w:r>
            <w:r w:rsidR="008937F5" w:rsidRPr="00082203">
              <w:rPr>
                <w:rFonts w:ascii="Arial" w:hAnsi="Arial" w:cs="Arial"/>
                <w:b/>
                <w:sz w:val="20"/>
              </w:rPr>
              <w:t xml:space="preserve">contact CFAE via the </w:t>
            </w:r>
            <w:hyperlink r:id="rId275" w:history="1">
              <w:r w:rsidR="008937F5" w:rsidRPr="009A611F">
                <w:rPr>
                  <w:rStyle w:val="Hyperlink"/>
                  <w:rFonts w:ascii="Arial" w:hAnsi="Arial" w:cs="Arial"/>
                  <w:b/>
                  <w:sz w:val="20"/>
                </w:rPr>
                <w:t xml:space="preserve">FACCR </w:t>
              </w:r>
              <w:r w:rsidR="009A611F" w:rsidRPr="009A611F">
                <w:rPr>
                  <w:rStyle w:val="Hyperlink"/>
                  <w:rFonts w:ascii="Arial" w:hAnsi="Arial" w:cs="Arial"/>
                  <w:b/>
                  <w:sz w:val="20"/>
                </w:rPr>
                <w:t>Inbox</w:t>
              </w:r>
            </w:hyperlink>
            <w:r w:rsidR="008937F5" w:rsidRPr="00082203">
              <w:rPr>
                <w:rFonts w:ascii="Arial" w:hAnsi="Arial" w:cs="Arial"/>
                <w:b/>
                <w:color w:val="800080"/>
                <w:sz w:val="20"/>
                <w:bdr w:val="none" w:sz="0" w:space="0" w:color="auto" w:frame="1"/>
              </w:rPr>
              <w:t>.</w:t>
            </w:r>
            <w:r w:rsidR="0071159A" w:rsidRPr="00082203">
              <w:rPr>
                <w:rFonts w:ascii="Arial" w:hAnsi="Arial" w:cs="Arial"/>
                <w:b/>
                <w:sz w:val="20"/>
              </w:rPr>
              <w:t xml:space="preserve"> </w:t>
            </w:r>
          </w:p>
          <w:p w14:paraId="23E2B83F"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14:paraId="6E663656" w14:textId="77777777" w:rsidTr="00E0350C">
        <w:tc>
          <w:tcPr>
            <w:tcW w:w="5000" w:type="pct"/>
          </w:tcPr>
          <w:p w14:paraId="160FC2A7"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2 – 5 apply to non-Federal entities other than States.)</w:t>
            </w:r>
          </w:p>
          <w:p w14:paraId="75AB44B3"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14:paraId="46778488" w14:textId="2A195465"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276" w:history="1">
              <w:r w:rsidRPr="00D94F69">
                <w:rPr>
                  <w:rStyle w:val="Hyperlink"/>
                  <w:rFonts w:ascii="Arial" w:hAnsi="Arial" w:cs="Arial"/>
                  <w:sz w:val="20"/>
                </w:rPr>
                <w:t>2 CFR section 200.318(c)</w:t>
              </w:r>
            </w:hyperlink>
            <w:r w:rsidRPr="00D94F69">
              <w:rPr>
                <w:rFonts w:ascii="Arial" w:hAnsi="Arial" w:cs="Arial"/>
                <w:sz w:val="20"/>
              </w:rPr>
              <w:t xml:space="preserve"> and </w:t>
            </w:r>
            <w:hyperlink r:id="rId277" w:history="1">
              <w:r w:rsidRPr="00D94F69">
                <w:rPr>
                  <w:rStyle w:val="Hyperlink"/>
                  <w:rFonts w:ascii="Arial" w:hAnsi="Arial" w:cs="Arial"/>
                  <w:sz w:val="20"/>
                </w:rPr>
                <w:t>48 CFR sections 52.203-13</w:t>
              </w:r>
            </w:hyperlink>
            <w:r w:rsidRPr="00D94F69">
              <w:rPr>
                <w:rFonts w:ascii="Arial" w:hAnsi="Arial" w:cs="Arial"/>
                <w:sz w:val="20"/>
              </w:rPr>
              <w:t xml:space="preserve"> and </w:t>
            </w:r>
            <w:hyperlink r:id="rId278" w:history="1">
              <w:r w:rsidRPr="00D94F69">
                <w:rPr>
                  <w:rStyle w:val="Hyperlink"/>
                  <w:rFonts w:ascii="Arial" w:hAnsi="Arial" w:cs="Arial"/>
                  <w:sz w:val="20"/>
                </w:rPr>
                <w:t>52.203-16</w:t>
              </w:r>
            </w:hyperlink>
            <w:r w:rsidRPr="00D94F69">
              <w:rPr>
                <w:rFonts w:ascii="Arial" w:hAnsi="Arial" w:cs="Arial"/>
                <w:sz w:val="20"/>
              </w:rPr>
              <w:t>).</w:t>
            </w:r>
          </w:p>
          <w:p w14:paraId="722438D5" w14:textId="07056551"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279" w:history="1">
              <w:r w:rsidRPr="00D94F69">
                <w:rPr>
                  <w:rStyle w:val="Hyperlink"/>
                  <w:rFonts w:ascii="Arial" w:hAnsi="Arial" w:cs="Arial"/>
                  <w:sz w:val="20"/>
                </w:rPr>
                <w:t>2 CFR section 200.319(b)</w:t>
              </w:r>
            </w:hyperlink>
            <w:r w:rsidRPr="00D94F69">
              <w:rPr>
                <w:rFonts w:ascii="Arial" w:hAnsi="Arial" w:cs="Arial"/>
                <w:sz w:val="20"/>
              </w:rPr>
              <w:t>).</w:t>
            </w:r>
          </w:p>
          <w:p w14:paraId="72A54501"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Select a sample of procurements and perform the following procedures:</w:t>
            </w:r>
          </w:p>
          <w:p w14:paraId="49551A7E" w14:textId="1E5456C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280" w:history="1">
              <w:r w:rsidRPr="00D94F69">
                <w:rPr>
                  <w:rStyle w:val="Hyperlink"/>
                  <w:rFonts w:ascii="Arial" w:hAnsi="Arial" w:cs="Arial"/>
                  <w:sz w:val="20"/>
                </w:rPr>
                <w:t>2 CFR section 200.318(i)</w:t>
              </w:r>
            </w:hyperlink>
            <w:r w:rsidRPr="00D94F69">
              <w:rPr>
                <w:rFonts w:ascii="Arial" w:hAnsi="Arial" w:cs="Arial"/>
                <w:sz w:val="20"/>
              </w:rPr>
              <w:t xml:space="preserve"> and </w:t>
            </w:r>
            <w:hyperlink r:id="rId281" w:history="1">
              <w:r w:rsidRPr="00D94F69">
                <w:rPr>
                  <w:rStyle w:val="Hyperlink"/>
                  <w:rFonts w:ascii="Arial" w:hAnsi="Arial" w:cs="Arial"/>
                  <w:sz w:val="20"/>
                </w:rPr>
                <w:t xml:space="preserve">48 CFR part 44 </w:t>
              </w:r>
            </w:hyperlink>
            <w:r w:rsidRPr="00D94F69">
              <w:rPr>
                <w:rFonts w:ascii="Arial" w:hAnsi="Arial" w:cs="Arial"/>
                <w:sz w:val="20"/>
              </w:rPr>
              <w:t xml:space="preserve">and section </w:t>
            </w:r>
            <w:hyperlink r:id="rId282" w:history="1">
              <w:r w:rsidRPr="00D94F69">
                <w:rPr>
                  <w:rStyle w:val="Hyperlink"/>
                  <w:rFonts w:ascii="Arial" w:hAnsi="Arial" w:cs="Arial"/>
                  <w:sz w:val="20"/>
                </w:rPr>
                <w:t>52.244-2</w:t>
              </w:r>
            </w:hyperlink>
            <w:r w:rsidRPr="00D94F69">
              <w:rPr>
                <w:rFonts w:ascii="Arial" w:hAnsi="Arial" w:cs="Arial"/>
                <w:sz w:val="20"/>
              </w:rPr>
              <w:t>).</w:t>
            </w:r>
          </w:p>
          <w:p w14:paraId="60E63999" w14:textId="0A408983"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283" w:history="1">
              <w:r w:rsidRPr="00D94F69">
                <w:rPr>
                  <w:rStyle w:val="Hyperlink"/>
                  <w:rFonts w:ascii="Arial" w:hAnsi="Arial" w:cs="Arial"/>
                  <w:sz w:val="20"/>
                </w:rPr>
                <w:t>2 CFR section 200.320</w:t>
              </w:r>
            </w:hyperlink>
            <w:r w:rsidRPr="00D94F69">
              <w:rPr>
                <w:rFonts w:ascii="Arial" w:hAnsi="Arial" w:cs="Arial"/>
                <w:sz w:val="20"/>
              </w:rPr>
              <w:t>.</w:t>
            </w:r>
            <w:r w:rsidR="00FC4DA6" w:rsidRPr="00D94F69">
              <w:rPr>
                <w:rFonts w:ascii="Arial" w:hAnsi="Arial" w:cs="Arial"/>
                <w:sz w:val="20"/>
              </w:rPr>
              <w:t xml:space="preserve">Current micro-purchase and simplified acquisition thresholds can be found in the FAR (48 CFR subpart 2.1, “Definitions”) </w:t>
            </w:r>
            <w:r w:rsidR="00FC4DA6" w:rsidRPr="00D94F69">
              <w:rPr>
                <w:rFonts w:ascii="Arial" w:hAnsi="Arial" w:cs="Arial"/>
                <w:spacing w:val="-1"/>
                <w:sz w:val="20"/>
              </w:rPr>
              <w:t>(</w:t>
            </w:r>
            <w:hyperlink r:id="rId284" w:history="1">
              <w:r w:rsidR="00804808" w:rsidRPr="00D94F69">
                <w:rPr>
                  <w:rStyle w:val="Hyperlink"/>
                  <w:rFonts w:ascii="Arial" w:hAnsi="Arial" w:cs="Arial"/>
                  <w:sz w:val="20"/>
                </w:rPr>
                <w:t>https://www.acquisition.gov/sites/default/files/current/far/html/Subpart%202_1.html</w:t>
              </w:r>
            </w:hyperlink>
            <w:r w:rsidR="00FC4DA6" w:rsidRPr="00D94F69">
              <w:rPr>
                <w:rFonts w:ascii="Arial" w:hAnsi="Arial" w:cs="Arial"/>
                <w:color w:val="000000"/>
                <w:spacing w:val="-1"/>
                <w:sz w:val="20"/>
              </w:rPr>
              <w:t>).</w:t>
            </w:r>
          </w:p>
          <w:p w14:paraId="7B3C9D03" w14:textId="2DFFF009"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285" w:history="1">
              <w:r w:rsidRPr="00D94F69">
                <w:rPr>
                  <w:rStyle w:val="Hyperlink"/>
                  <w:rFonts w:ascii="Arial" w:hAnsi="Arial" w:cs="Arial"/>
                  <w:sz w:val="20"/>
                </w:rPr>
                <w:t>2 CFR section 200.319</w:t>
              </w:r>
            </w:hyperlink>
            <w:r w:rsidRPr="00D94F69">
              <w:rPr>
                <w:rFonts w:ascii="Arial" w:hAnsi="Arial" w:cs="Arial"/>
                <w:sz w:val="20"/>
              </w:rPr>
              <w:t xml:space="preserve"> and </w:t>
            </w:r>
            <w:hyperlink r:id="rId286" w:history="1">
              <w:r w:rsidRPr="00D94F69">
                <w:rPr>
                  <w:rStyle w:val="Hyperlink"/>
                  <w:rFonts w:ascii="Arial" w:hAnsi="Arial" w:cs="Arial"/>
                  <w:sz w:val="20"/>
                </w:rPr>
                <w:t>48 CFR section 52.244-5</w:t>
              </w:r>
            </w:hyperlink>
            <w:r w:rsidRPr="00D94F69">
              <w:rPr>
                <w:rFonts w:ascii="Arial" w:hAnsi="Arial" w:cs="Arial"/>
                <w:sz w:val="20"/>
              </w:rPr>
              <w:t>).</w:t>
            </w:r>
          </w:p>
          <w:p w14:paraId="5F6074A6" w14:textId="0A32DDBB"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287" w:history="1">
              <w:r w:rsidRPr="00D94F69">
                <w:rPr>
                  <w:rStyle w:val="Hyperlink"/>
                  <w:rFonts w:ascii="Arial" w:hAnsi="Arial" w:cs="Arial"/>
                  <w:sz w:val="20"/>
                </w:rPr>
                <w:t>2 CFR sections 200.319</w:t>
              </w:r>
            </w:hyperlink>
            <w:r w:rsidRPr="00D94F69">
              <w:rPr>
                <w:rFonts w:ascii="Arial" w:hAnsi="Arial" w:cs="Arial"/>
                <w:sz w:val="20"/>
              </w:rPr>
              <w:t xml:space="preserve"> and </w:t>
            </w:r>
            <w:hyperlink r:id="rId288" w:history="1">
              <w:r w:rsidRPr="00D94F69">
                <w:rPr>
                  <w:rStyle w:val="Hyperlink"/>
                  <w:rFonts w:ascii="Arial" w:hAnsi="Arial" w:cs="Arial"/>
                  <w:sz w:val="20"/>
                </w:rPr>
                <w:t>200.320(f)</w:t>
              </w:r>
            </w:hyperlink>
            <w:r w:rsidRPr="00D94F69">
              <w:rPr>
                <w:rFonts w:ascii="Arial" w:hAnsi="Arial" w:cs="Arial"/>
                <w:sz w:val="20"/>
              </w:rPr>
              <w:t xml:space="preserve"> and </w:t>
            </w:r>
            <w:hyperlink r:id="rId289" w:history="1">
              <w:r w:rsidRPr="00D94F69">
                <w:rPr>
                  <w:rStyle w:val="Hyperlink"/>
                  <w:rFonts w:ascii="Arial" w:hAnsi="Arial" w:cs="Arial"/>
                  <w:sz w:val="20"/>
                </w:rPr>
                <w:t>48 CFR section 52.244-5</w:t>
              </w:r>
            </w:hyperlink>
            <w:r w:rsidRPr="00D94F69">
              <w:rPr>
                <w:rFonts w:ascii="Arial" w:hAnsi="Arial" w:cs="Arial"/>
                <w:sz w:val="20"/>
              </w:rPr>
              <w:t>).</w:t>
            </w:r>
          </w:p>
          <w:p w14:paraId="1267E830" w14:textId="7795BAE1"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290" w:history="1">
              <w:r w:rsidRPr="00D94F69">
                <w:rPr>
                  <w:rStyle w:val="Hyperlink"/>
                  <w:rFonts w:ascii="Arial" w:hAnsi="Arial" w:cs="Arial"/>
                  <w:sz w:val="20"/>
                </w:rPr>
                <w:t>(2 CFR section 200.323</w:t>
              </w:r>
            </w:hyperlink>
            <w:r w:rsidRPr="00D94F69">
              <w:rPr>
                <w:rFonts w:ascii="Arial" w:hAnsi="Arial" w:cs="Arial"/>
                <w:sz w:val="20"/>
              </w:rPr>
              <w:t xml:space="preserve"> and </w:t>
            </w:r>
            <w:hyperlink r:id="rId291" w:history="1">
              <w:r w:rsidRPr="00D94F69">
                <w:rPr>
                  <w:rStyle w:val="Hyperlink"/>
                  <w:rFonts w:ascii="Arial" w:hAnsi="Arial" w:cs="Arial"/>
                  <w:sz w:val="20"/>
                </w:rPr>
                <w:t>48 CFR section 15.404-3</w:t>
              </w:r>
            </w:hyperlink>
            <w:r w:rsidRPr="00D94F69">
              <w:rPr>
                <w:rFonts w:ascii="Arial" w:hAnsi="Arial" w:cs="Arial"/>
                <w:sz w:val="20"/>
              </w:rPr>
              <w:t xml:space="preserve">).  </w:t>
            </w:r>
          </w:p>
          <w:p w14:paraId="374331C9"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7D9B646" w14:textId="462F5362"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Verify consent to subcontract was obtained when required by the terms and conditions of a cost reimbursement contract under the FAR (</w:t>
            </w:r>
            <w:hyperlink r:id="rId292" w:history="1">
              <w:r w:rsidRPr="00D94F69">
                <w:rPr>
                  <w:rStyle w:val="Hyperlink"/>
                  <w:rFonts w:ascii="Arial" w:hAnsi="Arial" w:cs="Arial"/>
                  <w:sz w:val="20"/>
                </w:rPr>
                <w:t>48 CFR section 52.244-2</w:t>
              </w:r>
            </w:hyperlink>
            <w:r w:rsidRPr="00D94F69">
              <w:rPr>
                <w:rFonts w:ascii="Arial" w:hAnsi="Arial" w:cs="Arial"/>
                <w:sz w:val="20"/>
              </w:rPr>
              <w:t xml:space="preserve">). </w:t>
            </w:r>
          </w:p>
          <w:p w14:paraId="6632757E" w14:textId="77777777" w:rsidR="00BF5750" w:rsidRPr="00D94F69" w:rsidRDefault="00BF5750" w:rsidP="0097225B">
            <w:pPr>
              <w:pStyle w:val="PlainText"/>
              <w:spacing w:after="240"/>
              <w:ind w:left="1440"/>
              <w:jc w:val="both"/>
              <w:rPr>
                <w:rFonts w:ascii="Arial" w:hAnsi="Arial" w:cs="Arial"/>
              </w:rPr>
            </w:pPr>
            <w:r w:rsidRPr="00D94F69">
              <w:rPr>
                <w:rFonts w:ascii="Arial" w:hAnsi="Arial" w:cs="Arial"/>
                <w:b/>
              </w:rPr>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14:paraId="38D2495A" w14:textId="77777777" w:rsidR="00A67D16" w:rsidRPr="00D94F69" w:rsidRDefault="00A67D16" w:rsidP="0097225B">
            <w:pPr>
              <w:pStyle w:val="PlainText"/>
              <w:spacing w:after="240"/>
              <w:ind w:left="1440" w:hanging="720"/>
              <w:jc w:val="both"/>
              <w:rPr>
                <w:rFonts w:ascii="Arial" w:hAnsi="Arial" w:cs="Arial"/>
              </w:rPr>
            </w:pPr>
            <w:r w:rsidRPr="00D94F69">
              <w:rPr>
                <w:rFonts w:ascii="Arial" w:hAnsi="Arial" w:cs="Arial"/>
                <w:spacing w:val="-2"/>
              </w:rPr>
              <w:t>g</w:t>
            </w:r>
            <w:r w:rsidRPr="00D94F69">
              <w:rPr>
                <w:rFonts w:ascii="Arial" w:hAnsi="Arial" w:cs="Arial"/>
              </w:rPr>
              <w:t>.</w:t>
            </w:r>
            <w:r w:rsidRPr="00D94F69">
              <w:rPr>
                <w:rFonts w:ascii="Arial" w:hAnsi="Arial" w:cs="Arial"/>
              </w:rPr>
              <w:tab/>
              <w:t>R</w:t>
            </w:r>
            <w:r w:rsidRPr="00D94F69">
              <w:rPr>
                <w:rFonts w:ascii="Arial" w:hAnsi="Arial" w:cs="Arial"/>
                <w:spacing w:val="-1"/>
              </w:rPr>
              <w:t>e</w:t>
            </w:r>
            <w:r w:rsidRPr="00D94F69">
              <w:rPr>
                <w:rFonts w:ascii="Arial" w:hAnsi="Arial" w:cs="Arial"/>
              </w:rPr>
              <w:t>f</w:t>
            </w:r>
            <w:r w:rsidRPr="00D94F69">
              <w:rPr>
                <w:rFonts w:ascii="Arial" w:hAnsi="Arial" w:cs="Arial"/>
                <w:spacing w:val="-2"/>
              </w:rPr>
              <w:t>e</w:t>
            </w:r>
            <w:r w:rsidRPr="00D94F69">
              <w:rPr>
                <w:rFonts w:ascii="Arial" w:hAnsi="Arial" w:cs="Arial"/>
              </w:rPr>
              <w:t xml:space="preserve">r to </w:t>
            </w:r>
            <w:r w:rsidRPr="00D94F69">
              <w:rPr>
                <w:rFonts w:ascii="Arial" w:hAnsi="Arial" w:cs="Arial"/>
                <w:spacing w:val="-1"/>
              </w:rPr>
              <w:t>A</w:t>
            </w:r>
            <w:r w:rsidRPr="00D94F69">
              <w:rPr>
                <w:rFonts w:ascii="Arial" w:hAnsi="Arial" w:cs="Arial"/>
              </w:rPr>
              <w:t>pp</w:t>
            </w:r>
            <w:r w:rsidRPr="00D94F69">
              <w:rPr>
                <w:rFonts w:ascii="Arial" w:hAnsi="Arial" w:cs="Arial"/>
                <w:spacing w:val="1"/>
              </w:rPr>
              <w:t>e</w:t>
            </w:r>
            <w:r w:rsidRPr="00D94F69">
              <w:rPr>
                <w:rFonts w:ascii="Arial" w:hAnsi="Arial" w:cs="Arial"/>
              </w:rPr>
              <w:t>ndix</w:t>
            </w:r>
            <w:r w:rsidRPr="00D94F69">
              <w:rPr>
                <w:rFonts w:ascii="Arial" w:hAnsi="Arial" w:cs="Arial"/>
                <w:spacing w:val="3"/>
              </w:rPr>
              <w:t xml:space="preserve"> </w:t>
            </w:r>
            <w:r w:rsidRPr="00D94F69">
              <w:rPr>
                <w:rFonts w:ascii="Arial" w:hAnsi="Arial" w:cs="Arial"/>
                <w:spacing w:val="2"/>
              </w:rPr>
              <w:t>V</w:t>
            </w:r>
            <w:r w:rsidRPr="00D94F69">
              <w:rPr>
                <w:rFonts w:ascii="Arial" w:hAnsi="Arial" w:cs="Arial"/>
                <w:spacing w:val="-3"/>
              </w:rPr>
              <w:t>I</w:t>
            </w:r>
            <w:r w:rsidRPr="00D94F69">
              <w:rPr>
                <w:rFonts w:ascii="Arial" w:hAnsi="Arial" w:cs="Arial"/>
                <w:spacing w:val="-2"/>
              </w:rPr>
              <w:t>I</w:t>
            </w:r>
            <w:r w:rsidRPr="00D94F69">
              <w:rPr>
                <w:rFonts w:ascii="Arial" w:hAnsi="Arial" w:cs="Arial"/>
                <w:spacing w:val="2"/>
              </w:rPr>
              <w:t>-</w:t>
            </w:r>
            <w:r w:rsidRPr="00D94F69">
              <w:rPr>
                <w:rFonts w:ascii="Arial" w:hAnsi="Arial" w:cs="Arial"/>
              </w:rPr>
              <w:t>A</w:t>
            </w:r>
            <w:r w:rsidRPr="00D94F69">
              <w:rPr>
                <w:rFonts w:ascii="Arial" w:hAnsi="Arial" w:cs="Arial"/>
                <w:spacing w:val="2"/>
              </w:rPr>
              <w:t xml:space="preserve"> </w:t>
            </w:r>
            <w:r w:rsidRPr="00D94F69">
              <w:rPr>
                <w:rFonts w:ascii="Arial" w:hAnsi="Arial" w:cs="Arial"/>
              </w:rPr>
              <w:t>for</w:t>
            </w:r>
            <w:r w:rsidRPr="00D94F69">
              <w:rPr>
                <w:rFonts w:ascii="Arial" w:hAnsi="Arial" w:cs="Arial"/>
                <w:spacing w:val="1"/>
              </w:rPr>
              <w:t xml:space="preserve"> </w:t>
            </w:r>
            <w:r w:rsidRPr="00D94F69">
              <w:rPr>
                <w:rFonts w:ascii="Arial" w:hAnsi="Arial" w:cs="Arial"/>
                <w:spacing w:val="-2"/>
              </w:rPr>
              <w:t>g</w:t>
            </w:r>
            <w:r w:rsidRPr="00D94F69">
              <w:rPr>
                <w:rFonts w:ascii="Arial" w:hAnsi="Arial" w:cs="Arial"/>
              </w:rPr>
              <w:t>uidan</w:t>
            </w:r>
            <w:r w:rsidRPr="00D94F69">
              <w:rPr>
                <w:rFonts w:ascii="Arial" w:hAnsi="Arial" w:cs="Arial"/>
                <w:spacing w:val="1"/>
              </w:rPr>
              <w:t>c</w:t>
            </w:r>
            <w:r w:rsidRPr="00D94F69">
              <w:rPr>
                <w:rFonts w:ascii="Arial" w:hAnsi="Arial" w:cs="Arial"/>
              </w:rPr>
              <w:t>e</w:t>
            </w:r>
            <w:r w:rsidRPr="00D94F69">
              <w:rPr>
                <w:rFonts w:ascii="Arial" w:hAnsi="Arial" w:cs="Arial"/>
                <w:spacing w:val="-1"/>
              </w:rPr>
              <w:t xml:space="preserve"> </w:t>
            </w:r>
            <w:r w:rsidRPr="00D94F69">
              <w:rPr>
                <w:rFonts w:ascii="Arial" w:hAnsi="Arial" w:cs="Arial"/>
              </w:rPr>
              <w:t>on r</w:t>
            </w:r>
            <w:r w:rsidRPr="00D94F69">
              <w:rPr>
                <w:rFonts w:ascii="Arial" w:hAnsi="Arial" w:cs="Arial"/>
                <w:spacing w:val="-2"/>
              </w:rPr>
              <w:t>e</w:t>
            </w:r>
            <w:r w:rsidRPr="00D94F69">
              <w:rPr>
                <w:rFonts w:ascii="Arial" w:hAnsi="Arial" w:cs="Arial"/>
              </w:rPr>
              <w:t>p</w:t>
            </w:r>
            <w:r w:rsidRPr="00D94F69">
              <w:rPr>
                <w:rFonts w:ascii="Arial" w:hAnsi="Arial" w:cs="Arial"/>
                <w:spacing w:val="2"/>
              </w:rPr>
              <w:t>o</w:t>
            </w:r>
            <w:r w:rsidRPr="00D94F69">
              <w:rPr>
                <w:rFonts w:ascii="Arial" w:hAnsi="Arial" w:cs="Arial"/>
              </w:rPr>
              <w:t>rting</w:t>
            </w:r>
            <w:r w:rsidRPr="00D94F69">
              <w:rPr>
                <w:rFonts w:ascii="Arial" w:hAnsi="Arial" w:cs="Arial"/>
                <w:spacing w:val="-2"/>
              </w:rPr>
              <w:t xml:space="preserve"> </w:t>
            </w:r>
            <w:r w:rsidRPr="00D94F69">
              <w:rPr>
                <w:rFonts w:ascii="Arial" w:hAnsi="Arial" w:cs="Arial"/>
                <w:spacing w:val="-1"/>
              </w:rPr>
              <w:t>a</w:t>
            </w:r>
            <w:r w:rsidRPr="00D94F69">
              <w:rPr>
                <w:rFonts w:ascii="Arial" w:hAnsi="Arial" w:cs="Arial"/>
              </w:rPr>
              <w:t>udit</w:t>
            </w:r>
            <w:r w:rsidRPr="00D94F69">
              <w:rPr>
                <w:rFonts w:ascii="Arial" w:hAnsi="Arial" w:cs="Arial"/>
                <w:spacing w:val="1"/>
              </w:rPr>
              <w:t xml:space="preserve"> </w:t>
            </w:r>
            <w:r w:rsidRPr="00D94F69">
              <w:rPr>
                <w:rFonts w:ascii="Arial" w:hAnsi="Arial" w:cs="Arial"/>
              </w:rPr>
              <w:t xml:space="preserve">test </w:t>
            </w:r>
            <w:r w:rsidRPr="00D94F69">
              <w:rPr>
                <w:rFonts w:ascii="Arial" w:hAnsi="Arial" w:cs="Arial"/>
                <w:spacing w:val="2"/>
              </w:rPr>
              <w:t>r</w:t>
            </w:r>
            <w:r w:rsidRPr="00D94F69">
              <w:rPr>
                <w:rFonts w:ascii="Arial" w:hAnsi="Arial" w:cs="Arial"/>
                <w:spacing w:val="-1"/>
              </w:rPr>
              <w:t>e</w:t>
            </w:r>
            <w:r w:rsidRPr="00D94F69">
              <w:rPr>
                <w:rFonts w:ascii="Arial" w:hAnsi="Arial" w:cs="Arial"/>
              </w:rPr>
              <w:t>sul</w:t>
            </w:r>
            <w:r w:rsidRPr="00D94F69">
              <w:rPr>
                <w:rFonts w:ascii="Arial" w:hAnsi="Arial" w:cs="Arial"/>
                <w:spacing w:val="1"/>
              </w:rPr>
              <w:t>t</w:t>
            </w:r>
            <w:r w:rsidRPr="00D94F69">
              <w:rPr>
                <w:rFonts w:ascii="Arial" w:hAnsi="Arial" w:cs="Arial"/>
              </w:rPr>
              <w:t>s for</w:t>
            </w:r>
            <w:r w:rsidRPr="00D94F69">
              <w:rPr>
                <w:rFonts w:ascii="Arial" w:hAnsi="Arial" w:cs="Arial"/>
                <w:spacing w:val="-1"/>
              </w:rPr>
              <w:t xml:space="preserve"> </w:t>
            </w:r>
            <w:r w:rsidRPr="00D94F69">
              <w:rPr>
                <w:rFonts w:ascii="Arial" w:hAnsi="Arial" w:cs="Arial"/>
              </w:rPr>
              <w:t>the N</w:t>
            </w:r>
            <w:r w:rsidRPr="00D94F69">
              <w:rPr>
                <w:rFonts w:ascii="Arial" w:hAnsi="Arial" w:cs="Arial"/>
                <w:spacing w:val="-1"/>
              </w:rPr>
              <w:t>a</w:t>
            </w:r>
            <w:r w:rsidRPr="00D94F69">
              <w:rPr>
                <w:rFonts w:ascii="Arial" w:hAnsi="Arial" w:cs="Arial"/>
              </w:rPr>
              <w:t>t</w:t>
            </w:r>
            <w:r w:rsidRPr="00D94F69">
              <w:rPr>
                <w:rFonts w:ascii="Arial" w:hAnsi="Arial" w:cs="Arial"/>
                <w:spacing w:val="1"/>
              </w:rPr>
              <w:t>i</w:t>
            </w:r>
            <w:r w:rsidRPr="00D94F69">
              <w:rPr>
                <w:rFonts w:ascii="Arial" w:hAnsi="Arial" w:cs="Arial"/>
              </w:rPr>
              <w:t>on</w:t>
            </w:r>
            <w:r w:rsidRPr="00D94F69">
              <w:rPr>
                <w:rFonts w:ascii="Arial" w:hAnsi="Arial" w:cs="Arial"/>
                <w:spacing w:val="-1"/>
              </w:rPr>
              <w:t>a</w:t>
            </w:r>
            <w:r w:rsidRPr="00D94F69">
              <w:rPr>
                <w:rFonts w:ascii="Arial" w:hAnsi="Arial" w:cs="Arial"/>
              </w:rPr>
              <w:t>l D</w:t>
            </w:r>
            <w:r w:rsidRPr="00D94F69">
              <w:rPr>
                <w:rFonts w:ascii="Arial" w:hAnsi="Arial" w:cs="Arial"/>
                <w:spacing w:val="-1"/>
              </w:rPr>
              <w:t>e</w:t>
            </w:r>
            <w:r w:rsidRPr="00D94F69">
              <w:rPr>
                <w:rFonts w:ascii="Arial" w:hAnsi="Arial" w:cs="Arial"/>
                <w:spacing w:val="1"/>
              </w:rPr>
              <w:t>f</w:t>
            </w:r>
            <w:r w:rsidRPr="00D94F69">
              <w:rPr>
                <w:rFonts w:ascii="Arial" w:hAnsi="Arial" w:cs="Arial"/>
                <w:spacing w:val="-1"/>
              </w:rPr>
              <w:t>e</w:t>
            </w:r>
            <w:r w:rsidRPr="00D94F69">
              <w:rPr>
                <w:rFonts w:ascii="Arial" w:hAnsi="Arial" w:cs="Arial"/>
              </w:rPr>
              <w:t>nse Autho</w:t>
            </w:r>
            <w:r w:rsidRPr="00D94F69">
              <w:rPr>
                <w:rFonts w:ascii="Arial" w:hAnsi="Arial" w:cs="Arial"/>
                <w:spacing w:val="1"/>
              </w:rPr>
              <w:t>r</w:t>
            </w:r>
            <w:r w:rsidRPr="00D94F69">
              <w:rPr>
                <w:rFonts w:ascii="Arial" w:hAnsi="Arial" w:cs="Arial"/>
              </w:rPr>
              <w:t>i</w:t>
            </w:r>
            <w:r w:rsidRPr="00D94F69">
              <w:rPr>
                <w:rFonts w:ascii="Arial" w:hAnsi="Arial" w:cs="Arial"/>
                <w:spacing w:val="2"/>
              </w:rPr>
              <w:t>z</w:t>
            </w:r>
            <w:r w:rsidRPr="00D94F69">
              <w:rPr>
                <w:rFonts w:ascii="Arial" w:hAnsi="Arial" w:cs="Arial"/>
                <w:spacing w:val="-1"/>
              </w:rPr>
              <w:t>a</w:t>
            </w:r>
            <w:r w:rsidRPr="00D94F69">
              <w:rPr>
                <w:rFonts w:ascii="Arial" w:hAnsi="Arial" w:cs="Arial"/>
              </w:rPr>
              <w:t>t</w:t>
            </w:r>
            <w:r w:rsidRPr="00D94F69">
              <w:rPr>
                <w:rFonts w:ascii="Arial" w:hAnsi="Arial" w:cs="Arial"/>
                <w:spacing w:val="1"/>
              </w:rPr>
              <w:t>i</w:t>
            </w:r>
            <w:r w:rsidRPr="00D94F69">
              <w:rPr>
                <w:rFonts w:ascii="Arial" w:hAnsi="Arial" w:cs="Arial"/>
              </w:rPr>
              <w:t>on</w:t>
            </w:r>
            <w:r w:rsidRPr="00D94F69">
              <w:rPr>
                <w:rFonts w:ascii="Arial" w:hAnsi="Arial" w:cs="Arial"/>
                <w:spacing w:val="1"/>
              </w:rPr>
              <w:t xml:space="preserve"> </w:t>
            </w:r>
            <w:r w:rsidRPr="00D94F69">
              <w:rPr>
                <w:rFonts w:ascii="Arial" w:hAnsi="Arial" w:cs="Arial"/>
              </w:rPr>
              <w:t>A</w:t>
            </w:r>
            <w:r w:rsidRPr="00D94F69">
              <w:rPr>
                <w:rFonts w:ascii="Arial" w:hAnsi="Arial" w:cs="Arial"/>
                <w:spacing w:val="-1"/>
              </w:rPr>
              <w:t>c</w:t>
            </w:r>
            <w:r w:rsidRPr="00D94F69">
              <w:rPr>
                <w:rFonts w:ascii="Arial" w:hAnsi="Arial" w:cs="Arial"/>
              </w:rPr>
              <w:t xml:space="preserve">ts of 2017 </w:t>
            </w:r>
            <w:r w:rsidRPr="00D94F69">
              <w:rPr>
                <w:rFonts w:ascii="Arial" w:hAnsi="Arial" w:cs="Arial"/>
                <w:spacing w:val="-1"/>
              </w:rPr>
              <w:t>a</w:t>
            </w:r>
            <w:r w:rsidRPr="00D94F69">
              <w:rPr>
                <w:rFonts w:ascii="Arial" w:hAnsi="Arial" w:cs="Arial"/>
              </w:rPr>
              <w:t>nd 2018.</w:t>
            </w:r>
          </w:p>
          <w:p w14:paraId="7654CEB8" w14:textId="77777777"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6 and 7 apply to all non-Federal entities)</w:t>
            </w:r>
          </w:p>
          <w:p w14:paraId="2E8B5E8F" w14:textId="2D34363D"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293" w:history="1">
              <w:r w:rsidRPr="00D94F69">
                <w:rPr>
                  <w:rStyle w:val="Hyperlink"/>
                  <w:rFonts w:ascii="Arial" w:hAnsi="Arial" w:cs="Arial"/>
                  <w:sz w:val="20"/>
                </w:rPr>
                <w:t>2 CFR sections 200.212</w:t>
              </w:r>
            </w:hyperlink>
            <w:r w:rsidRPr="00D94F69">
              <w:rPr>
                <w:rFonts w:ascii="Arial" w:hAnsi="Arial" w:cs="Arial"/>
                <w:sz w:val="20"/>
              </w:rPr>
              <w:t xml:space="preserve"> and </w:t>
            </w:r>
            <w:hyperlink r:id="rId294" w:history="1">
              <w:r w:rsidRPr="00D94F69">
                <w:rPr>
                  <w:rStyle w:val="Hyperlink"/>
                  <w:rFonts w:ascii="Arial" w:hAnsi="Arial" w:cs="Arial"/>
                  <w:sz w:val="20"/>
                </w:rPr>
                <w:t>200.318(h)</w:t>
              </w:r>
            </w:hyperlink>
            <w:r w:rsidRPr="00D94F69">
              <w:rPr>
                <w:rFonts w:ascii="Arial" w:hAnsi="Arial" w:cs="Arial"/>
                <w:sz w:val="20"/>
              </w:rPr>
              <w:t xml:space="preserve">; </w:t>
            </w:r>
            <w:hyperlink r:id="rId295" w:history="1">
              <w:r w:rsidRPr="00D94F69">
                <w:rPr>
                  <w:rStyle w:val="Hyperlink"/>
                  <w:rFonts w:ascii="Arial" w:hAnsi="Arial" w:cs="Arial"/>
                  <w:sz w:val="20"/>
                </w:rPr>
                <w:t>2 CFR section 180.300</w:t>
              </w:r>
            </w:hyperlink>
            <w:r w:rsidRPr="00D94F69">
              <w:rPr>
                <w:rFonts w:ascii="Arial" w:hAnsi="Arial" w:cs="Arial"/>
                <w:sz w:val="20"/>
              </w:rPr>
              <w:t xml:space="preserve">; </w:t>
            </w:r>
            <w:hyperlink r:id="rId296" w:history="1">
              <w:r w:rsidRPr="00D94F69">
                <w:rPr>
                  <w:rStyle w:val="Hyperlink"/>
                  <w:rFonts w:ascii="Arial" w:hAnsi="Arial" w:cs="Arial"/>
                  <w:sz w:val="20"/>
                </w:rPr>
                <w:t>48 CFR section 52.209-6</w:t>
              </w:r>
            </w:hyperlink>
            <w:r w:rsidRPr="00D94F69">
              <w:rPr>
                <w:rFonts w:ascii="Arial" w:hAnsi="Arial" w:cs="Arial"/>
                <w:sz w:val="20"/>
              </w:rPr>
              <w:t>).</w:t>
            </w:r>
          </w:p>
          <w:p w14:paraId="33B75536"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Select a sample of procurements and subawards and test whether the non-Federal entity followed its procedures before entering into a covered transaction.</w:t>
            </w:r>
          </w:p>
          <w:p w14:paraId="1B4CDA7A" w14:textId="77777777" w:rsidR="00BF5750" w:rsidRPr="00D94F69" w:rsidRDefault="00BF5750" w:rsidP="006672EA">
            <w:pPr>
              <w:pStyle w:val="APStepItem"/>
              <w:numPr>
                <w:ilvl w:val="0"/>
                <w:numId w:val="0"/>
              </w:numPr>
              <w:tabs>
                <w:tab w:val="num" w:pos="1170"/>
              </w:tabs>
              <w:ind w:left="360"/>
              <w:rPr>
                <w:rFonts w:cs="Arial"/>
                <w:b/>
                <w:szCs w:val="20"/>
              </w:rPr>
            </w:pPr>
          </w:p>
        </w:tc>
      </w:tr>
    </w:tbl>
    <w:p w14:paraId="623F6E09"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66D4595"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14:paraId="191337B4" w14:textId="77777777" w:rsidR="00372EA5" w:rsidRPr="00D94F69" w:rsidRDefault="00372EA5" w:rsidP="006672EA">
      <w:pPr>
        <w:pStyle w:val="Heading3"/>
        <w:jc w:val="both"/>
        <w:rPr>
          <w:rFonts w:cs="Arial"/>
          <w:b w:val="0"/>
          <w:szCs w:val="24"/>
        </w:rPr>
      </w:pPr>
      <w:bookmarkStart w:id="86" w:name="_Toc4585876"/>
      <w:r w:rsidRPr="00D94F69">
        <w:rPr>
          <w:rFonts w:cs="Arial"/>
        </w:rPr>
        <w:t>Audit Implications Summary</w:t>
      </w:r>
      <w:bookmarkEnd w:id="86"/>
    </w:p>
    <w:tbl>
      <w:tblPr>
        <w:tblStyle w:val="TableGrid"/>
        <w:tblW w:w="5000" w:type="pct"/>
        <w:tblLook w:val="04A0" w:firstRow="1" w:lastRow="0" w:firstColumn="1" w:lastColumn="0" w:noHBand="0" w:noVBand="1"/>
      </w:tblPr>
      <w:tblGrid>
        <w:gridCol w:w="9576"/>
      </w:tblGrid>
      <w:tr w:rsidR="00372EA5" w:rsidRPr="00D94F69" w14:paraId="45C7F633" w14:textId="77777777" w:rsidTr="00E0350C">
        <w:tc>
          <w:tcPr>
            <w:tcW w:w="5000" w:type="pct"/>
            <w:shd w:val="clear" w:color="auto" w:fill="548DD4" w:themeFill="text2" w:themeFillTint="99"/>
          </w:tcPr>
          <w:p w14:paraId="114CAE50" w14:textId="77777777"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14:paraId="3F407D6B" w14:textId="77777777" w:rsidTr="00E0350C">
        <w:tc>
          <w:tcPr>
            <w:tcW w:w="5000" w:type="pct"/>
          </w:tcPr>
          <w:p w14:paraId="233CD2C7" w14:textId="77777777" w:rsidR="00372EA5" w:rsidRPr="00D94F69" w:rsidRDefault="00372EA5" w:rsidP="00024D52">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F6EE45F" w14:textId="77777777" w:rsidR="00372EA5" w:rsidRPr="00D94F69" w:rsidRDefault="00372EA5" w:rsidP="006672EA">
            <w:pPr>
              <w:widowControl w:val="0"/>
              <w:spacing w:after="240"/>
              <w:ind w:left="720"/>
              <w:jc w:val="both"/>
              <w:rPr>
                <w:rFonts w:ascii="Arial" w:hAnsi="Arial" w:cs="Arial"/>
                <w:b/>
                <w:sz w:val="20"/>
              </w:rPr>
            </w:pPr>
          </w:p>
          <w:p w14:paraId="0C3C06AD" w14:textId="77777777" w:rsidR="00372EA5" w:rsidRPr="00D94F69" w:rsidRDefault="00372EA5" w:rsidP="00024D52">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Assessment of Control Risk:</w:t>
            </w:r>
          </w:p>
          <w:p w14:paraId="75D8DF8E" w14:textId="77777777" w:rsidR="00372EA5" w:rsidRPr="00D94F69" w:rsidRDefault="00372EA5" w:rsidP="006672EA">
            <w:pPr>
              <w:pStyle w:val="ListParagraph"/>
              <w:spacing w:after="240"/>
              <w:jc w:val="both"/>
              <w:rPr>
                <w:rFonts w:ascii="Arial" w:hAnsi="Arial" w:cs="Arial"/>
                <w:b/>
              </w:rPr>
            </w:pPr>
          </w:p>
          <w:p w14:paraId="1C053A15" w14:textId="77777777" w:rsidR="00372EA5" w:rsidRPr="00D94F69" w:rsidRDefault="00372EA5" w:rsidP="00024D52">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F91F5E6" w14:textId="77777777" w:rsidR="00372EA5" w:rsidRPr="00D94F69" w:rsidRDefault="00372EA5" w:rsidP="006672EA">
            <w:pPr>
              <w:pStyle w:val="ListParagraph"/>
              <w:spacing w:after="240"/>
              <w:jc w:val="both"/>
              <w:rPr>
                <w:rFonts w:ascii="Arial" w:hAnsi="Arial" w:cs="Arial"/>
                <w:b/>
              </w:rPr>
            </w:pPr>
          </w:p>
          <w:p w14:paraId="6D9329DB" w14:textId="77777777" w:rsidR="00372EA5" w:rsidRPr="00D94F69" w:rsidRDefault="00372EA5" w:rsidP="00024D52">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1B9A454" w14:textId="77777777" w:rsidR="00372EA5" w:rsidRPr="00D94F69" w:rsidRDefault="00372EA5" w:rsidP="006672EA">
            <w:pPr>
              <w:pStyle w:val="ListParagraph"/>
              <w:spacing w:after="240"/>
              <w:jc w:val="both"/>
              <w:rPr>
                <w:rFonts w:ascii="Arial" w:hAnsi="Arial" w:cs="Arial"/>
                <w:b/>
              </w:rPr>
            </w:pPr>
          </w:p>
          <w:p w14:paraId="09E20868" w14:textId="77777777" w:rsidR="00372EA5" w:rsidRPr="00D94F69" w:rsidRDefault="00372EA5" w:rsidP="00024D52">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F6921BF" w14:textId="77777777" w:rsidR="00372EA5" w:rsidRPr="00D94F69" w:rsidRDefault="00372EA5" w:rsidP="006672EA">
            <w:pPr>
              <w:pStyle w:val="APStepItem"/>
              <w:numPr>
                <w:ilvl w:val="0"/>
                <w:numId w:val="0"/>
              </w:numPr>
              <w:spacing w:after="240"/>
              <w:rPr>
                <w:rFonts w:cs="Arial"/>
                <w:b/>
              </w:rPr>
            </w:pPr>
          </w:p>
        </w:tc>
      </w:tr>
    </w:tbl>
    <w:p w14:paraId="28185454"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297"/>
          <w:pgSz w:w="12240" w:h="15840" w:code="1"/>
          <w:pgMar w:top="1440" w:right="1440" w:bottom="1440" w:left="1440" w:header="720" w:footer="720" w:gutter="0"/>
          <w:cols w:space="720"/>
          <w:noEndnote/>
        </w:sectPr>
      </w:pPr>
    </w:p>
    <w:p w14:paraId="4867E7EB" w14:textId="77777777" w:rsidR="007E5B12" w:rsidRPr="00D94F69" w:rsidRDefault="007E5B12" w:rsidP="006672EA">
      <w:pPr>
        <w:pStyle w:val="Heading2"/>
        <w:jc w:val="both"/>
        <w:rPr>
          <w:rFonts w:cs="Arial"/>
        </w:rPr>
      </w:pPr>
      <w:bookmarkStart w:id="87" w:name="J___PROGRAM_INCOME"/>
      <w:bookmarkStart w:id="88" w:name="_Toc442267700"/>
      <w:bookmarkStart w:id="89" w:name="_Toc4585877"/>
      <w:bookmarkEnd w:id="87"/>
      <w:r w:rsidRPr="00D94F69">
        <w:rPr>
          <w:rFonts w:cs="Arial"/>
        </w:rPr>
        <w:t>J.  PROGRAM INCOME</w:t>
      </w:r>
      <w:bookmarkEnd w:id="88"/>
      <w:bookmarkEnd w:id="89"/>
    </w:p>
    <w:p w14:paraId="5538EE33" w14:textId="4711933C"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9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416ED7A" w14:textId="77777777" w:rsidR="007E5B12" w:rsidRPr="00D94F69" w:rsidRDefault="00261D87" w:rsidP="006672EA">
      <w:pPr>
        <w:pStyle w:val="Heading3"/>
        <w:jc w:val="both"/>
        <w:rPr>
          <w:rFonts w:cs="Arial"/>
        </w:rPr>
      </w:pPr>
      <w:bookmarkStart w:id="90" w:name="_Toc4585878"/>
      <w:r w:rsidRPr="00D94F69">
        <w:rPr>
          <w:rFonts w:cs="Arial"/>
        </w:rPr>
        <w:t xml:space="preserve">OMB </w:t>
      </w:r>
      <w:r w:rsidR="007E5B12" w:rsidRPr="00D94F69">
        <w:rPr>
          <w:rFonts w:cs="Arial"/>
        </w:rPr>
        <w:t>Compliance Requirements</w:t>
      </w:r>
      <w:bookmarkEnd w:id="90"/>
    </w:p>
    <w:p w14:paraId="7EA117B7" w14:textId="084A2CCF"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sz w:val="20"/>
        </w:rPr>
      </w:pPr>
      <w:r w:rsidRPr="00D94F69">
        <w:rPr>
          <w:rFonts w:ascii="Arial" w:hAnsi="Arial" w:cs="Arial"/>
          <w:sz w:val="20"/>
        </w:rPr>
        <w:t xml:space="preserve">Program income is gross income earned by </w:t>
      </w:r>
      <w:r w:rsidR="00275030" w:rsidRPr="00D94F69">
        <w:rPr>
          <w:rFonts w:ascii="Arial" w:hAnsi="Arial" w:cs="Arial"/>
          <w:sz w:val="20"/>
        </w:rPr>
        <w:t xml:space="preserve">a </w:t>
      </w:r>
      <w:r w:rsidRPr="00D94F69">
        <w:rPr>
          <w:rFonts w:ascii="Arial" w:hAnsi="Arial" w:cs="Arial"/>
          <w:sz w:val="20"/>
        </w:rPr>
        <w:t>non-Federal entity that is directly generated by a supported activity or earned as a result of the Federal award during the period of performance</w:t>
      </w:r>
      <w:r w:rsidR="00275030" w:rsidRPr="00D94F69">
        <w:rPr>
          <w:rFonts w:ascii="Arial" w:hAnsi="Arial" w:cs="Arial"/>
          <w:sz w:val="20"/>
        </w:rPr>
        <w:t xml:space="preserve"> (unless there is a requirement for </w:t>
      </w:r>
      <w:r w:rsidR="0000786B" w:rsidRPr="00D94F69">
        <w:rPr>
          <w:rFonts w:ascii="Arial" w:hAnsi="Arial" w:cs="Arial"/>
          <w:sz w:val="20"/>
        </w:rPr>
        <w:t xml:space="preserve">disposition of program income </w:t>
      </w:r>
      <w:r w:rsidR="00275030" w:rsidRPr="00D94F69">
        <w:rPr>
          <w:rFonts w:ascii="Arial" w:hAnsi="Arial" w:cs="Arial"/>
          <w:sz w:val="20"/>
        </w:rPr>
        <w:t xml:space="preserve">after the end of the period of performance as provided in </w:t>
      </w:r>
      <w:hyperlink r:id="rId299" w:history="1">
        <w:r w:rsidR="00275030" w:rsidRPr="00D94F69">
          <w:rPr>
            <w:rStyle w:val="Hyperlink"/>
            <w:rFonts w:ascii="Arial" w:hAnsi="Arial" w:cs="Arial"/>
            <w:sz w:val="20"/>
          </w:rPr>
          <w:t>2 CFR section 200.307(f)</w:t>
        </w:r>
      </w:hyperlink>
      <w:r w:rsidR="00275030" w:rsidRPr="00D94F69">
        <w:rPr>
          <w:rFonts w:ascii="Arial" w:hAnsi="Arial" w:cs="Arial"/>
          <w:sz w:val="20"/>
        </w:rPr>
        <w:t>).</w:t>
      </w:r>
      <w:r w:rsidR="00AC31F4" w:rsidRPr="00D94F69">
        <w:rPr>
          <w:rFonts w:ascii="Arial" w:hAnsi="Arial" w:cs="Arial"/>
          <w:sz w:val="20"/>
        </w:rPr>
        <w:t xml:space="preserve"> </w:t>
      </w:r>
    </w:p>
    <w:p w14:paraId="0517C2BE" w14:textId="20A5A3AB"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Program income </w:t>
      </w:r>
      <w:r w:rsidR="00674B58" w:rsidRPr="00D94F69">
        <w:rPr>
          <w:rFonts w:ascii="Arial" w:hAnsi="Arial" w:cs="Arial"/>
          <w:sz w:val="20"/>
        </w:rPr>
        <w:t>(</w:t>
      </w:r>
      <w:hyperlink r:id="rId300" w:history="1">
        <w:r w:rsidR="00674B58" w:rsidRPr="00D94F69">
          <w:rPr>
            <w:rStyle w:val="Hyperlink"/>
            <w:rFonts w:ascii="Arial" w:hAnsi="Arial" w:cs="Arial"/>
            <w:sz w:val="20"/>
          </w:rPr>
          <w:t>2 CFR section 200.80</w:t>
        </w:r>
      </w:hyperlink>
      <w:r w:rsidR="00674B58" w:rsidRPr="00D94F69">
        <w:rPr>
          <w:rFonts w:ascii="Arial" w:hAnsi="Arial" w:cs="Arial"/>
          <w:sz w:val="20"/>
        </w:rPr>
        <w:t xml:space="preserve">) </w:t>
      </w:r>
      <w:r w:rsidRPr="00D94F69">
        <w:rPr>
          <w:rFonts w:ascii="Arial" w:hAnsi="Arial" w:cs="Arial"/>
          <w:sz w:val="20"/>
        </w:rPr>
        <w:t>includes, but is not limited to income from:</w:t>
      </w:r>
    </w:p>
    <w:p w14:paraId="7B969EDA" w14:textId="77777777" w:rsidR="00D46691" w:rsidRPr="00D94F69" w:rsidRDefault="00D46691" w:rsidP="00024D52">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Fees for services performed, </w:t>
      </w:r>
    </w:p>
    <w:p w14:paraId="5C591B5D" w14:textId="77777777" w:rsidR="00D46691" w:rsidRPr="00D94F69" w:rsidRDefault="00D46691" w:rsidP="00024D52">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The use or rental of real or personal property acquired under Federal awards,</w:t>
      </w:r>
    </w:p>
    <w:p w14:paraId="617B9686" w14:textId="77777777" w:rsidR="00D46691" w:rsidRPr="00D94F69" w:rsidRDefault="00D46691" w:rsidP="00024D52">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The sale of commodities or items fabricated under Federal awards,</w:t>
      </w:r>
    </w:p>
    <w:p w14:paraId="5D4A876B" w14:textId="77777777" w:rsidR="00D46691" w:rsidRPr="00D94F69" w:rsidRDefault="00D46691" w:rsidP="00024D52">
      <w:pPr>
        <w:pStyle w:val="ListParagraph"/>
        <w:numPr>
          <w:ilvl w:val="0"/>
          <w:numId w:val="17"/>
        </w:numPr>
        <w:tabs>
          <w:tab w:val="left" w:pos="1440"/>
        </w:tabs>
        <w:spacing w:after="240"/>
        <w:ind w:hanging="720"/>
        <w:jc w:val="both"/>
        <w:rPr>
          <w:rFonts w:ascii="Arial" w:hAnsi="Arial" w:cs="Arial"/>
        </w:rPr>
      </w:pPr>
      <w:r w:rsidRPr="00D94F69">
        <w:rPr>
          <w:rFonts w:ascii="Arial" w:hAnsi="Arial" w:cs="Arial"/>
        </w:rPr>
        <w:t xml:space="preserve">License fees and royalties on patents and copyrights, except as provided below, </w:t>
      </w:r>
      <w:r w:rsidR="00674B58" w:rsidRPr="00D94F69">
        <w:rPr>
          <w:rFonts w:ascii="Arial" w:hAnsi="Arial" w:cs="Arial"/>
        </w:rPr>
        <w:t>and</w:t>
      </w:r>
    </w:p>
    <w:p w14:paraId="0F39ED90" w14:textId="77777777" w:rsidR="00D46691" w:rsidRPr="00D94F69" w:rsidRDefault="00D46691" w:rsidP="00024D52">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Principal and interest on loans made with Federal award funds. </w:t>
      </w:r>
    </w:p>
    <w:p w14:paraId="3C5B710C"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Program income does </w:t>
      </w:r>
      <w:r w:rsidR="00AD3350" w:rsidRPr="00D94F69">
        <w:rPr>
          <w:rFonts w:ascii="Arial" w:hAnsi="Arial" w:cs="Arial"/>
          <w:sz w:val="20"/>
          <w:u w:val="single"/>
        </w:rPr>
        <w:t>not</w:t>
      </w:r>
      <w:r w:rsidRPr="00D94F69">
        <w:rPr>
          <w:rFonts w:ascii="Arial" w:hAnsi="Arial" w:cs="Arial"/>
          <w:sz w:val="20"/>
        </w:rPr>
        <w:t xml:space="preserve"> include:</w:t>
      </w:r>
    </w:p>
    <w:p w14:paraId="1B0CBAFE" w14:textId="77777777" w:rsidR="00D46691" w:rsidRPr="00D94F69" w:rsidRDefault="00D46691" w:rsidP="00024D52">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Interest earned on advances of Federal funds</w:t>
      </w:r>
      <w:r w:rsidR="0000786B" w:rsidRPr="00D94F69">
        <w:rPr>
          <w:rFonts w:ascii="Arial" w:hAnsi="Arial" w:cs="Arial"/>
        </w:rPr>
        <w:t>.</w:t>
      </w:r>
    </w:p>
    <w:p w14:paraId="526E6FC0" w14:textId="77777777" w:rsidR="00D46691" w:rsidRPr="00D94F69" w:rsidRDefault="00D46691" w:rsidP="00024D52">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Except as otherwise provided in Federal statutes, regulations or the terms and conditions of the Federal award, rebates, credits, discounts and interest earned on any of them.</w:t>
      </w:r>
    </w:p>
    <w:p w14:paraId="71C1EB8B" w14:textId="33F63C87" w:rsidR="00D46691" w:rsidRPr="00D94F69" w:rsidRDefault="00D46691" w:rsidP="00024D52">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Taxes, special assessments, levies, fines, and other such revenues raised by a non-Federal entity, unless the Federal award or Federal awarding agency regulations specifically identify the revenues as program income (</w:t>
      </w:r>
      <w:hyperlink r:id="rId301" w:history="1">
        <w:r w:rsidRPr="00D94F69">
          <w:rPr>
            <w:rStyle w:val="Hyperlink"/>
            <w:rFonts w:ascii="Arial" w:hAnsi="Arial" w:cs="Arial"/>
          </w:rPr>
          <w:t>2 CFR section 200.307(c)</w:t>
        </w:r>
      </w:hyperlink>
      <w:r w:rsidRPr="00D94F69">
        <w:rPr>
          <w:rFonts w:ascii="Arial" w:hAnsi="Arial" w:cs="Arial"/>
        </w:rPr>
        <w:t xml:space="preserve">).  </w:t>
      </w:r>
    </w:p>
    <w:p w14:paraId="377628AF" w14:textId="087CCCF4" w:rsidR="00D46691" w:rsidRPr="00D94F69" w:rsidRDefault="00D46691" w:rsidP="00024D52">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The proceeds from the sale of equipment or real property acquired in whole or in part </w:t>
      </w:r>
      <w:r w:rsidR="00AB5AC3" w:rsidRPr="00D94F69">
        <w:rPr>
          <w:rFonts w:ascii="Arial" w:hAnsi="Arial" w:cs="Arial"/>
        </w:rPr>
        <w:t xml:space="preserve">under the </w:t>
      </w:r>
      <w:r w:rsidRPr="00D94F69">
        <w:rPr>
          <w:rFonts w:ascii="Arial" w:hAnsi="Arial" w:cs="Arial"/>
        </w:rPr>
        <w:t>Federal award (</w:t>
      </w:r>
      <w:hyperlink r:id="rId302" w:history="1">
        <w:r w:rsidRPr="00D94F69">
          <w:rPr>
            <w:rStyle w:val="Hyperlink"/>
            <w:rFonts w:ascii="Arial" w:hAnsi="Arial" w:cs="Arial"/>
          </w:rPr>
          <w:t>2 CFR section 200.307(d)</w:t>
        </w:r>
      </w:hyperlink>
      <w:r w:rsidR="00AC31F4" w:rsidRPr="00D94F69">
        <w:rPr>
          <w:rFonts w:ascii="Arial" w:hAnsi="Arial" w:cs="Arial"/>
        </w:rPr>
        <w:t>)</w:t>
      </w:r>
      <w:r w:rsidRPr="00D94F69">
        <w:rPr>
          <w:rFonts w:ascii="Arial" w:hAnsi="Arial" w:cs="Arial"/>
        </w:rPr>
        <w:t>.</w:t>
      </w:r>
    </w:p>
    <w:p w14:paraId="4B039EB6" w14:textId="1548DA15" w:rsidR="00D46691" w:rsidRPr="00D94F69" w:rsidRDefault="00D46691" w:rsidP="00024D52">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D94F69">
        <w:rPr>
          <w:rFonts w:ascii="Arial" w:hAnsi="Arial" w:cs="Arial"/>
        </w:rPr>
        <w:t xml:space="preserve">a </w:t>
      </w:r>
      <w:r w:rsidRPr="00D94F69">
        <w:rPr>
          <w:rFonts w:ascii="Arial" w:hAnsi="Arial" w:cs="Arial"/>
        </w:rPr>
        <w:t>funding agreement with a Federal agency that is shared with the inventor (</w:t>
      </w:r>
      <w:hyperlink r:id="rId303" w:history="1">
        <w:r w:rsidR="007E3775" w:rsidRPr="00D94F69">
          <w:rPr>
            <w:rStyle w:val="Hyperlink"/>
            <w:rFonts w:ascii="Arial" w:hAnsi="Arial" w:cs="Arial"/>
          </w:rPr>
          <w:t>2 CFR section 200.307(g)</w:t>
        </w:r>
      </w:hyperlink>
      <w:r w:rsidR="007E3775" w:rsidRPr="00D94F69">
        <w:rPr>
          <w:rFonts w:ascii="Arial" w:hAnsi="Arial" w:cs="Arial"/>
        </w:rPr>
        <w:t xml:space="preserve">; </w:t>
      </w:r>
      <w:hyperlink r:id="rId304" w:history="1">
        <w:r w:rsidRPr="00D94F69">
          <w:rPr>
            <w:rStyle w:val="Hyperlink"/>
            <w:rFonts w:ascii="Arial" w:hAnsi="Arial" w:cs="Arial"/>
          </w:rPr>
          <w:t>37 CFR sections 401.2</w:t>
        </w:r>
      </w:hyperlink>
      <w:r w:rsidRPr="00D94F69">
        <w:rPr>
          <w:rFonts w:ascii="Arial" w:hAnsi="Arial" w:cs="Arial"/>
        </w:rPr>
        <w:t xml:space="preserve"> and </w:t>
      </w:r>
      <w:hyperlink r:id="rId305" w:history="1">
        <w:r w:rsidRPr="00D94F69">
          <w:rPr>
            <w:rStyle w:val="Hyperlink"/>
            <w:rFonts w:ascii="Arial" w:hAnsi="Arial" w:cs="Arial"/>
          </w:rPr>
          <w:t>401.14(k)</w:t>
        </w:r>
      </w:hyperlink>
      <w:r w:rsidRPr="00D94F69">
        <w:rPr>
          <w:rFonts w:ascii="Arial" w:hAnsi="Arial" w:cs="Arial"/>
        </w:rPr>
        <w:t>; 35 USC 201(i), and 35 USC 202(c)(7)(B)).</w:t>
      </w:r>
    </w:p>
    <w:p w14:paraId="64EC7D7D" w14:textId="26E30D0E"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If authorized by Federal regulations or the Federal award, costs incidental to the generation of program income may be deducted from gross income to determine</w:t>
      </w:r>
      <w:r w:rsidRPr="00D94F69">
        <w:rPr>
          <w:rFonts w:ascii="Arial" w:hAnsi="Arial" w:cs="Arial"/>
          <w:b/>
          <w:sz w:val="20"/>
        </w:rPr>
        <w:t xml:space="preserve"> </w:t>
      </w:r>
      <w:r w:rsidRPr="00D94F69">
        <w:rPr>
          <w:rFonts w:ascii="Arial" w:hAnsi="Arial" w:cs="Arial"/>
          <w:sz w:val="20"/>
        </w:rPr>
        <w:t>program</w:t>
      </w:r>
      <w:r w:rsidRPr="00D94F69">
        <w:rPr>
          <w:rFonts w:ascii="Arial" w:hAnsi="Arial" w:cs="Arial"/>
          <w:b/>
          <w:sz w:val="20"/>
        </w:rPr>
        <w:t xml:space="preserve"> </w:t>
      </w:r>
      <w:r w:rsidRPr="00D94F69">
        <w:rPr>
          <w:rFonts w:ascii="Arial" w:hAnsi="Arial" w:cs="Arial"/>
          <w:sz w:val="20"/>
        </w:rPr>
        <w:t xml:space="preserve">income, provided </w:t>
      </w:r>
      <w:r w:rsidR="00AC31F4" w:rsidRPr="00D94F69">
        <w:rPr>
          <w:rFonts w:ascii="Arial" w:hAnsi="Arial" w:cs="Arial"/>
          <w:sz w:val="20"/>
        </w:rPr>
        <w:t>those costs have not been charged to the Federal award (</w:t>
      </w:r>
      <w:hyperlink r:id="rId306" w:history="1">
        <w:r w:rsidR="00AC31F4" w:rsidRPr="00D94F69">
          <w:rPr>
            <w:rStyle w:val="Hyperlink"/>
            <w:rFonts w:ascii="Arial" w:hAnsi="Arial" w:cs="Arial"/>
            <w:sz w:val="20"/>
          </w:rPr>
          <w:t>2 CFR section 200.307</w:t>
        </w:r>
        <w:r w:rsidR="0014346B" w:rsidRPr="00D94F69">
          <w:rPr>
            <w:rStyle w:val="Hyperlink"/>
            <w:rFonts w:ascii="Arial" w:hAnsi="Arial" w:cs="Arial"/>
            <w:sz w:val="20"/>
          </w:rPr>
          <w:t>(b)</w:t>
        </w:r>
      </w:hyperlink>
      <w:r w:rsidR="0014346B" w:rsidRPr="00D94F69">
        <w:rPr>
          <w:rFonts w:ascii="Arial" w:hAnsi="Arial" w:cs="Arial"/>
          <w:sz w:val="20"/>
        </w:rPr>
        <w:t>).</w:t>
      </w:r>
    </w:p>
    <w:p w14:paraId="5F97084A" w14:textId="6F78991E" w:rsidR="00D46691" w:rsidRPr="00D94F69" w:rsidRDefault="00D46691" w:rsidP="006672EA">
      <w:pPr>
        <w:spacing w:after="240"/>
        <w:jc w:val="both"/>
        <w:rPr>
          <w:rFonts w:ascii="Arial" w:hAnsi="Arial" w:cs="Arial"/>
          <w:sz w:val="20"/>
        </w:rPr>
      </w:pPr>
      <w:r w:rsidRPr="00D94F69">
        <w:rPr>
          <w:rFonts w:ascii="Arial" w:hAnsi="Arial" w:cs="Arial"/>
          <w:sz w:val="20"/>
        </w:rPr>
        <w:t xml:space="preserve">Program income may be used in </w:t>
      </w:r>
      <w:r w:rsidR="00182741" w:rsidRPr="00D94F69">
        <w:rPr>
          <w:rFonts w:ascii="Arial" w:hAnsi="Arial" w:cs="Arial"/>
          <w:sz w:val="20"/>
        </w:rPr>
        <w:t xml:space="preserve">any of </w:t>
      </w:r>
      <w:r w:rsidRPr="00D94F69">
        <w:rPr>
          <w:rFonts w:ascii="Arial" w:hAnsi="Arial" w:cs="Arial"/>
          <w:sz w:val="20"/>
        </w:rPr>
        <w:t>the following three methods</w:t>
      </w:r>
      <w:r w:rsidR="00830331" w:rsidRPr="00D94F69">
        <w:rPr>
          <w:rFonts w:ascii="Arial" w:hAnsi="Arial" w:cs="Arial"/>
          <w:sz w:val="20"/>
        </w:rPr>
        <w:t xml:space="preserve">, consistent with </w:t>
      </w:r>
      <w:hyperlink r:id="rId307" w:history="1">
        <w:r w:rsidR="00830331" w:rsidRPr="00D94F69">
          <w:rPr>
            <w:rStyle w:val="Hyperlink"/>
            <w:rFonts w:ascii="Arial" w:hAnsi="Arial" w:cs="Arial"/>
            <w:sz w:val="20"/>
          </w:rPr>
          <w:t>2 CFR section 200.307(e)</w:t>
        </w:r>
      </w:hyperlink>
      <w:r w:rsidRPr="00D94F69">
        <w:rPr>
          <w:rFonts w:ascii="Arial" w:hAnsi="Arial" w:cs="Arial"/>
          <w:sz w:val="20"/>
        </w:rPr>
        <w:t xml:space="preserve">:  </w:t>
      </w:r>
    </w:p>
    <w:p w14:paraId="4025DD98" w14:textId="77777777" w:rsidR="00D46691" w:rsidRPr="00D94F69" w:rsidRDefault="00D46691" w:rsidP="006672EA">
      <w:pPr>
        <w:spacing w:after="240"/>
        <w:jc w:val="both"/>
        <w:rPr>
          <w:rFonts w:ascii="Arial" w:hAnsi="Arial" w:cs="Arial"/>
          <w:sz w:val="20"/>
        </w:rPr>
      </w:pPr>
      <w:r w:rsidRPr="00D94F69">
        <w:rPr>
          <w:rFonts w:ascii="Arial" w:hAnsi="Arial" w:cs="Arial"/>
          <w:sz w:val="20"/>
        </w:rPr>
        <w:t>1.</w:t>
      </w:r>
      <w:r w:rsidRPr="00D94F69">
        <w:rPr>
          <w:rFonts w:ascii="Arial" w:hAnsi="Arial" w:cs="Arial"/>
          <w:sz w:val="20"/>
        </w:rPr>
        <w:tab/>
        <w:t>Deduction.</w:t>
      </w:r>
    </w:p>
    <w:p w14:paraId="07B2DA7A" w14:textId="77777777" w:rsidR="0014346B" w:rsidRPr="00D94F69" w:rsidRDefault="00D46691" w:rsidP="006672EA">
      <w:pPr>
        <w:spacing w:after="240"/>
        <w:ind w:left="720"/>
        <w:jc w:val="both"/>
        <w:rPr>
          <w:rFonts w:ascii="Arial" w:hAnsi="Arial" w:cs="Arial"/>
          <w:sz w:val="20"/>
        </w:rPr>
      </w:pPr>
      <w:r w:rsidRPr="00D94F69">
        <w:rPr>
          <w:rFonts w:ascii="Arial" w:hAnsi="Arial" w:cs="Arial"/>
          <w:sz w:val="20"/>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section 200.307(e)(1)).</w:t>
      </w:r>
    </w:p>
    <w:p w14:paraId="73742E05"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Addition</w:t>
      </w:r>
      <w:r w:rsidRPr="00D94F69">
        <w:rPr>
          <w:rFonts w:ascii="Arial" w:hAnsi="Arial" w:cs="Arial"/>
          <w:sz w:val="20"/>
        </w:rPr>
        <w:t>.</w:t>
      </w:r>
    </w:p>
    <w:p w14:paraId="4B165C65"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section 200.307(e)(2)).</w:t>
      </w:r>
    </w:p>
    <w:p w14:paraId="33E35BCB"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sz w:val="20"/>
        </w:rPr>
        <w:t>Cost Sharing or Matching</w:t>
      </w:r>
      <w:r w:rsidRPr="00D94F69">
        <w:rPr>
          <w:rFonts w:ascii="Arial" w:hAnsi="Arial" w:cs="Arial"/>
          <w:sz w:val="20"/>
        </w:rPr>
        <w:t xml:space="preserve">.  </w:t>
      </w:r>
    </w:p>
    <w:p w14:paraId="34455111"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With prior approval of the Federal awarding agency, program income may be used to meet the cost sharing or matching requirement of the Federal award.  The amount of the Federal award remains the same (2 CFR section 200.307(e)(3)).</w:t>
      </w:r>
    </w:p>
    <w:p w14:paraId="6243B63E" w14:textId="0096F53C"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Federal awarding agency regulations or the terms and conditions of the Federal award specify otherwise, non-Federal entities have no obligation to the Federal </w:t>
      </w:r>
      <w:r w:rsidR="004E23CE" w:rsidRPr="00D94F69">
        <w:rPr>
          <w:rFonts w:ascii="Arial" w:hAnsi="Arial" w:cs="Arial"/>
          <w:sz w:val="20"/>
        </w:rPr>
        <w:t>g</w:t>
      </w:r>
      <w:r w:rsidRPr="00D94F69">
        <w:rPr>
          <w:rFonts w:ascii="Arial" w:hAnsi="Arial" w:cs="Arial"/>
          <w:sz w:val="20"/>
        </w:rPr>
        <w:t>overnment regarding program income earned after the end of the period of performance (</w:t>
      </w:r>
      <w:hyperlink r:id="rId308" w:history="1">
        <w:r w:rsidRPr="00D94F69">
          <w:rPr>
            <w:rStyle w:val="Hyperlink"/>
            <w:rFonts w:ascii="Arial" w:hAnsi="Arial" w:cs="Arial"/>
            <w:sz w:val="20"/>
          </w:rPr>
          <w:t>2 CFR section 200.307(f)</w:t>
        </w:r>
      </w:hyperlink>
      <w:r w:rsidRPr="00D94F69">
        <w:rPr>
          <w:rFonts w:ascii="Arial" w:hAnsi="Arial" w:cs="Arial"/>
          <w:sz w:val="20"/>
        </w:rPr>
        <w:t>).</w:t>
      </w:r>
    </w:p>
    <w:p w14:paraId="5AB343C9"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Source of Governing Requirements</w:t>
      </w:r>
    </w:p>
    <w:p w14:paraId="2A3C5900" w14:textId="49B851EC"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w:t>
      </w:r>
      <w:r w:rsidR="00131991" w:rsidRPr="00D94F69">
        <w:rPr>
          <w:rFonts w:ascii="Arial" w:hAnsi="Arial" w:cs="Arial"/>
          <w:sz w:val="20"/>
        </w:rPr>
        <w:t xml:space="preserve">that apply to program income </w:t>
      </w:r>
      <w:r w:rsidR="00830331" w:rsidRPr="00D94F69">
        <w:rPr>
          <w:rFonts w:ascii="Arial" w:hAnsi="Arial" w:cs="Arial"/>
          <w:sz w:val="20"/>
        </w:rPr>
        <w:t>are contained</w:t>
      </w:r>
      <w:r w:rsidRPr="00D94F69">
        <w:rPr>
          <w:rFonts w:ascii="Arial" w:hAnsi="Arial" w:cs="Arial"/>
          <w:sz w:val="20"/>
        </w:rPr>
        <w:t xml:space="preserve"> in </w:t>
      </w:r>
      <w:hyperlink r:id="rId309" w:history="1">
        <w:r w:rsidR="00BD239F" w:rsidRPr="00D94F69">
          <w:rPr>
            <w:rStyle w:val="Hyperlink"/>
            <w:rFonts w:ascii="Arial" w:hAnsi="Arial" w:cs="Arial"/>
            <w:sz w:val="20"/>
          </w:rPr>
          <w:t>2 CFR section 200.80</w:t>
        </w:r>
      </w:hyperlink>
      <w:r w:rsidRPr="00D94F69">
        <w:rPr>
          <w:rFonts w:ascii="Arial" w:hAnsi="Arial" w:cs="Arial"/>
          <w:sz w:val="20"/>
        </w:rPr>
        <w:t xml:space="preserve"> (definition of “program income”), </w:t>
      </w:r>
      <w:hyperlink r:id="rId310" w:history="1">
        <w:r w:rsidRPr="00D94F69">
          <w:rPr>
            <w:rStyle w:val="Hyperlink"/>
            <w:rFonts w:ascii="Arial" w:hAnsi="Arial" w:cs="Arial"/>
            <w:sz w:val="20"/>
          </w:rPr>
          <w:t>2 CFR section 200.307</w:t>
        </w:r>
      </w:hyperlink>
      <w:r w:rsidRPr="00D94F69">
        <w:rPr>
          <w:rFonts w:ascii="Arial" w:hAnsi="Arial" w:cs="Arial"/>
          <w:sz w:val="20"/>
        </w:rPr>
        <w:t xml:space="preserve"> (program income), program legislation, Federal awarding agency regulations, and the terms and conditions of the Federal award.</w:t>
      </w:r>
      <w:r w:rsidR="00F70C40" w:rsidRPr="00D94F69">
        <w:rPr>
          <w:rFonts w:ascii="Arial" w:hAnsi="Arial" w:cs="Arial"/>
          <w:sz w:val="20"/>
        </w:rPr>
        <w:t xml:space="preserve">  </w:t>
      </w:r>
    </w:p>
    <w:p w14:paraId="682F2CD0" w14:textId="77777777" w:rsidR="00506F5E" w:rsidRPr="00D94F69" w:rsidRDefault="006230CF" w:rsidP="006672EA">
      <w:pPr>
        <w:spacing w:after="240"/>
        <w:jc w:val="both"/>
        <w:rPr>
          <w:rFonts w:ascii="Arial" w:hAnsi="Arial" w:cs="Arial"/>
          <w:i/>
          <w:sz w:val="20"/>
        </w:rPr>
      </w:pPr>
      <w:r w:rsidRPr="00D94F69">
        <w:rPr>
          <w:rFonts w:ascii="Arial" w:hAnsi="Arial" w:cs="Arial"/>
          <w:i/>
          <w:sz w:val="20"/>
        </w:rPr>
        <w:t>(Source: 201</w:t>
      </w:r>
      <w:r w:rsidR="007638EB"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4D72344"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11D9A87A" w14:textId="58773EEE" w:rsidR="00506F5E" w:rsidRPr="00B829C6" w:rsidRDefault="000E4967" w:rsidP="00B829C6">
      <w:pPr>
        <w:pStyle w:val="ListParagraph"/>
        <w:spacing w:after="240"/>
        <w:ind w:left="0"/>
        <w:jc w:val="both"/>
        <w:rPr>
          <w:rFonts w:ascii="Arial" w:hAnsi="Arial" w:cs="Arial"/>
        </w:rPr>
      </w:pPr>
      <w:r w:rsidRPr="00D94F69">
        <w:rPr>
          <w:rFonts w:ascii="Arial" w:hAnsi="Arial" w:cs="Arial"/>
        </w:rPr>
        <w:t>DOT has made a</w:t>
      </w:r>
      <w:r w:rsidR="00075D76" w:rsidRPr="00D94F69">
        <w:rPr>
          <w:rFonts w:ascii="Arial" w:hAnsi="Arial" w:cs="Arial"/>
        </w:rPr>
        <w:t>dditions and edits to part 80.</w:t>
      </w:r>
      <w:r w:rsidRPr="00D94F69">
        <w:rPr>
          <w:rFonts w:ascii="Arial" w:hAnsi="Arial" w:cs="Arial"/>
        </w:rPr>
        <w:t xml:space="preserve">   </w:t>
      </w:r>
      <w:r w:rsidR="00075D76" w:rsidRPr="00D94F69">
        <w:rPr>
          <w:rFonts w:ascii="Arial" w:hAnsi="Arial" w:cs="Arial"/>
        </w:rPr>
        <w:t xml:space="preserve"> </w:t>
      </w:r>
      <w:r w:rsidRPr="00D94F69">
        <w:rPr>
          <w:rFonts w:ascii="Arial" w:hAnsi="Arial" w:cs="Arial"/>
        </w:rPr>
        <w:t xml:space="preserve">The most recent compilation of agency additions and exceptions is provided on the COFAR website here </w:t>
      </w:r>
      <w:hyperlink r:id="rId311" w:history="1">
        <w:r w:rsidRPr="00D94F69">
          <w:rPr>
            <w:rStyle w:val="Hyperlink"/>
            <w:rFonts w:ascii="Arial" w:hAnsi="Arial" w:cs="Arial"/>
          </w:rPr>
          <w:t>https://cfo.gov/wp-content/uploads/2014/12/Agency-Exceptions.pdf</w:t>
        </w:r>
      </w:hyperlink>
      <w:r w:rsidRPr="00D94F69">
        <w:rPr>
          <w:rStyle w:val="Hyperlink"/>
          <w:rFonts w:ascii="Arial" w:hAnsi="Arial" w:cs="Arial"/>
        </w:rPr>
        <w:t>.</w:t>
      </w:r>
      <w:r w:rsidR="00A55B64" w:rsidRPr="00D94F69">
        <w:rPr>
          <w:rStyle w:val="Hyperlink"/>
          <w:rFonts w:ascii="Arial" w:hAnsi="Arial" w:cs="Arial"/>
          <w:u w:val="none"/>
        </w:rPr>
        <w:t xml:space="preserve"> </w:t>
      </w:r>
      <w:r w:rsidRPr="00D94F69">
        <w:rPr>
          <w:rStyle w:val="Hyperlink"/>
          <w:rFonts w:ascii="Arial" w:hAnsi="Arial" w:cs="Arial"/>
          <w:u w:val="none"/>
        </w:rPr>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p>
    <w:p w14:paraId="66211614" w14:textId="31A6FE56"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1E58DB3A" w14:textId="77777777" w:rsidR="00B829C6" w:rsidRPr="00271FF0" w:rsidRDefault="00B829C6" w:rsidP="00B829C6">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271FF0">
        <w:rPr>
          <w:rFonts w:ascii="Arial" w:hAnsi="Arial" w:cs="Arial"/>
          <w:b/>
          <w:i/>
          <w:sz w:val="20"/>
        </w:rPr>
        <w:t>U.S. Department of Transportation Cross-Cutting Information:</w:t>
      </w:r>
    </w:p>
    <w:p w14:paraId="51DF115E" w14:textId="77777777" w:rsidR="00B829C6" w:rsidRDefault="00B829C6" w:rsidP="00B829C6">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71FF0">
        <w:rPr>
          <w:rFonts w:ascii="Arial" w:hAnsi="Arial" w:cs="Arial"/>
          <w:sz w:val="20"/>
        </w:rPr>
        <w:t xml:space="preserve">Notwithstanding 2 CFR section 200.80, except as otherwise provided in Federal statutes, regulations, or the terms and conditions of the Federal award, program income also does not include taxes, special assessments, levies, and fines raised by a grantee and subgrantee, and interest earned on any of them (2 CFR section 1201.80). </w:t>
      </w:r>
    </w:p>
    <w:p w14:paraId="75AA200E" w14:textId="77777777" w:rsidR="00B829C6" w:rsidRPr="00271FF0" w:rsidRDefault="00B829C6" w:rsidP="00B829C6">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i/>
          <w:sz w:val="20"/>
        </w:rPr>
        <w:t>(Source: 2017 OMB Compliance Supplement, Part 4, U.S. Department of Transportation Cross-Cutting Section)</w:t>
      </w:r>
    </w:p>
    <w:p w14:paraId="1A9CC248" w14:textId="77777777" w:rsidR="00B829C6" w:rsidRPr="00271FF0" w:rsidRDefault="00B829C6" w:rsidP="00B829C6">
      <w:pPr>
        <w:spacing w:after="240"/>
        <w:rPr>
          <w:rFonts w:ascii="Arial" w:hAnsi="Arial" w:cs="Arial"/>
          <w:b/>
          <w:i/>
          <w:sz w:val="20"/>
        </w:rPr>
      </w:pPr>
      <w:r w:rsidRPr="00271FF0">
        <w:rPr>
          <w:rFonts w:ascii="Arial" w:hAnsi="Arial" w:cs="Arial"/>
          <w:b/>
          <w:i/>
          <w:sz w:val="20"/>
        </w:rPr>
        <w:t>U.S. Department of Transportation Program Specific Information:</w:t>
      </w:r>
    </w:p>
    <w:p w14:paraId="0AD60E1D" w14:textId="77777777" w:rsidR="00B829C6" w:rsidRDefault="00B829C6" w:rsidP="00B829C6">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152C6">
        <w:rPr>
          <w:rFonts w:ascii="Arial" w:hAnsi="Arial" w:cs="Arial"/>
          <w:spacing w:val="1"/>
          <w:sz w:val="20"/>
        </w:rPr>
        <w:t>S</w:t>
      </w:r>
      <w:r w:rsidRPr="000152C6">
        <w:rPr>
          <w:rFonts w:ascii="Arial" w:hAnsi="Arial" w:cs="Arial"/>
          <w:sz w:val="20"/>
        </w:rPr>
        <w:t>t</w:t>
      </w:r>
      <w:r w:rsidRPr="000152C6">
        <w:rPr>
          <w:rFonts w:ascii="Arial" w:hAnsi="Arial" w:cs="Arial"/>
          <w:spacing w:val="-1"/>
          <w:sz w:val="20"/>
        </w:rPr>
        <w:t>a</w:t>
      </w:r>
      <w:r w:rsidRPr="000152C6">
        <w:rPr>
          <w:rFonts w:ascii="Arial" w:hAnsi="Arial" w:cs="Arial"/>
          <w:sz w:val="20"/>
        </w:rPr>
        <w:t>te</w:t>
      </w:r>
      <w:r w:rsidRPr="000152C6">
        <w:rPr>
          <w:rFonts w:ascii="Arial" w:hAnsi="Arial" w:cs="Arial"/>
          <w:spacing w:val="-1"/>
          <w:sz w:val="20"/>
        </w:rPr>
        <w:t xml:space="preserve"> a</w:t>
      </w:r>
      <w:r w:rsidRPr="000152C6">
        <w:rPr>
          <w:rFonts w:ascii="Arial" w:hAnsi="Arial" w:cs="Arial"/>
          <w:sz w:val="20"/>
        </w:rPr>
        <w:t>nd lo</w:t>
      </w:r>
      <w:r w:rsidRPr="000152C6">
        <w:rPr>
          <w:rFonts w:ascii="Arial" w:hAnsi="Arial" w:cs="Arial"/>
          <w:spacing w:val="-1"/>
          <w:sz w:val="20"/>
        </w:rPr>
        <w:t>ca</w:t>
      </w:r>
      <w:r w:rsidRPr="000152C6">
        <w:rPr>
          <w:rFonts w:ascii="Arial" w:hAnsi="Arial" w:cs="Arial"/>
          <w:sz w:val="20"/>
        </w:rPr>
        <w:t>l</w:t>
      </w:r>
      <w:r w:rsidRPr="000152C6">
        <w:rPr>
          <w:rFonts w:ascii="Arial" w:hAnsi="Arial" w:cs="Arial"/>
          <w:spacing w:val="3"/>
          <w:sz w:val="20"/>
        </w:rPr>
        <w:t xml:space="preserve"> </w:t>
      </w:r>
      <w:r w:rsidRPr="000152C6">
        <w:rPr>
          <w:rFonts w:ascii="Arial" w:hAnsi="Arial" w:cs="Arial"/>
          <w:spacing w:val="-2"/>
          <w:sz w:val="20"/>
        </w:rPr>
        <w:t>g</w:t>
      </w:r>
      <w:r w:rsidRPr="000152C6">
        <w:rPr>
          <w:rFonts w:ascii="Arial" w:hAnsi="Arial" w:cs="Arial"/>
          <w:sz w:val="20"/>
        </w:rPr>
        <w:t>ov</w:t>
      </w:r>
      <w:r w:rsidRPr="000152C6">
        <w:rPr>
          <w:rFonts w:ascii="Arial" w:hAnsi="Arial" w:cs="Arial"/>
          <w:spacing w:val="-1"/>
          <w:sz w:val="20"/>
        </w:rPr>
        <w:t>er</w:t>
      </w:r>
      <w:r w:rsidRPr="000152C6">
        <w:rPr>
          <w:rFonts w:ascii="Arial" w:hAnsi="Arial" w:cs="Arial"/>
          <w:sz w:val="20"/>
        </w:rPr>
        <w:t>n</w:t>
      </w:r>
      <w:r w:rsidRPr="000152C6">
        <w:rPr>
          <w:rFonts w:ascii="Arial" w:hAnsi="Arial" w:cs="Arial"/>
          <w:spacing w:val="3"/>
          <w:sz w:val="20"/>
        </w:rPr>
        <w:t>m</w:t>
      </w:r>
      <w:r w:rsidRPr="000152C6">
        <w:rPr>
          <w:rFonts w:ascii="Arial" w:hAnsi="Arial" w:cs="Arial"/>
          <w:spacing w:val="1"/>
          <w:sz w:val="20"/>
        </w:rPr>
        <w:t>e</w:t>
      </w:r>
      <w:r w:rsidRPr="000152C6">
        <w:rPr>
          <w:rFonts w:ascii="Arial" w:hAnsi="Arial" w:cs="Arial"/>
          <w:sz w:val="20"/>
        </w:rPr>
        <w:t>nts m</w:t>
      </w:r>
      <w:r w:rsidRPr="000152C6">
        <w:rPr>
          <w:rFonts w:ascii="Arial" w:hAnsi="Arial" w:cs="Arial"/>
          <w:spacing w:val="1"/>
          <w:sz w:val="20"/>
        </w:rPr>
        <w:t>a</w:t>
      </w:r>
      <w:r w:rsidRPr="000152C6">
        <w:rPr>
          <w:rFonts w:ascii="Arial" w:hAnsi="Arial" w:cs="Arial"/>
          <w:sz w:val="20"/>
        </w:rPr>
        <w:t>y</w:t>
      </w:r>
      <w:r w:rsidRPr="000152C6">
        <w:rPr>
          <w:rFonts w:ascii="Arial" w:hAnsi="Arial" w:cs="Arial"/>
          <w:spacing w:val="-5"/>
          <w:sz w:val="20"/>
        </w:rPr>
        <w:t xml:space="preserve"> </w:t>
      </w:r>
      <w:r w:rsidRPr="000152C6">
        <w:rPr>
          <w:rFonts w:ascii="Arial" w:hAnsi="Arial" w:cs="Arial"/>
          <w:sz w:val="20"/>
        </w:rPr>
        <w:t>on</w:t>
      </w:r>
      <w:r w:rsidRPr="000152C6">
        <w:rPr>
          <w:rFonts w:ascii="Arial" w:hAnsi="Arial" w:cs="Arial"/>
          <w:spacing w:val="5"/>
          <w:sz w:val="20"/>
        </w:rPr>
        <w:t>l</w:t>
      </w:r>
      <w:r w:rsidRPr="000152C6">
        <w:rPr>
          <w:rFonts w:ascii="Arial" w:hAnsi="Arial" w:cs="Arial"/>
          <w:sz w:val="20"/>
        </w:rPr>
        <w:t>y</w:t>
      </w:r>
      <w:r w:rsidRPr="000152C6">
        <w:rPr>
          <w:rFonts w:ascii="Arial" w:hAnsi="Arial" w:cs="Arial"/>
          <w:spacing w:val="-5"/>
          <w:sz w:val="20"/>
        </w:rPr>
        <w:t xml:space="preserve"> </w:t>
      </w:r>
      <w:r w:rsidRPr="000152C6">
        <w:rPr>
          <w:rFonts w:ascii="Arial" w:hAnsi="Arial" w:cs="Arial"/>
          <w:sz w:val="20"/>
        </w:rPr>
        <w:t>use</w:t>
      </w:r>
      <w:r w:rsidRPr="000152C6">
        <w:rPr>
          <w:rFonts w:ascii="Arial" w:hAnsi="Arial" w:cs="Arial"/>
          <w:spacing w:val="-1"/>
          <w:sz w:val="20"/>
        </w:rPr>
        <w:t xml:space="preserve"> </w:t>
      </w:r>
      <w:r w:rsidRPr="000152C6">
        <w:rPr>
          <w:rFonts w:ascii="Arial" w:hAnsi="Arial" w:cs="Arial"/>
          <w:sz w:val="20"/>
        </w:rPr>
        <w:t>the</w:t>
      </w:r>
      <w:r w:rsidRPr="000152C6">
        <w:rPr>
          <w:rFonts w:ascii="Arial" w:hAnsi="Arial" w:cs="Arial"/>
          <w:spacing w:val="1"/>
          <w:sz w:val="20"/>
        </w:rPr>
        <w:t xml:space="preserve"> </w:t>
      </w:r>
      <w:r w:rsidRPr="000152C6">
        <w:rPr>
          <w:rFonts w:ascii="Arial" w:hAnsi="Arial" w:cs="Arial"/>
          <w:spacing w:val="-1"/>
          <w:sz w:val="20"/>
        </w:rPr>
        <w:t>Fe</w:t>
      </w:r>
      <w:r w:rsidRPr="000152C6">
        <w:rPr>
          <w:rFonts w:ascii="Arial" w:hAnsi="Arial" w:cs="Arial"/>
          <w:spacing w:val="2"/>
          <w:sz w:val="20"/>
        </w:rPr>
        <w:t>d</w:t>
      </w:r>
      <w:r w:rsidRPr="000152C6">
        <w:rPr>
          <w:rFonts w:ascii="Arial" w:hAnsi="Arial" w:cs="Arial"/>
          <w:spacing w:val="-1"/>
          <w:sz w:val="20"/>
        </w:rPr>
        <w:t>era</w:t>
      </w:r>
      <w:r w:rsidRPr="000152C6">
        <w:rPr>
          <w:rFonts w:ascii="Arial" w:hAnsi="Arial" w:cs="Arial"/>
          <w:sz w:val="20"/>
        </w:rPr>
        <w:t>l sh</w:t>
      </w:r>
      <w:r w:rsidRPr="000152C6">
        <w:rPr>
          <w:rFonts w:ascii="Arial" w:hAnsi="Arial" w:cs="Arial"/>
          <w:spacing w:val="-1"/>
          <w:sz w:val="20"/>
        </w:rPr>
        <w:t>a</w:t>
      </w:r>
      <w:r w:rsidRPr="000152C6">
        <w:rPr>
          <w:rFonts w:ascii="Arial" w:hAnsi="Arial" w:cs="Arial"/>
          <w:spacing w:val="2"/>
          <w:sz w:val="20"/>
        </w:rPr>
        <w:t>r</w:t>
      </w:r>
      <w:r w:rsidRPr="000152C6">
        <w:rPr>
          <w:rFonts w:ascii="Arial" w:hAnsi="Arial" w:cs="Arial"/>
          <w:sz w:val="20"/>
        </w:rPr>
        <w:t>e</w:t>
      </w:r>
      <w:r w:rsidRPr="000152C6">
        <w:rPr>
          <w:rFonts w:ascii="Arial" w:hAnsi="Arial" w:cs="Arial"/>
          <w:spacing w:val="-1"/>
          <w:sz w:val="20"/>
        </w:rPr>
        <w:t xml:space="preserve"> </w:t>
      </w:r>
      <w:r w:rsidRPr="000152C6">
        <w:rPr>
          <w:rFonts w:ascii="Arial" w:hAnsi="Arial" w:cs="Arial"/>
          <w:sz w:val="20"/>
        </w:rPr>
        <w:t>of</w:t>
      </w:r>
      <w:r w:rsidRPr="000152C6">
        <w:rPr>
          <w:rFonts w:ascii="Arial" w:hAnsi="Arial" w:cs="Arial"/>
          <w:spacing w:val="-1"/>
          <w:sz w:val="20"/>
        </w:rPr>
        <w:t xml:space="preserve"> </w:t>
      </w:r>
      <w:r w:rsidRPr="000152C6">
        <w:rPr>
          <w:rFonts w:ascii="Arial" w:hAnsi="Arial" w:cs="Arial"/>
          <w:spacing w:val="2"/>
          <w:sz w:val="20"/>
        </w:rPr>
        <w:t>n</w:t>
      </w:r>
      <w:r w:rsidRPr="000152C6">
        <w:rPr>
          <w:rFonts w:ascii="Arial" w:hAnsi="Arial" w:cs="Arial"/>
          <w:spacing w:val="-1"/>
          <w:sz w:val="20"/>
        </w:rPr>
        <w:t>e</w:t>
      </w:r>
      <w:r w:rsidRPr="000152C6">
        <w:rPr>
          <w:rFonts w:ascii="Arial" w:hAnsi="Arial" w:cs="Arial"/>
          <w:sz w:val="20"/>
        </w:rPr>
        <w:t>t in</w:t>
      </w:r>
      <w:r w:rsidRPr="000152C6">
        <w:rPr>
          <w:rFonts w:ascii="Arial" w:hAnsi="Arial" w:cs="Arial"/>
          <w:spacing w:val="-1"/>
          <w:sz w:val="20"/>
        </w:rPr>
        <w:t>c</w:t>
      </w:r>
      <w:r w:rsidRPr="000152C6">
        <w:rPr>
          <w:rFonts w:ascii="Arial" w:hAnsi="Arial" w:cs="Arial"/>
          <w:sz w:val="20"/>
        </w:rPr>
        <w:t>ome</w:t>
      </w:r>
      <w:r w:rsidRPr="000152C6">
        <w:rPr>
          <w:rFonts w:ascii="Arial" w:hAnsi="Arial" w:cs="Arial"/>
          <w:spacing w:val="-1"/>
          <w:sz w:val="20"/>
        </w:rPr>
        <w:t xml:space="preserve"> </w:t>
      </w:r>
      <w:r w:rsidRPr="000152C6">
        <w:rPr>
          <w:rFonts w:ascii="Arial" w:hAnsi="Arial" w:cs="Arial"/>
          <w:spacing w:val="2"/>
          <w:sz w:val="20"/>
        </w:rPr>
        <w:t>f</w:t>
      </w:r>
      <w:r w:rsidRPr="000152C6">
        <w:rPr>
          <w:rFonts w:ascii="Arial" w:hAnsi="Arial" w:cs="Arial"/>
          <w:spacing w:val="-1"/>
          <w:sz w:val="20"/>
        </w:rPr>
        <w:t>r</w:t>
      </w:r>
      <w:r w:rsidRPr="000152C6">
        <w:rPr>
          <w:rFonts w:ascii="Arial" w:hAnsi="Arial" w:cs="Arial"/>
          <w:sz w:val="20"/>
        </w:rPr>
        <w:t>om the</w:t>
      </w:r>
      <w:r w:rsidRPr="000152C6">
        <w:rPr>
          <w:rFonts w:ascii="Arial" w:hAnsi="Arial" w:cs="Arial"/>
          <w:spacing w:val="-1"/>
          <w:sz w:val="20"/>
        </w:rPr>
        <w:t xml:space="preserve"> </w:t>
      </w:r>
      <w:r w:rsidRPr="000152C6">
        <w:rPr>
          <w:rFonts w:ascii="Arial" w:hAnsi="Arial" w:cs="Arial"/>
          <w:sz w:val="20"/>
        </w:rPr>
        <w:t>s</w:t>
      </w:r>
      <w:r w:rsidRPr="000152C6">
        <w:rPr>
          <w:rFonts w:ascii="Arial" w:hAnsi="Arial" w:cs="Arial"/>
          <w:spacing w:val="-1"/>
          <w:sz w:val="20"/>
        </w:rPr>
        <w:t>a</w:t>
      </w:r>
      <w:r w:rsidRPr="000152C6">
        <w:rPr>
          <w:rFonts w:ascii="Arial" w:hAnsi="Arial" w:cs="Arial"/>
          <w:spacing w:val="1"/>
          <w:sz w:val="20"/>
        </w:rPr>
        <w:t>l</w:t>
      </w:r>
      <w:r w:rsidRPr="000152C6">
        <w:rPr>
          <w:rFonts w:ascii="Arial" w:hAnsi="Arial" w:cs="Arial"/>
          <w:spacing w:val="-1"/>
          <w:sz w:val="20"/>
        </w:rPr>
        <w:t xml:space="preserve">e, </w:t>
      </w:r>
      <w:r w:rsidRPr="000152C6">
        <w:rPr>
          <w:rFonts w:ascii="Arial" w:hAnsi="Arial" w:cs="Arial"/>
          <w:sz w:val="20"/>
        </w:rPr>
        <w:t>us</w:t>
      </w:r>
      <w:r w:rsidRPr="000152C6">
        <w:rPr>
          <w:rFonts w:ascii="Arial" w:hAnsi="Arial" w:cs="Arial"/>
          <w:spacing w:val="-1"/>
          <w:sz w:val="20"/>
        </w:rPr>
        <w:t>e</w:t>
      </w:r>
      <w:r w:rsidRPr="000152C6">
        <w:rPr>
          <w:rFonts w:ascii="Arial" w:hAnsi="Arial" w:cs="Arial"/>
          <w:sz w:val="20"/>
        </w:rPr>
        <w:t>, or</w:t>
      </w:r>
      <w:r w:rsidRPr="000152C6">
        <w:rPr>
          <w:rFonts w:ascii="Arial" w:hAnsi="Arial" w:cs="Arial"/>
          <w:spacing w:val="-1"/>
          <w:sz w:val="20"/>
        </w:rPr>
        <w:t xml:space="preserve"> </w:t>
      </w:r>
      <w:r w:rsidRPr="000152C6">
        <w:rPr>
          <w:rFonts w:ascii="Arial" w:hAnsi="Arial" w:cs="Arial"/>
          <w:sz w:val="20"/>
        </w:rPr>
        <w:t>l</w:t>
      </w:r>
      <w:r w:rsidRPr="000152C6">
        <w:rPr>
          <w:rFonts w:ascii="Arial" w:hAnsi="Arial" w:cs="Arial"/>
          <w:spacing w:val="-1"/>
          <w:sz w:val="20"/>
        </w:rPr>
        <w:t>ea</w:t>
      </w:r>
      <w:r w:rsidRPr="000152C6">
        <w:rPr>
          <w:rFonts w:ascii="Arial" w:hAnsi="Arial" w:cs="Arial"/>
          <w:sz w:val="20"/>
        </w:rPr>
        <w:t>se</w:t>
      </w:r>
      <w:r w:rsidRPr="000152C6">
        <w:rPr>
          <w:rFonts w:ascii="Arial" w:hAnsi="Arial" w:cs="Arial"/>
          <w:spacing w:val="-1"/>
          <w:sz w:val="20"/>
        </w:rPr>
        <w:t xml:space="preserve"> </w:t>
      </w:r>
      <w:r w:rsidRPr="000152C6">
        <w:rPr>
          <w:rFonts w:ascii="Arial" w:hAnsi="Arial" w:cs="Arial"/>
          <w:spacing w:val="2"/>
          <w:sz w:val="20"/>
        </w:rPr>
        <w:t>o</w:t>
      </w:r>
      <w:r w:rsidRPr="000152C6">
        <w:rPr>
          <w:rFonts w:ascii="Arial" w:hAnsi="Arial" w:cs="Arial"/>
          <w:sz w:val="20"/>
        </w:rPr>
        <w:t>f</w:t>
      </w:r>
      <w:r w:rsidRPr="000152C6">
        <w:rPr>
          <w:rFonts w:ascii="Arial" w:hAnsi="Arial" w:cs="Arial"/>
          <w:spacing w:val="-1"/>
          <w:sz w:val="20"/>
        </w:rPr>
        <w:t xml:space="preserve"> r</w:t>
      </w:r>
      <w:r w:rsidRPr="000152C6">
        <w:rPr>
          <w:rFonts w:ascii="Arial" w:hAnsi="Arial" w:cs="Arial"/>
          <w:spacing w:val="1"/>
          <w:sz w:val="20"/>
        </w:rPr>
        <w:t>e</w:t>
      </w:r>
      <w:r w:rsidRPr="000152C6">
        <w:rPr>
          <w:rFonts w:ascii="Arial" w:hAnsi="Arial" w:cs="Arial"/>
          <w:spacing w:val="-1"/>
          <w:sz w:val="20"/>
        </w:rPr>
        <w:t>a</w:t>
      </w:r>
      <w:r w:rsidRPr="000152C6">
        <w:rPr>
          <w:rFonts w:ascii="Arial" w:hAnsi="Arial" w:cs="Arial"/>
          <w:sz w:val="20"/>
        </w:rPr>
        <w:t>l p</w:t>
      </w:r>
      <w:r w:rsidRPr="000152C6">
        <w:rPr>
          <w:rFonts w:ascii="Arial" w:hAnsi="Arial" w:cs="Arial"/>
          <w:spacing w:val="-1"/>
          <w:sz w:val="20"/>
        </w:rPr>
        <w:t>r</w:t>
      </w:r>
      <w:r w:rsidRPr="000152C6">
        <w:rPr>
          <w:rFonts w:ascii="Arial" w:hAnsi="Arial" w:cs="Arial"/>
          <w:sz w:val="20"/>
        </w:rPr>
        <w:t>o</w:t>
      </w:r>
      <w:r w:rsidRPr="000152C6">
        <w:rPr>
          <w:rFonts w:ascii="Arial" w:hAnsi="Arial" w:cs="Arial"/>
          <w:spacing w:val="2"/>
          <w:sz w:val="20"/>
        </w:rPr>
        <w:t>p</w:t>
      </w:r>
      <w:r w:rsidRPr="000152C6">
        <w:rPr>
          <w:rFonts w:ascii="Arial" w:hAnsi="Arial" w:cs="Arial"/>
          <w:spacing w:val="-1"/>
          <w:sz w:val="20"/>
        </w:rPr>
        <w:t>er</w:t>
      </w:r>
      <w:r w:rsidRPr="000152C6">
        <w:rPr>
          <w:rFonts w:ascii="Arial" w:hAnsi="Arial" w:cs="Arial"/>
          <w:spacing w:val="3"/>
          <w:sz w:val="20"/>
        </w:rPr>
        <w:t>t</w:t>
      </w:r>
      <w:r w:rsidRPr="000152C6">
        <w:rPr>
          <w:rFonts w:ascii="Arial" w:hAnsi="Arial" w:cs="Arial"/>
          <w:sz w:val="20"/>
        </w:rPr>
        <w:t>y</w:t>
      </w:r>
      <w:r w:rsidRPr="000152C6">
        <w:rPr>
          <w:rFonts w:ascii="Arial" w:hAnsi="Arial" w:cs="Arial"/>
          <w:spacing w:val="-5"/>
          <w:sz w:val="20"/>
        </w:rPr>
        <w:t xml:space="preserve"> </w:t>
      </w:r>
      <w:r w:rsidRPr="000152C6">
        <w:rPr>
          <w:rFonts w:ascii="Arial" w:hAnsi="Arial" w:cs="Arial"/>
          <w:spacing w:val="2"/>
          <w:sz w:val="20"/>
        </w:rPr>
        <w:t>p</w:t>
      </w:r>
      <w:r w:rsidRPr="000152C6">
        <w:rPr>
          <w:rFonts w:ascii="Arial" w:hAnsi="Arial" w:cs="Arial"/>
          <w:spacing w:val="-1"/>
          <w:sz w:val="20"/>
        </w:rPr>
        <w:t>re</w:t>
      </w:r>
      <w:r w:rsidRPr="000152C6">
        <w:rPr>
          <w:rFonts w:ascii="Arial" w:hAnsi="Arial" w:cs="Arial"/>
          <w:sz w:val="20"/>
        </w:rPr>
        <w:t>vious</w:t>
      </w:r>
      <w:r w:rsidRPr="000152C6">
        <w:rPr>
          <w:rFonts w:ascii="Arial" w:hAnsi="Arial" w:cs="Arial"/>
          <w:spacing w:val="5"/>
          <w:sz w:val="20"/>
        </w:rPr>
        <w:t>l</w:t>
      </w:r>
      <w:r w:rsidRPr="000152C6">
        <w:rPr>
          <w:rFonts w:ascii="Arial" w:hAnsi="Arial" w:cs="Arial"/>
          <w:sz w:val="20"/>
        </w:rPr>
        <w:t>y</w:t>
      </w:r>
      <w:r w:rsidRPr="000152C6">
        <w:rPr>
          <w:rFonts w:ascii="Arial" w:hAnsi="Arial" w:cs="Arial"/>
          <w:spacing w:val="-5"/>
          <w:sz w:val="20"/>
        </w:rPr>
        <w:t xml:space="preserve"> </w:t>
      </w:r>
      <w:r w:rsidRPr="000152C6">
        <w:rPr>
          <w:rFonts w:ascii="Arial" w:hAnsi="Arial" w:cs="Arial"/>
          <w:spacing w:val="-1"/>
          <w:sz w:val="20"/>
        </w:rPr>
        <w:t>ac</w:t>
      </w:r>
      <w:r w:rsidRPr="000152C6">
        <w:rPr>
          <w:rFonts w:ascii="Arial" w:hAnsi="Arial" w:cs="Arial"/>
          <w:sz w:val="20"/>
        </w:rPr>
        <w:t>qu</w:t>
      </w:r>
      <w:r w:rsidRPr="000152C6">
        <w:rPr>
          <w:rFonts w:ascii="Arial" w:hAnsi="Arial" w:cs="Arial"/>
          <w:spacing w:val="3"/>
          <w:sz w:val="20"/>
        </w:rPr>
        <w:t>i</w:t>
      </w:r>
      <w:r w:rsidRPr="000152C6">
        <w:rPr>
          <w:rFonts w:ascii="Arial" w:hAnsi="Arial" w:cs="Arial"/>
          <w:spacing w:val="-1"/>
          <w:sz w:val="20"/>
        </w:rPr>
        <w:t>re</w:t>
      </w:r>
      <w:r w:rsidRPr="000152C6">
        <w:rPr>
          <w:rFonts w:ascii="Arial" w:hAnsi="Arial" w:cs="Arial"/>
          <w:sz w:val="20"/>
        </w:rPr>
        <w:t>d</w:t>
      </w:r>
      <w:r w:rsidRPr="000152C6">
        <w:rPr>
          <w:rFonts w:ascii="Arial" w:hAnsi="Arial" w:cs="Arial"/>
          <w:spacing w:val="2"/>
          <w:sz w:val="20"/>
        </w:rPr>
        <w:t xml:space="preserve"> </w:t>
      </w:r>
      <w:r w:rsidRPr="000152C6">
        <w:rPr>
          <w:rFonts w:ascii="Arial" w:hAnsi="Arial" w:cs="Arial"/>
          <w:sz w:val="20"/>
        </w:rPr>
        <w:t xml:space="preserve">with </w:t>
      </w:r>
      <w:r w:rsidRPr="000152C6">
        <w:rPr>
          <w:rFonts w:ascii="Arial" w:hAnsi="Arial" w:cs="Arial"/>
          <w:spacing w:val="-1"/>
          <w:sz w:val="20"/>
        </w:rPr>
        <w:t>Fe</w:t>
      </w:r>
      <w:r w:rsidRPr="000152C6">
        <w:rPr>
          <w:rFonts w:ascii="Arial" w:hAnsi="Arial" w:cs="Arial"/>
          <w:sz w:val="20"/>
        </w:rPr>
        <w:t>d</w:t>
      </w:r>
      <w:r w:rsidRPr="000152C6">
        <w:rPr>
          <w:rFonts w:ascii="Arial" w:hAnsi="Arial" w:cs="Arial"/>
          <w:spacing w:val="1"/>
          <w:sz w:val="20"/>
        </w:rPr>
        <w:t>e</w:t>
      </w:r>
      <w:r w:rsidRPr="000152C6">
        <w:rPr>
          <w:rFonts w:ascii="Arial" w:hAnsi="Arial" w:cs="Arial"/>
          <w:spacing w:val="-1"/>
          <w:sz w:val="20"/>
        </w:rPr>
        <w:t>ra</w:t>
      </w:r>
      <w:r w:rsidRPr="000152C6">
        <w:rPr>
          <w:rFonts w:ascii="Arial" w:hAnsi="Arial" w:cs="Arial"/>
          <w:sz w:val="20"/>
        </w:rPr>
        <w:t xml:space="preserve">l </w:t>
      </w:r>
      <w:r w:rsidRPr="000152C6">
        <w:rPr>
          <w:rFonts w:ascii="Arial" w:hAnsi="Arial" w:cs="Arial"/>
          <w:spacing w:val="-1"/>
          <w:sz w:val="20"/>
        </w:rPr>
        <w:t>f</w:t>
      </w:r>
      <w:r w:rsidRPr="000152C6">
        <w:rPr>
          <w:rFonts w:ascii="Arial" w:hAnsi="Arial" w:cs="Arial"/>
          <w:sz w:val="20"/>
        </w:rPr>
        <w:t>unds if</w:t>
      </w:r>
      <w:r w:rsidRPr="000152C6">
        <w:rPr>
          <w:rFonts w:ascii="Arial" w:hAnsi="Arial" w:cs="Arial"/>
          <w:spacing w:val="-1"/>
          <w:sz w:val="20"/>
        </w:rPr>
        <w:t xml:space="preserve"> </w:t>
      </w:r>
      <w:r w:rsidRPr="000152C6">
        <w:rPr>
          <w:rFonts w:ascii="Arial" w:hAnsi="Arial" w:cs="Arial"/>
          <w:sz w:val="20"/>
        </w:rPr>
        <w:t>the</w:t>
      </w:r>
      <w:r w:rsidRPr="000152C6">
        <w:rPr>
          <w:rFonts w:ascii="Arial" w:hAnsi="Arial" w:cs="Arial"/>
          <w:spacing w:val="1"/>
          <w:sz w:val="20"/>
        </w:rPr>
        <w:t xml:space="preserve"> </w:t>
      </w:r>
      <w:r w:rsidRPr="000152C6">
        <w:rPr>
          <w:rFonts w:ascii="Arial" w:hAnsi="Arial" w:cs="Arial"/>
          <w:sz w:val="20"/>
        </w:rPr>
        <w:t>in</w:t>
      </w:r>
      <w:r w:rsidRPr="000152C6">
        <w:rPr>
          <w:rFonts w:ascii="Arial" w:hAnsi="Arial" w:cs="Arial"/>
          <w:spacing w:val="-1"/>
          <w:sz w:val="20"/>
        </w:rPr>
        <w:t>c</w:t>
      </w:r>
      <w:r w:rsidRPr="000152C6">
        <w:rPr>
          <w:rFonts w:ascii="Arial" w:hAnsi="Arial" w:cs="Arial"/>
          <w:sz w:val="20"/>
        </w:rPr>
        <w:t>ome</w:t>
      </w:r>
      <w:r w:rsidRPr="000152C6">
        <w:rPr>
          <w:rFonts w:ascii="Arial" w:hAnsi="Arial" w:cs="Arial"/>
          <w:spacing w:val="-1"/>
          <w:sz w:val="20"/>
        </w:rPr>
        <w:t xml:space="preserve"> </w:t>
      </w:r>
      <w:r w:rsidRPr="000152C6">
        <w:rPr>
          <w:rFonts w:ascii="Arial" w:hAnsi="Arial" w:cs="Arial"/>
          <w:sz w:val="20"/>
        </w:rPr>
        <w:t>is us</w:t>
      </w:r>
      <w:r w:rsidRPr="000152C6">
        <w:rPr>
          <w:rFonts w:ascii="Arial" w:hAnsi="Arial" w:cs="Arial"/>
          <w:spacing w:val="-1"/>
          <w:sz w:val="20"/>
        </w:rPr>
        <w:t>e</w:t>
      </w:r>
      <w:r w:rsidRPr="000152C6">
        <w:rPr>
          <w:rFonts w:ascii="Arial" w:hAnsi="Arial" w:cs="Arial"/>
          <w:sz w:val="20"/>
        </w:rPr>
        <w:t xml:space="preserve">d </w:t>
      </w:r>
      <w:r w:rsidRPr="000152C6">
        <w:rPr>
          <w:rFonts w:ascii="Arial" w:hAnsi="Arial" w:cs="Arial"/>
          <w:spacing w:val="-1"/>
          <w:sz w:val="20"/>
        </w:rPr>
        <w:t>f</w:t>
      </w:r>
      <w:r w:rsidRPr="000152C6">
        <w:rPr>
          <w:rFonts w:ascii="Arial" w:hAnsi="Arial" w:cs="Arial"/>
          <w:sz w:val="20"/>
        </w:rPr>
        <w:t>or</w:t>
      </w:r>
      <w:r w:rsidRPr="000152C6">
        <w:rPr>
          <w:rFonts w:ascii="Arial" w:hAnsi="Arial" w:cs="Arial"/>
          <w:spacing w:val="-1"/>
          <w:sz w:val="20"/>
        </w:rPr>
        <w:t xml:space="preserve"> </w:t>
      </w:r>
      <w:r w:rsidRPr="000152C6">
        <w:rPr>
          <w:rFonts w:ascii="Arial" w:hAnsi="Arial" w:cs="Arial"/>
          <w:sz w:val="20"/>
        </w:rPr>
        <w:t>p</w:t>
      </w:r>
      <w:r w:rsidRPr="000152C6">
        <w:rPr>
          <w:rFonts w:ascii="Arial" w:hAnsi="Arial" w:cs="Arial"/>
          <w:spacing w:val="-1"/>
          <w:sz w:val="20"/>
        </w:rPr>
        <w:t>r</w:t>
      </w:r>
      <w:r w:rsidRPr="000152C6">
        <w:rPr>
          <w:rFonts w:ascii="Arial" w:hAnsi="Arial" w:cs="Arial"/>
          <w:sz w:val="20"/>
        </w:rPr>
        <w:t>oj</w:t>
      </w:r>
      <w:r w:rsidRPr="000152C6">
        <w:rPr>
          <w:rFonts w:ascii="Arial" w:hAnsi="Arial" w:cs="Arial"/>
          <w:spacing w:val="-1"/>
          <w:sz w:val="20"/>
        </w:rPr>
        <w:t>ec</w:t>
      </w:r>
      <w:r w:rsidRPr="000152C6">
        <w:rPr>
          <w:rFonts w:ascii="Arial" w:hAnsi="Arial" w:cs="Arial"/>
          <w:sz w:val="20"/>
        </w:rPr>
        <w:t>ts</w:t>
      </w:r>
      <w:r w:rsidRPr="000152C6">
        <w:rPr>
          <w:rFonts w:ascii="Arial" w:hAnsi="Arial" w:cs="Arial"/>
          <w:spacing w:val="3"/>
          <w:sz w:val="20"/>
        </w:rPr>
        <w:t xml:space="preserve"> </w:t>
      </w:r>
      <w:r w:rsidRPr="000152C6">
        <w:rPr>
          <w:rFonts w:ascii="Arial" w:hAnsi="Arial" w:cs="Arial"/>
          <w:spacing w:val="-1"/>
          <w:sz w:val="20"/>
        </w:rPr>
        <w:t>e</w:t>
      </w:r>
      <w:r w:rsidRPr="000152C6">
        <w:rPr>
          <w:rFonts w:ascii="Arial" w:hAnsi="Arial" w:cs="Arial"/>
          <w:sz w:val="20"/>
        </w:rPr>
        <w:t>li</w:t>
      </w:r>
      <w:r w:rsidRPr="000152C6">
        <w:rPr>
          <w:rFonts w:ascii="Arial" w:hAnsi="Arial" w:cs="Arial"/>
          <w:spacing w:val="-2"/>
          <w:sz w:val="20"/>
        </w:rPr>
        <w:t>g</w:t>
      </w:r>
      <w:r w:rsidRPr="000152C6">
        <w:rPr>
          <w:rFonts w:ascii="Arial" w:hAnsi="Arial" w:cs="Arial"/>
          <w:sz w:val="20"/>
        </w:rPr>
        <w:t>ible</w:t>
      </w:r>
      <w:r w:rsidRPr="000152C6">
        <w:rPr>
          <w:rFonts w:ascii="Arial" w:hAnsi="Arial" w:cs="Arial"/>
          <w:spacing w:val="-1"/>
          <w:sz w:val="20"/>
        </w:rPr>
        <w:t xml:space="preserve"> </w:t>
      </w:r>
      <w:r w:rsidRPr="000152C6">
        <w:rPr>
          <w:rFonts w:ascii="Arial" w:hAnsi="Arial" w:cs="Arial"/>
          <w:sz w:val="20"/>
        </w:rPr>
        <w:t>un</w:t>
      </w:r>
      <w:r w:rsidRPr="000152C6">
        <w:rPr>
          <w:rFonts w:ascii="Arial" w:hAnsi="Arial" w:cs="Arial"/>
          <w:spacing w:val="2"/>
          <w:sz w:val="20"/>
        </w:rPr>
        <w:t>d</w:t>
      </w:r>
      <w:r w:rsidRPr="000152C6">
        <w:rPr>
          <w:rFonts w:ascii="Arial" w:hAnsi="Arial" w:cs="Arial"/>
          <w:spacing w:val="1"/>
          <w:sz w:val="20"/>
        </w:rPr>
        <w:t>e</w:t>
      </w:r>
      <w:r w:rsidRPr="000152C6">
        <w:rPr>
          <w:rFonts w:ascii="Arial" w:hAnsi="Arial" w:cs="Arial"/>
          <w:sz w:val="20"/>
        </w:rPr>
        <w:t>r</w:t>
      </w:r>
      <w:r w:rsidRPr="000152C6">
        <w:rPr>
          <w:rFonts w:ascii="Arial" w:hAnsi="Arial" w:cs="Arial"/>
          <w:spacing w:val="-1"/>
          <w:sz w:val="20"/>
        </w:rPr>
        <w:t xml:space="preserve"> </w:t>
      </w:r>
      <w:r w:rsidRPr="000152C6">
        <w:rPr>
          <w:rFonts w:ascii="Arial" w:hAnsi="Arial" w:cs="Arial"/>
          <w:sz w:val="20"/>
        </w:rPr>
        <w:t>23 U</w:t>
      </w:r>
      <w:r w:rsidRPr="000152C6">
        <w:rPr>
          <w:rFonts w:ascii="Arial" w:hAnsi="Arial" w:cs="Arial"/>
          <w:spacing w:val="1"/>
          <w:sz w:val="20"/>
        </w:rPr>
        <w:t>S</w:t>
      </w:r>
      <w:r w:rsidRPr="000152C6">
        <w:rPr>
          <w:rFonts w:ascii="Arial" w:hAnsi="Arial" w:cs="Arial"/>
          <w:sz w:val="20"/>
        </w:rPr>
        <w:t>C</w:t>
      </w:r>
      <w:r w:rsidRPr="000152C6">
        <w:rPr>
          <w:rFonts w:ascii="Arial" w:hAnsi="Arial" w:cs="Arial"/>
          <w:spacing w:val="1"/>
          <w:sz w:val="20"/>
        </w:rPr>
        <w:t xml:space="preserve"> </w:t>
      </w:r>
      <w:r w:rsidRPr="000152C6">
        <w:rPr>
          <w:rFonts w:ascii="Arial" w:hAnsi="Arial" w:cs="Arial"/>
          <w:spacing w:val="-1"/>
          <w:sz w:val="20"/>
        </w:rPr>
        <w:t>(</w:t>
      </w:r>
      <w:r w:rsidRPr="000152C6">
        <w:rPr>
          <w:rFonts w:ascii="Arial" w:hAnsi="Arial" w:cs="Arial"/>
          <w:sz w:val="20"/>
        </w:rPr>
        <w:t>23 U</w:t>
      </w:r>
      <w:r w:rsidRPr="000152C6">
        <w:rPr>
          <w:rFonts w:ascii="Arial" w:hAnsi="Arial" w:cs="Arial"/>
          <w:spacing w:val="1"/>
          <w:sz w:val="20"/>
        </w:rPr>
        <w:t>S</w:t>
      </w:r>
      <w:r w:rsidRPr="000152C6">
        <w:rPr>
          <w:rFonts w:ascii="Arial" w:hAnsi="Arial" w:cs="Arial"/>
          <w:sz w:val="20"/>
        </w:rPr>
        <w:t>C</w:t>
      </w:r>
      <w:r w:rsidRPr="000152C6">
        <w:rPr>
          <w:rFonts w:ascii="Arial" w:hAnsi="Arial" w:cs="Arial"/>
          <w:spacing w:val="1"/>
          <w:sz w:val="20"/>
        </w:rPr>
        <w:t xml:space="preserve"> </w:t>
      </w:r>
      <w:r w:rsidRPr="000152C6">
        <w:rPr>
          <w:rFonts w:ascii="Arial" w:hAnsi="Arial" w:cs="Arial"/>
          <w:sz w:val="20"/>
        </w:rPr>
        <w:t>156</w:t>
      </w:r>
      <w:r w:rsidRPr="000152C6">
        <w:rPr>
          <w:rFonts w:ascii="Arial" w:hAnsi="Arial" w:cs="Arial"/>
          <w:spacing w:val="-1"/>
          <w:sz w:val="20"/>
        </w:rPr>
        <w:t>)</w:t>
      </w:r>
      <w:r w:rsidRPr="000152C6">
        <w:rPr>
          <w:rFonts w:ascii="Arial" w:hAnsi="Arial" w:cs="Arial"/>
          <w:sz w:val="20"/>
        </w:rPr>
        <w:t>.</w:t>
      </w:r>
    </w:p>
    <w:p w14:paraId="50E82CBA" w14:textId="5C1C50F4" w:rsidR="00506F5E" w:rsidRPr="00D94F69" w:rsidRDefault="00B829C6" w:rsidP="00B829C6">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i/>
          <w:sz w:val="20"/>
        </w:rPr>
        <w:t>(Source: 2018 OMB Compliance Supplement, Part 4, U.S. Department of Transportation Highway Planning and Construction Cluster)</w:t>
      </w:r>
    </w:p>
    <w:p w14:paraId="7608AC44" w14:textId="77777777" w:rsidR="00703F98" w:rsidRPr="00D94F69" w:rsidRDefault="00703F98" w:rsidP="006672EA">
      <w:pPr>
        <w:pStyle w:val="Heading3"/>
        <w:jc w:val="both"/>
        <w:rPr>
          <w:rFonts w:cs="Arial"/>
        </w:rPr>
      </w:pPr>
      <w:bookmarkStart w:id="91" w:name="_Toc4585879"/>
      <w:r w:rsidRPr="00D94F69">
        <w:rPr>
          <w:rFonts w:cs="Arial"/>
        </w:rPr>
        <w:t>Additional Program Specific Information</w:t>
      </w:r>
      <w:bookmarkEnd w:id="91"/>
    </w:p>
    <w:p w14:paraId="45C59E98" w14:textId="77777777" w:rsidR="00B829C6" w:rsidRPr="000A3AB3" w:rsidRDefault="00B829C6" w:rsidP="00B829C6">
      <w:pPr>
        <w:jc w:val="both"/>
        <w:rPr>
          <w:rFonts w:ascii="Arial" w:hAnsi="Arial" w:cs="Arial"/>
          <w:b/>
          <w:sz w:val="20"/>
          <w:u w:val="single"/>
        </w:rPr>
      </w:pPr>
      <w:r w:rsidRPr="000A3AB3">
        <w:rPr>
          <w:rFonts w:ascii="Arial" w:hAnsi="Arial" w:cs="Arial"/>
          <w:b/>
          <w:sz w:val="20"/>
          <w:u w:val="single"/>
        </w:rPr>
        <w:t>MPO Agreements</w:t>
      </w:r>
    </w:p>
    <w:p w14:paraId="67E2C008" w14:textId="77777777" w:rsidR="000A3AB3" w:rsidRDefault="000A3AB3" w:rsidP="00B829C6">
      <w:pPr>
        <w:jc w:val="both"/>
        <w:rPr>
          <w:rFonts w:ascii="Arial" w:hAnsi="Arial" w:cs="Arial"/>
          <w:sz w:val="20"/>
        </w:rPr>
      </w:pPr>
    </w:p>
    <w:p w14:paraId="49620AA7" w14:textId="77A74A85" w:rsidR="00B829C6" w:rsidRPr="000152C6" w:rsidRDefault="00B829C6" w:rsidP="00B829C6">
      <w:pPr>
        <w:jc w:val="both"/>
        <w:rPr>
          <w:rFonts w:ascii="Arial" w:hAnsi="Arial" w:cs="Arial"/>
          <w:sz w:val="20"/>
        </w:rPr>
      </w:pPr>
      <w:r w:rsidRPr="000152C6">
        <w:rPr>
          <w:rFonts w:ascii="Arial" w:hAnsi="Arial" w:cs="Arial"/>
          <w:sz w:val="20"/>
        </w:rPr>
        <w:t xml:space="preserve">The LPA is permitted and encouraged to generate program income to defray costs incurred in the performance of work program activities. Accordingly, the LPA must have a formal written policy that identifies which reports, materials and services will be made available to the local area without charge as well as those that will be used to generate program income. </w:t>
      </w:r>
    </w:p>
    <w:p w14:paraId="513F95EA" w14:textId="77777777" w:rsidR="00B829C6" w:rsidRPr="000152C6" w:rsidRDefault="00B829C6" w:rsidP="00B829C6">
      <w:pPr>
        <w:jc w:val="both"/>
        <w:rPr>
          <w:rFonts w:ascii="Arial" w:hAnsi="Arial" w:cs="Arial"/>
          <w:sz w:val="20"/>
        </w:rPr>
      </w:pPr>
    </w:p>
    <w:p w14:paraId="0F670568" w14:textId="77777777" w:rsidR="00B829C6" w:rsidRPr="000152C6" w:rsidRDefault="00B829C6" w:rsidP="00B829C6">
      <w:pPr>
        <w:jc w:val="both"/>
        <w:rPr>
          <w:rFonts w:ascii="Arial" w:hAnsi="Arial" w:cs="Arial"/>
          <w:sz w:val="20"/>
        </w:rPr>
      </w:pPr>
      <w:r w:rsidRPr="000152C6">
        <w:rPr>
          <w:rFonts w:ascii="Arial" w:hAnsi="Arial" w:cs="Arial"/>
          <w:sz w:val="20"/>
        </w:rPr>
        <w:t>Program income shall be reflected in the work program as a deduction from total outlays to de</w:t>
      </w:r>
      <w:r w:rsidR="00CE72BE">
        <w:rPr>
          <w:rFonts w:ascii="Arial" w:hAnsi="Arial" w:cs="Arial"/>
          <w:sz w:val="20"/>
        </w:rPr>
        <w:t>termine net costs on which the Federal and S</w:t>
      </w:r>
      <w:r w:rsidRPr="000152C6">
        <w:rPr>
          <w:rFonts w:ascii="Arial" w:hAnsi="Arial" w:cs="Arial"/>
          <w:sz w:val="20"/>
        </w:rPr>
        <w:t>tate shares for each affected category or subcategory will be based. Unless the LPA agreement with ODOT specifically identifies another alternative, requests for reimbursement shall be net of program income.</w:t>
      </w:r>
    </w:p>
    <w:p w14:paraId="7E47209F" w14:textId="77777777" w:rsidR="00B829C6" w:rsidRPr="000152C6" w:rsidRDefault="00B829C6" w:rsidP="00B829C6">
      <w:pPr>
        <w:jc w:val="both"/>
        <w:rPr>
          <w:rFonts w:ascii="Arial" w:hAnsi="Arial" w:cs="Arial"/>
          <w:sz w:val="20"/>
        </w:rPr>
      </w:pPr>
    </w:p>
    <w:p w14:paraId="09BB7CA9" w14:textId="2A1DFF27" w:rsidR="00B829C6" w:rsidRDefault="00B829C6" w:rsidP="00902A6A">
      <w:pPr>
        <w:pBdr>
          <w:top w:val="single" w:sz="6" w:space="0" w:color="FFFFFF"/>
          <w:left w:val="single" w:sz="6" w:space="0" w:color="FFFFFF"/>
          <w:bottom w:val="single" w:sz="6" w:space="0" w:color="FFFFFF"/>
          <w:right w:val="single" w:sz="6" w:space="0" w:color="FFFFFF"/>
        </w:pBdr>
        <w:spacing w:after="240"/>
        <w:rPr>
          <w:rFonts w:ascii="Arial" w:hAnsi="Arial" w:cs="Arial"/>
          <w:b/>
          <w:sz w:val="20"/>
          <w:highlight w:val="yellow"/>
        </w:rPr>
      </w:pPr>
      <w:r w:rsidRPr="003C74CB">
        <w:rPr>
          <w:rFonts w:ascii="Arial" w:hAnsi="Arial" w:cs="Arial"/>
          <w:i/>
          <w:sz w:val="20"/>
          <w:highlight w:val="cyan"/>
        </w:rPr>
        <w:t>(Source:</w:t>
      </w:r>
      <w:r w:rsidRPr="000152C6">
        <w:rPr>
          <w:rFonts w:ascii="Arial" w:hAnsi="Arial" w:cs="Arial"/>
          <w:i/>
          <w:sz w:val="20"/>
          <w:highlight w:val="cyan"/>
        </w:rPr>
        <w:t xml:space="preserve"> </w:t>
      </w:r>
      <w:r w:rsidR="00D647CF">
        <w:rPr>
          <w:rFonts w:ascii="Arial" w:hAnsi="Arial" w:cs="Arial"/>
          <w:i/>
          <w:sz w:val="20"/>
          <w:highlight w:val="cyan"/>
        </w:rPr>
        <w:t>Michael Miller and Gregory Stephens, ODOT Office of External Audits, on 1/31/19</w:t>
      </w:r>
      <w:r w:rsidRPr="000152C6">
        <w:rPr>
          <w:rFonts w:ascii="Arial" w:hAnsi="Arial" w:cs="Arial"/>
          <w:i/>
          <w:sz w:val="20"/>
          <w:highlight w:val="cyan"/>
        </w:rPr>
        <w:t>)</w:t>
      </w:r>
    </w:p>
    <w:p w14:paraId="78AA0D79" w14:textId="3FA2DE1C" w:rsidR="00703F98"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This section should</w:t>
      </w:r>
      <w:r w:rsidR="00B829C6">
        <w:rPr>
          <w:rFonts w:ascii="Arial" w:hAnsi="Arial" w:cs="Arial"/>
          <w:b/>
          <w:sz w:val="20"/>
          <w:highlight w:val="yellow"/>
        </w:rPr>
        <w:t xml:space="preserve"> also</w:t>
      </w:r>
      <w:r w:rsidRPr="00D94F69">
        <w:rPr>
          <w:rFonts w:ascii="Arial" w:hAnsi="Arial" w:cs="Arial"/>
          <w:b/>
          <w:sz w:val="20"/>
          <w:highlight w:val="yellow"/>
        </w:rPr>
        <w:t xml:space="preserve"> contain program specific information for Program Income that </w:t>
      </w:r>
      <w:r w:rsidR="00B829C6">
        <w:rPr>
          <w:rFonts w:ascii="Arial" w:hAnsi="Arial" w:cs="Arial"/>
          <w:b/>
          <w:sz w:val="20"/>
          <w:highlight w:val="yellow"/>
        </w:rPr>
        <w:t>is</w:t>
      </w:r>
      <w:r w:rsidR="00B829C6" w:rsidRPr="00D94F69">
        <w:rPr>
          <w:rFonts w:ascii="Arial" w:hAnsi="Arial" w:cs="Arial"/>
          <w:b/>
          <w:sz w:val="20"/>
          <w:highlight w:val="yellow"/>
        </w:rPr>
        <w:t xml:space="preserve"> </w:t>
      </w:r>
      <w:r w:rsidRPr="00D94F69">
        <w:rPr>
          <w:rFonts w:ascii="Arial" w:hAnsi="Arial" w:cs="Arial"/>
          <w:b/>
          <w:sz w:val="20"/>
          <w:highlight w:val="yellow"/>
        </w:rPr>
        <w:t xml:space="preserve">applicable to the program CFDA being tested </w:t>
      </w:r>
      <w:r w:rsidR="00B829C6">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2ED3CFFF"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0EDF38FD"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115904" w:rsidRPr="00D94F69" w:rsidSect="00257772">
          <w:headerReference w:type="default" r:id="rId312"/>
          <w:pgSz w:w="12240" w:h="15840" w:code="1"/>
          <w:pgMar w:top="1440" w:right="1440" w:bottom="1440" w:left="1440" w:header="720" w:footer="720" w:gutter="0"/>
          <w:cols w:space="720"/>
          <w:noEndnote/>
        </w:sectPr>
      </w:pPr>
    </w:p>
    <w:p w14:paraId="249A031A" w14:textId="77777777" w:rsidR="00220BEF" w:rsidRPr="00D94F69" w:rsidRDefault="00A55B64" w:rsidP="006672EA">
      <w:pPr>
        <w:pStyle w:val="Heading3"/>
        <w:jc w:val="both"/>
        <w:rPr>
          <w:rFonts w:cs="Arial"/>
          <w:bCs/>
        </w:rPr>
      </w:pPr>
      <w:bookmarkStart w:id="92" w:name="_Toc4585880"/>
      <w:r w:rsidRPr="00D94F69">
        <w:rPr>
          <w:rFonts w:cs="Arial"/>
        </w:rPr>
        <w:t xml:space="preserve">Audit Objectives </w:t>
      </w:r>
      <w:r w:rsidR="00220BEF" w:rsidRPr="00D94F69">
        <w:rPr>
          <w:rFonts w:cs="Arial"/>
        </w:rPr>
        <w:t>and Control Testing</w:t>
      </w:r>
      <w:bookmarkEnd w:id="92"/>
    </w:p>
    <w:p w14:paraId="4375B0F8" w14:textId="71B61EAE" w:rsidR="00220BEF" w:rsidRPr="00D94F69" w:rsidRDefault="00FD15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313" w:history="1">
        <w:r w:rsidR="00220BEF"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2C2985" w:rsidRPr="00D94F69" w14:paraId="150AB3A5" w14:textId="77777777" w:rsidTr="00E0350C">
        <w:tc>
          <w:tcPr>
            <w:tcW w:w="5000" w:type="pct"/>
            <w:shd w:val="clear" w:color="auto" w:fill="548DD4" w:themeFill="text2" w:themeFillTint="99"/>
          </w:tcPr>
          <w:p w14:paraId="15130099"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6886DC03" w14:textId="77777777" w:rsidTr="00E0350C">
        <w:tc>
          <w:tcPr>
            <w:tcW w:w="5000" w:type="pct"/>
          </w:tcPr>
          <w:p w14:paraId="569A6E0C"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D7CA988" w14:textId="77777777" w:rsidR="002C2985" w:rsidRPr="00D94F69" w:rsidRDefault="002C2985" w:rsidP="006672EA">
            <w:pPr>
              <w:pStyle w:val="AuditProcedureHeading"/>
              <w:spacing w:after="240"/>
              <w:jc w:val="both"/>
              <w:rPr>
                <w:rFonts w:cs="Arial"/>
                <w:b/>
                <w:bCs/>
                <w:szCs w:val="20"/>
                <w:u w:val="single"/>
              </w:rPr>
            </w:pPr>
          </w:p>
          <w:p w14:paraId="3280CB2E"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FF7875" w14:textId="77777777" w:rsidR="002C2985" w:rsidRPr="00D94F69" w:rsidRDefault="002C2985" w:rsidP="006672EA">
            <w:pPr>
              <w:pStyle w:val="AuditProcedureHeading"/>
              <w:spacing w:after="240"/>
              <w:jc w:val="both"/>
              <w:rPr>
                <w:rFonts w:cs="Arial"/>
                <w:b/>
                <w:bCs/>
                <w:szCs w:val="20"/>
                <w:u w:val="single"/>
              </w:rPr>
            </w:pPr>
          </w:p>
          <w:p w14:paraId="10BCE4B1"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99E1904" w14:textId="77777777" w:rsidR="002C2985" w:rsidRPr="00D94F69" w:rsidRDefault="002C2985" w:rsidP="006672EA">
            <w:pPr>
              <w:spacing w:after="240"/>
              <w:jc w:val="both"/>
              <w:rPr>
                <w:rFonts w:ascii="Arial" w:hAnsi="Arial" w:cs="Arial"/>
                <w:b/>
                <w:sz w:val="20"/>
                <w:u w:val="single"/>
              </w:rPr>
            </w:pPr>
          </w:p>
          <w:p w14:paraId="0132899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0AD454B9" w14:textId="77777777" w:rsidR="002C2985" w:rsidRPr="00D94F69" w:rsidRDefault="002C2985" w:rsidP="006672EA">
            <w:pPr>
              <w:pStyle w:val="AuditProcedureHeading"/>
              <w:spacing w:after="240"/>
              <w:jc w:val="both"/>
              <w:rPr>
                <w:rFonts w:cs="Arial"/>
                <w:b/>
                <w:bCs/>
                <w:szCs w:val="20"/>
                <w:u w:val="single"/>
              </w:rPr>
            </w:pPr>
          </w:p>
          <w:p w14:paraId="0EC2F6E8" w14:textId="77777777" w:rsidR="002C2985" w:rsidRPr="00D94F69" w:rsidRDefault="002C2985" w:rsidP="006672EA">
            <w:pPr>
              <w:spacing w:after="240"/>
              <w:jc w:val="both"/>
              <w:rPr>
                <w:rFonts w:ascii="Arial" w:eastAsiaTheme="minorHAnsi" w:hAnsi="Arial" w:cs="Arial"/>
              </w:rPr>
            </w:pPr>
          </w:p>
        </w:tc>
      </w:tr>
    </w:tbl>
    <w:p w14:paraId="18B34A5A"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pgSz w:w="12240" w:h="15840" w:code="1"/>
          <w:pgMar w:top="1440" w:right="1440" w:bottom="1440" w:left="1440" w:header="720" w:footer="720" w:gutter="0"/>
          <w:cols w:space="720"/>
          <w:noEndnote/>
        </w:sectPr>
      </w:pPr>
    </w:p>
    <w:p w14:paraId="31382607" w14:textId="77777777" w:rsidR="00D46691" w:rsidRPr="00D94F69" w:rsidRDefault="00D46691" w:rsidP="006672EA">
      <w:pPr>
        <w:pStyle w:val="Heading3"/>
        <w:jc w:val="both"/>
        <w:rPr>
          <w:rFonts w:cs="Arial"/>
        </w:rPr>
      </w:pPr>
      <w:bookmarkStart w:id="93" w:name="_Toc4585881"/>
      <w:r w:rsidRPr="00D94F69">
        <w:rPr>
          <w:rFonts w:cs="Arial"/>
        </w:rPr>
        <w:t>Suggested Audit Procedures – Compliance</w:t>
      </w:r>
      <w:bookmarkEnd w:id="93"/>
    </w:p>
    <w:tbl>
      <w:tblPr>
        <w:tblStyle w:val="TableGrid"/>
        <w:tblW w:w="5000" w:type="pct"/>
        <w:tblLook w:val="04A0" w:firstRow="1" w:lastRow="0" w:firstColumn="1" w:lastColumn="0" w:noHBand="0" w:noVBand="1"/>
      </w:tblPr>
      <w:tblGrid>
        <w:gridCol w:w="9576"/>
      </w:tblGrid>
      <w:tr w:rsidR="002C2985" w:rsidRPr="00D94F69" w14:paraId="0EBAFC32" w14:textId="77777777" w:rsidTr="00E0350C">
        <w:tc>
          <w:tcPr>
            <w:tcW w:w="5000" w:type="pct"/>
            <w:shd w:val="clear" w:color="auto" w:fill="548DD4" w:themeFill="text2" w:themeFillTint="99"/>
          </w:tcPr>
          <w:p w14:paraId="5217B162" w14:textId="77777777" w:rsidR="002C2985" w:rsidRPr="00D94F69" w:rsidRDefault="002C2985" w:rsidP="006672EA">
            <w:pPr>
              <w:pStyle w:val="AuditProcedureHeading"/>
              <w:jc w:val="both"/>
              <w:rPr>
                <w:rFonts w:cs="Arial"/>
                <w:sz w:val="28"/>
                <w:szCs w:val="28"/>
              </w:rPr>
            </w:pPr>
            <w:r w:rsidRPr="00D94F69">
              <w:rPr>
                <w:rFonts w:cs="Arial"/>
                <w:b/>
                <w:sz w:val="28"/>
                <w:szCs w:val="28"/>
              </w:rPr>
              <w:t>Suggested Audit Procedures – Compliance (Substantive Tests)</w:t>
            </w:r>
          </w:p>
          <w:p w14:paraId="71FCEA72" w14:textId="77777777" w:rsidR="002C2985" w:rsidRPr="00D94F69" w:rsidRDefault="002C2985"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C2985" w:rsidRPr="00D94F69" w14:paraId="60ADE15D" w14:textId="77777777" w:rsidTr="00E0350C">
        <w:tc>
          <w:tcPr>
            <w:tcW w:w="5000" w:type="pct"/>
          </w:tcPr>
          <w:p w14:paraId="3669C97B" w14:textId="72C3DA77" w:rsidR="002B2439" w:rsidRPr="00082203" w:rsidRDefault="00135501" w:rsidP="006672EA">
            <w:pPr>
              <w:spacing w:after="240"/>
              <w:jc w:val="both"/>
              <w:rPr>
                <w:rFonts w:ascii="Arial" w:hAnsi="Arial" w:cs="Arial"/>
                <w:b/>
                <w:sz w:val="20"/>
              </w:rPr>
            </w:pPr>
            <w:r w:rsidRPr="00082203">
              <w:rPr>
                <w:rFonts w:ascii="Arial" w:hAnsi="Arial" w:cs="Arial"/>
                <w:b/>
                <w:sz w:val="20"/>
              </w:rPr>
              <w:t xml:space="preserve">This FACCR was written for grants required to be tested under the UG, however if you have material non-UG transactions, you will need to </w:t>
            </w:r>
            <w:r w:rsidR="008937F5" w:rsidRPr="00082203">
              <w:rPr>
                <w:rFonts w:ascii="Arial" w:hAnsi="Arial" w:cs="Arial"/>
                <w:b/>
                <w:sz w:val="20"/>
              </w:rPr>
              <w:t xml:space="preserve">contact CFAE via the </w:t>
            </w:r>
            <w:hyperlink r:id="rId314" w:history="1">
              <w:r w:rsidR="008937F5" w:rsidRPr="009A611F">
                <w:rPr>
                  <w:rStyle w:val="Hyperlink"/>
                  <w:rFonts w:ascii="Arial" w:hAnsi="Arial" w:cs="Arial"/>
                  <w:b/>
                  <w:sz w:val="20"/>
                </w:rPr>
                <w:t xml:space="preserve">FACCR </w:t>
              </w:r>
              <w:r w:rsidR="009A611F" w:rsidRPr="009A611F">
                <w:rPr>
                  <w:rStyle w:val="Hyperlink"/>
                  <w:rFonts w:ascii="Arial" w:hAnsi="Arial" w:cs="Arial"/>
                  <w:b/>
                  <w:sz w:val="20"/>
                </w:rPr>
                <w:t>Inbox</w:t>
              </w:r>
            </w:hyperlink>
            <w:r w:rsidR="008937F5" w:rsidRPr="00082203">
              <w:rPr>
                <w:rFonts w:ascii="Arial" w:hAnsi="Arial" w:cs="Arial"/>
                <w:b/>
                <w:color w:val="800080"/>
                <w:sz w:val="20"/>
                <w:bdr w:val="none" w:sz="0" w:space="0" w:color="auto" w:frame="1"/>
              </w:rPr>
              <w:t>.</w:t>
            </w:r>
          </w:p>
          <w:p w14:paraId="136339D2"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C2985" w:rsidRPr="00D94F69" w14:paraId="1415AE13" w14:textId="77777777" w:rsidTr="00E0350C">
        <w:tc>
          <w:tcPr>
            <w:tcW w:w="5000" w:type="pct"/>
          </w:tcPr>
          <w:p w14:paraId="09AB8FD8"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Identify Program Income</w:t>
            </w:r>
          </w:p>
          <w:p w14:paraId="15BA09E5"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1D1A410E"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Inquire of management and review accounting records to ascertain if program income was received.</w:t>
            </w:r>
          </w:p>
          <w:p w14:paraId="133E65AB"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Determining or Assessing Program Income</w:t>
            </w:r>
            <w:r w:rsidRPr="00D94F69">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5BCF11B5"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Recording of Program Income</w:t>
            </w:r>
            <w:r w:rsidRPr="00D94F69">
              <w:rPr>
                <w:rFonts w:ascii="Arial" w:hAnsi="Arial" w:cs="Arial"/>
                <w:sz w:val="20"/>
              </w:rPr>
              <w:t xml:space="preserve"> – Perform tests to verify that all program income was properly recorded in the accounting records.</w:t>
            </w:r>
          </w:p>
          <w:p w14:paraId="31E73C9F" w14:textId="5EA0FEBD"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Use of Program Income</w:t>
            </w:r>
            <w:r w:rsidRPr="00D94F69">
              <w:rPr>
                <w:rFonts w:ascii="Arial" w:hAnsi="Arial" w:cs="Arial"/>
                <w:sz w:val="20"/>
              </w:rPr>
              <w:t xml:space="preserve"> – Perform tests to ascertain if program income was used in accordance with </w:t>
            </w:r>
            <w:hyperlink r:id="rId315" w:history="1">
              <w:r w:rsidRPr="00D94F69">
                <w:rPr>
                  <w:rStyle w:val="Hyperlink"/>
                  <w:rFonts w:ascii="Arial" w:hAnsi="Arial" w:cs="Arial"/>
                  <w:sz w:val="20"/>
                </w:rPr>
                <w:t>2 CFR section 200.307(e)</w:t>
              </w:r>
            </w:hyperlink>
            <w:r w:rsidRPr="00D94F69">
              <w:rPr>
                <w:rFonts w:ascii="Arial" w:hAnsi="Arial" w:cs="Arial"/>
                <w:sz w:val="20"/>
              </w:rPr>
              <w:t xml:space="preserve"> and the program requirements set by the Federal</w:t>
            </w:r>
            <w:r w:rsidRPr="00D94F69">
              <w:rPr>
                <w:rFonts w:ascii="Arial" w:hAnsi="Arial" w:cs="Arial"/>
                <w:b/>
                <w:sz w:val="20"/>
              </w:rPr>
              <w:t xml:space="preserve"> </w:t>
            </w:r>
            <w:r w:rsidRPr="00D94F69">
              <w:rPr>
                <w:rFonts w:ascii="Arial" w:hAnsi="Arial" w:cs="Arial"/>
                <w:sz w:val="20"/>
              </w:rPr>
              <w:t>awarding agency in its regulations and the terms and conditions of the award.</w:t>
            </w:r>
          </w:p>
          <w:p w14:paraId="0F0D80DF" w14:textId="77777777" w:rsidR="002C2985" w:rsidRPr="00D94F69" w:rsidRDefault="002C2985" w:rsidP="006672EA">
            <w:pPr>
              <w:pStyle w:val="APStepItem"/>
              <w:numPr>
                <w:ilvl w:val="0"/>
                <w:numId w:val="0"/>
              </w:numPr>
              <w:tabs>
                <w:tab w:val="num" w:pos="1170"/>
              </w:tabs>
              <w:ind w:left="360"/>
              <w:rPr>
                <w:rFonts w:cs="Arial"/>
                <w:b/>
                <w:szCs w:val="20"/>
              </w:rPr>
            </w:pPr>
          </w:p>
        </w:tc>
      </w:tr>
    </w:tbl>
    <w:p w14:paraId="1EC3D82F" w14:textId="77777777" w:rsidR="00CE5273" w:rsidRPr="00D94F69"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A494F46" w14:textId="77777777" w:rsidR="0076279A" w:rsidRPr="00D94F69" w:rsidRDefault="0076279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6279A" w:rsidRPr="00D94F69" w:rsidSect="00257772">
          <w:pgSz w:w="12240" w:h="15840" w:code="1"/>
          <w:pgMar w:top="1440" w:right="1440" w:bottom="1440" w:left="1440" w:header="720" w:footer="720" w:gutter="0"/>
          <w:cols w:space="720"/>
          <w:noEndnote/>
        </w:sectPr>
      </w:pPr>
    </w:p>
    <w:p w14:paraId="49732637" w14:textId="77777777" w:rsidR="0076279A" w:rsidRPr="00D94F69" w:rsidRDefault="0076279A" w:rsidP="006672EA">
      <w:pPr>
        <w:pStyle w:val="Heading3"/>
        <w:jc w:val="both"/>
        <w:rPr>
          <w:rFonts w:cs="Arial"/>
          <w:b w:val="0"/>
          <w:szCs w:val="24"/>
        </w:rPr>
      </w:pPr>
      <w:bookmarkStart w:id="94" w:name="_Toc4585882"/>
      <w:r w:rsidRPr="00D94F69">
        <w:rPr>
          <w:rFonts w:cs="Arial"/>
        </w:rPr>
        <w:t>Audit Implications Summary</w:t>
      </w:r>
      <w:bookmarkEnd w:id="94"/>
    </w:p>
    <w:tbl>
      <w:tblPr>
        <w:tblStyle w:val="TableGrid"/>
        <w:tblW w:w="5000" w:type="pct"/>
        <w:tblLook w:val="04A0" w:firstRow="1" w:lastRow="0" w:firstColumn="1" w:lastColumn="0" w:noHBand="0" w:noVBand="1"/>
      </w:tblPr>
      <w:tblGrid>
        <w:gridCol w:w="9576"/>
      </w:tblGrid>
      <w:tr w:rsidR="0076279A" w:rsidRPr="00D94F69" w14:paraId="1ECFD745" w14:textId="77777777" w:rsidTr="00E0350C">
        <w:tc>
          <w:tcPr>
            <w:tcW w:w="5000" w:type="pct"/>
            <w:shd w:val="clear" w:color="auto" w:fill="548DD4" w:themeFill="text2" w:themeFillTint="99"/>
          </w:tcPr>
          <w:p w14:paraId="618DFA7F" w14:textId="77777777" w:rsidR="0076279A" w:rsidRPr="00D94F69" w:rsidRDefault="0076279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6279A" w:rsidRPr="00D94F69" w14:paraId="60932B05" w14:textId="77777777" w:rsidTr="00E0350C">
        <w:tc>
          <w:tcPr>
            <w:tcW w:w="5000" w:type="pct"/>
          </w:tcPr>
          <w:p w14:paraId="26823295" w14:textId="77777777" w:rsidR="0076279A" w:rsidRPr="00D94F69" w:rsidRDefault="0076279A" w:rsidP="00024D52">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BDB40AA" w14:textId="77777777" w:rsidR="0076279A" w:rsidRPr="00D94F69" w:rsidRDefault="0076279A" w:rsidP="006672EA">
            <w:pPr>
              <w:widowControl w:val="0"/>
              <w:spacing w:after="240"/>
              <w:ind w:left="720"/>
              <w:jc w:val="both"/>
              <w:rPr>
                <w:rFonts w:ascii="Arial" w:hAnsi="Arial" w:cs="Arial"/>
                <w:b/>
                <w:sz w:val="20"/>
              </w:rPr>
            </w:pPr>
          </w:p>
          <w:p w14:paraId="554C9EFC" w14:textId="77777777" w:rsidR="0076279A" w:rsidRPr="00D94F69" w:rsidRDefault="0076279A" w:rsidP="00024D52">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Assessment of Control Risk:</w:t>
            </w:r>
          </w:p>
          <w:p w14:paraId="777C12AB" w14:textId="77777777" w:rsidR="0076279A" w:rsidRPr="00D94F69" w:rsidRDefault="0076279A" w:rsidP="006672EA">
            <w:pPr>
              <w:pStyle w:val="ListParagraph"/>
              <w:spacing w:after="240"/>
              <w:jc w:val="both"/>
              <w:rPr>
                <w:rFonts w:ascii="Arial" w:hAnsi="Arial" w:cs="Arial"/>
                <w:b/>
              </w:rPr>
            </w:pPr>
          </w:p>
          <w:p w14:paraId="6DE52440" w14:textId="77777777" w:rsidR="0076279A" w:rsidRPr="00D94F69" w:rsidRDefault="0076279A" w:rsidP="00024D52">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AACAE74" w14:textId="77777777" w:rsidR="0076279A" w:rsidRPr="00D94F69" w:rsidRDefault="0076279A" w:rsidP="006672EA">
            <w:pPr>
              <w:pStyle w:val="ListParagraph"/>
              <w:spacing w:after="240"/>
              <w:jc w:val="both"/>
              <w:rPr>
                <w:rFonts w:ascii="Arial" w:hAnsi="Arial" w:cs="Arial"/>
                <w:b/>
              </w:rPr>
            </w:pPr>
          </w:p>
          <w:p w14:paraId="1DAD4DB7" w14:textId="77777777" w:rsidR="0076279A" w:rsidRPr="00D94F69" w:rsidRDefault="0076279A" w:rsidP="00024D52">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1C8B3A74" w14:textId="77777777" w:rsidR="0076279A" w:rsidRPr="00D94F69" w:rsidRDefault="0076279A" w:rsidP="006672EA">
            <w:pPr>
              <w:pStyle w:val="ListParagraph"/>
              <w:spacing w:after="240"/>
              <w:jc w:val="both"/>
              <w:rPr>
                <w:rFonts w:ascii="Arial" w:hAnsi="Arial" w:cs="Arial"/>
                <w:b/>
              </w:rPr>
            </w:pPr>
          </w:p>
          <w:p w14:paraId="244E26DE" w14:textId="77777777" w:rsidR="0076279A" w:rsidRPr="00D94F69" w:rsidRDefault="0076279A" w:rsidP="00024D52">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535EB5D" w14:textId="77777777" w:rsidR="0076279A" w:rsidRPr="00D94F69" w:rsidRDefault="0076279A" w:rsidP="006672EA">
            <w:pPr>
              <w:pStyle w:val="APStepItem"/>
              <w:numPr>
                <w:ilvl w:val="0"/>
                <w:numId w:val="0"/>
              </w:numPr>
              <w:spacing w:after="240"/>
              <w:rPr>
                <w:rFonts w:cs="Arial"/>
                <w:b/>
              </w:rPr>
            </w:pPr>
          </w:p>
        </w:tc>
      </w:tr>
    </w:tbl>
    <w:p w14:paraId="08E64FA9"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316"/>
          <w:pgSz w:w="12240" w:h="15840" w:code="1"/>
          <w:pgMar w:top="1440" w:right="1440" w:bottom="1440" w:left="1440" w:header="720" w:footer="720" w:gutter="0"/>
          <w:cols w:space="720"/>
          <w:noEndnote/>
        </w:sectPr>
      </w:pPr>
    </w:p>
    <w:p w14:paraId="068ACF01" w14:textId="77777777" w:rsidR="007E5B12" w:rsidRPr="00D94F69" w:rsidRDefault="007E5B12" w:rsidP="006672EA">
      <w:pPr>
        <w:pStyle w:val="Heading2"/>
        <w:jc w:val="both"/>
        <w:rPr>
          <w:rFonts w:cs="Arial"/>
        </w:rPr>
      </w:pPr>
      <w:bookmarkStart w:id="95" w:name="L___REPORTING"/>
      <w:bookmarkStart w:id="96" w:name="_Toc442267701"/>
      <w:bookmarkStart w:id="97" w:name="_Toc4585883"/>
      <w:bookmarkEnd w:id="95"/>
      <w:r w:rsidRPr="00D94F69">
        <w:rPr>
          <w:rFonts w:cs="Arial"/>
        </w:rPr>
        <w:t>L.  REPORTING</w:t>
      </w:r>
      <w:bookmarkEnd w:id="96"/>
      <w:bookmarkEnd w:id="97"/>
    </w:p>
    <w:p w14:paraId="16340D37" w14:textId="61598E12"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1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65EBC521" w14:textId="77777777" w:rsidR="007E5B12" w:rsidRPr="00D94F69" w:rsidRDefault="00261D87" w:rsidP="006672EA">
      <w:pPr>
        <w:pStyle w:val="Heading3"/>
        <w:jc w:val="both"/>
        <w:rPr>
          <w:rFonts w:cs="Arial"/>
        </w:rPr>
      </w:pPr>
      <w:bookmarkStart w:id="98" w:name="_Toc4585884"/>
      <w:r w:rsidRPr="00D94F69">
        <w:rPr>
          <w:rFonts w:cs="Arial"/>
        </w:rPr>
        <w:t xml:space="preserve">OMB </w:t>
      </w:r>
      <w:r w:rsidR="007E5B12" w:rsidRPr="00D94F69">
        <w:rPr>
          <w:rFonts w:cs="Arial"/>
        </w:rPr>
        <w:t>Compliance Requirements</w:t>
      </w:r>
      <w:bookmarkEnd w:id="98"/>
    </w:p>
    <w:p w14:paraId="20F66E23" w14:textId="77777777"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14:paraId="28EC04D1"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01818013"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01B0A9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0871BA05"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0DFA0020"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AE388D7" w14:textId="77777777" w:rsidR="007C3D02" w:rsidRPr="00D94F69" w:rsidRDefault="007C3D02" w:rsidP="00024D52">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1605894F" w14:textId="77777777" w:rsidR="007C3D02" w:rsidRPr="00D94F69" w:rsidRDefault="007C3D02" w:rsidP="00024D52">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6D715012" w14:textId="77777777" w:rsidR="007C3D02" w:rsidRPr="00D94F69" w:rsidRDefault="007C3D02" w:rsidP="00024D52">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2F19C178" w14:textId="43AC3A94"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OMB’s home page </w:t>
      </w:r>
      <w:r w:rsidR="007638EB" w:rsidRPr="00D94F69">
        <w:rPr>
          <w:rFonts w:ascii="Arial" w:hAnsi="Arial" w:cs="Arial"/>
          <w:sz w:val="20"/>
        </w:rPr>
        <w:t xml:space="preserve"> </w:t>
      </w:r>
      <w:hyperlink r:id="rId318">
        <w:r w:rsidR="007638EB" w:rsidRPr="00D94F69">
          <w:rPr>
            <w:rFonts w:ascii="Arial" w:hAnsi="Arial" w:cs="Arial"/>
            <w:color w:val="0000FF"/>
            <w:sz w:val="20"/>
            <w:u w:val="single" w:color="0000FF"/>
          </w:rPr>
          <w:t>ht</w:t>
        </w:r>
        <w:r w:rsidR="007638EB" w:rsidRPr="00D94F69">
          <w:rPr>
            <w:rFonts w:ascii="Arial" w:hAnsi="Arial" w:cs="Arial"/>
            <w:color w:val="0000FF"/>
            <w:spacing w:val="1"/>
            <w:sz w:val="20"/>
            <w:u w:val="single" w:color="0000FF"/>
          </w:rPr>
          <w:t>t</w:t>
        </w:r>
        <w:r w:rsidR="007638EB" w:rsidRPr="00D94F69">
          <w:rPr>
            <w:rFonts w:ascii="Arial" w:hAnsi="Arial" w:cs="Arial"/>
            <w:color w:val="0000FF"/>
            <w:sz w:val="20"/>
            <w:u w:val="single" w:color="0000FF"/>
          </w:rPr>
          <w:t>p:</w:t>
        </w:r>
        <w:r w:rsidR="007638EB" w:rsidRPr="00D94F69">
          <w:rPr>
            <w:rFonts w:ascii="Arial" w:hAnsi="Arial" w:cs="Arial"/>
            <w:color w:val="0000FF"/>
            <w:spacing w:val="1"/>
            <w:sz w:val="20"/>
            <w:u w:val="single" w:color="0000FF"/>
          </w:rPr>
          <w:t>/</w:t>
        </w:r>
        <w:r w:rsidR="007638EB" w:rsidRPr="00D94F69">
          <w:rPr>
            <w:rFonts w:ascii="Arial" w:hAnsi="Arial" w:cs="Arial"/>
            <w:color w:val="0000FF"/>
            <w:sz w:val="20"/>
            <w:u w:val="single" w:color="0000FF"/>
          </w:rPr>
          <w:t>/ww</w:t>
        </w:r>
        <w:r w:rsidR="007638EB" w:rsidRPr="00D94F69">
          <w:rPr>
            <w:rFonts w:ascii="Arial" w:hAnsi="Arial" w:cs="Arial"/>
            <w:color w:val="0000FF"/>
            <w:spacing w:val="-1"/>
            <w:sz w:val="20"/>
            <w:u w:val="single" w:color="0000FF"/>
          </w:rPr>
          <w:t>w</w:t>
        </w:r>
        <w:r w:rsidR="007638EB" w:rsidRPr="00D94F69">
          <w:rPr>
            <w:rFonts w:ascii="Arial" w:hAnsi="Arial" w:cs="Arial"/>
            <w:color w:val="0000FF"/>
            <w:sz w:val="20"/>
            <w:u w:val="single" w:color="0000FF"/>
          </w:rPr>
          <w:t>.whitehous</w:t>
        </w:r>
        <w:r w:rsidR="007638EB" w:rsidRPr="00D94F69">
          <w:rPr>
            <w:rFonts w:ascii="Arial" w:hAnsi="Arial" w:cs="Arial"/>
            <w:color w:val="0000FF"/>
            <w:spacing w:val="-1"/>
            <w:sz w:val="20"/>
            <w:u w:val="single" w:color="0000FF"/>
          </w:rPr>
          <w:t>e</w:t>
        </w:r>
        <w:r w:rsidR="007638EB" w:rsidRPr="00D94F69">
          <w:rPr>
            <w:rFonts w:ascii="Arial" w:hAnsi="Arial" w:cs="Arial"/>
            <w:color w:val="0000FF"/>
            <w:sz w:val="20"/>
            <w:u w:val="single" w:color="0000FF"/>
          </w:rPr>
          <w:t>.</w:t>
        </w:r>
        <w:r w:rsidR="007638EB" w:rsidRPr="00D94F69">
          <w:rPr>
            <w:rFonts w:ascii="Arial" w:hAnsi="Arial" w:cs="Arial"/>
            <w:color w:val="0000FF"/>
            <w:spacing w:val="-2"/>
            <w:sz w:val="20"/>
            <w:u w:val="single" w:color="0000FF"/>
          </w:rPr>
          <w:t>g</w:t>
        </w:r>
        <w:r w:rsidR="007638EB" w:rsidRPr="00D94F69">
          <w:rPr>
            <w:rFonts w:ascii="Arial" w:hAnsi="Arial" w:cs="Arial"/>
            <w:color w:val="0000FF"/>
            <w:sz w:val="20"/>
            <w:u w:val="single" w:color="0000FF"/>
          </w:rPr>
          <w:t>ov/o</w:t>
        </w:r>
        <w:r w:rsidR="007638EB" w:rsidRPr="00D94F69">
          <w:rPr>
            <w:rFonts w:ascii="Arial" w:hAnsi="Arial" w:cs="Arial"/>
            <w:color w:val="0000FF"/>
            <w:spacing w:val="1"/>
            <w:sz w:val="20"/>
            <w:u w:val="single" w:color="0000FF"/>
          </w:rPr>
          <w:t>m</w:t>
        </w:r>
        <w:r w:rsidR="007638EB" w:rsidRPr="00D94F69">
          <w:rPr>
            <w:rFonts w:ascii="Arial" w:hAnsi="Arial" w:cs="Arial"/>
            <w:color w:val="0000FF"/>
            <w:sz w:val="20"/>
            <w:u w:val="single" w:color="0000FF"/>
          </w:rPr>
          <w:t>b/gr</w:t>
        </w:r>
        <w:r w:rsidR="007638EB" w:rsidRPr="00D94F69">
          <w:rPr>
            <w:rFonts w:ascii="Arial" w:hAnsi="Arial" w:cs="Arial"/>
            <w:color w:val="0000FF"/>
            <w:spacing w:val="-1"/>
            <w:sz w:val="20"/>
            <w:u w:val="single" w:color="0000FF"/>
          </w:rPr>
          <w:t>a</w:t>
        </w:r>
        <w:r w:rsidR="007638EB" w:rsidRPr="00D94F69">
          <w:rPr>
            <w:rFonts w:ascii="Arial" w:hAnsi="Arial" w:cs="Arial"/>
            <w:color w:val="0000FF"/>
            <w:sz w:val="20"/>
            <w:u w:val="single" w:color="0000FF"/>
          </w:rPr>
          <w:t>nts_fo</w:t>
        </w:r>
        <w:r w:rsidR="007638EB" w:rsidRPr="00D94F69">
          <w:rPr>
            <w:rFonts w:ascii="Arial" w:hAnsi="Arial" w:cs="Arial"/>
            <w:color w:val="0000FF"/>
            <w:spacing w:val="-1"/>
            <w:sz w:val="20"/>
            <w:u w:val="single" w:color="0000FF"/>
          </w:rPr>
          <w:t>r</w:t>
        </w:r>
        <w:r w:rsidR="007638EB" w:rsidRPr="00D94F69">
          <w:rPr>
            <w:rFonts w:ascii="Arial" w:hAnsi="Arial" w:cs="Arial"/>
            <w:color w:val="0000FF"/>
            <w:sz w:val="20"/>
            <w:u w:val="single" w:color="0000FF"/>
          </w:rPr>
          <w:t>m</w:t>
        </w:r>
        <w:r w:rsidR="007638EB" w:rsidRPr="00D94F69">
          <w:rPr>
            <w:rFonts w:ascii="Arial" w:hAnsi="Arial" w:cs="Arial"/>
            <w:color w:val="0000FF"/>
            <w:spacing w:val="2"/>
            <w:sz w:val="20"/>
            <w:u w:val="single" w:color="0000FF"/>
          </w:rPr>
          <w:t>s</w:t>
        </w:r>
      </w:hyperlink>
      <w:r w:rsidR="007638EB" w:rsidRPr="00D94F69">
        <w:rPr>
          <w:rFonts w:ascii="Arial" w:hAnsi="Arial" w:cs="Arial"/>
          <w:color w:val="000000"/>
          <w:spacing w:val="-1"/>
          <w:sz w:val="20"/>
        </w:rPr>
        <w:t>).</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0A1FE70C"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Performance and Special Reporting</w:t>
      </w:r>
    </w:p>
    <w:p w14:paraId="04EF71A8" w14:textId="41502B23"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319"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70E7F9A5"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14:paraId="0E6110F3"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14:paraId="3CD4043B"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2CB32FFD"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14:paraId="7144CD9B"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7790A532"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031E72F8" w14:textId="3B93C2B8" w:rsidR="007C3D02" w:rsidRPr="00D94F69" w:rsidRDefault="007C3D02" w:rsidP="00024D52">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320"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14:paraId="422D34B0" w14:textId="2EA1E0FD" w:rsidR="007C3D02" w:rsidRPr="00D94F69" w:rsidRDefault="007C3D02" w:rsidP="00024D52">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321"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14:paraId="5B4B1E4D" w14:textId="77777777" w:rsidR="007C3D02" w:rsidRPr="00D94F69" w:rsidRDefault="007C3D02" w:rsidP="00024D52">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14:paraId="6BD6630F" w14:textId="77777777" w:rsidR="007C3D02" w:rsidRPr="00D94F69" w:rsidRDefault="007C3D02" w:rsidP="00024D52">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1AA336A7" w14:textId="77777777" w:rsidR="007C3D02" w:rsidRPr="00D94F69" w:rsidRDefault="007C3D02" w:rsidP="00024D52">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0274766B" w14:textId="77777777" w:rsidR="00A12634" w:rsidRPr="00D94F69" w:rsidRDefault="006230CF" w:rsidP="006672EA">
      <w:pPr>
        <w:spacing w:after="240"/>
        <w:jc w:val="both"/>
        <w:rPr>
          <w:rFonts w:ascii="Arial" w:hAnsi="Arial" w:cs="Arial"/>
          <w:i/>
          <w:sz w:val="20"/>
        </w:rPr>
      </w:pPr>
      <w:r w:rsidRPr="00D94F69">
        <w:rPr>
          <w:rFonts w:ascii="Arial" w:hAnsi="Arial" w:cs="Arial"/>
          <w:i/>
          <w:sz w:val="20"/>
        </w:rPr>
        <w:t>(Source: 201</w:t>
      </w:r>
      <w:r w:rsidR="007638EB"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48EFA0D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2BFB2EC2" w14:textId="39468459" w:rsidR="003918D5" w:rsidRPr="00D94F69" w:rsidRDefault="003918D5" w:rsidP="00672DB8">
      <w:pPr>
        <w:pStyle w:val="ListParagraph"/>
        <w:spacing w:after="240"/>
        <w:ind w:left="0"/>
        <w:jc w:val="both"/>
        <w:rPr>
          <w:rFonts w:ascii="Arial" w:hAnsi="Arial" w:cs="Arial"/>
        </w:rPr>
      </w:pPr>
      <w:r w:rsidRPr="00D94F69">
        <w:rPr>
          <w:rFonts w:ascii="Arial" w:hAnsi="Arial" w:cs="Arial"/>
        </w:rPr>
        <w:t xml:space="preserve">DOL and DOT has made additions and edits to part 327.  The most recent compilation of agency additions and exceptions is provided on the COFAR website here </w:t>
      </w:r>
      <w:hyperlink r:id="rId322" w:history="1">
        <w:r w:rsidRPr="00D94F69">
          <w:rPr>
            <w:rStyle w:val="Hyperlink"/>
            <w:rFonts w:ascii="Arial" w:hAnsi="Arial" w:cs="Arial"/>
          </w:rPr>
          <w:t>https://cfo.gov/wp-content/uploads/2014/12/Agency-Exceptions.pdf</w:t>
        </w:r>
      </w:hyperlink>
      <w:r w:rsidRPr="00D94F69">
        <w:rPr>
          <w:rStyle w:val="Hyperlink"/>
          <w:rFonts w:ascii="Arial" w:hAnsi="Arial" w:cs="Arial"/>
        </w:rPr>
        <w:t>.</w:t>
      </w:r>
      <w:r w:rsidR="00A55B64" w:rsidRPr="00D94F69">
        <w:rPr>
          <w:rStyle w:val="Hyperlink"/>
          <w:rFonts w:ascii="Arial" w:hAnsi="Arial" w:cs="Arial"/>
          <w:u w:val="none"/>
        </w:rPr>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p>
    <w:p w14:paraId="792D8146" w14:textId="2AB9A8A1"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1C54DE4" w14:textId="77777777" w:rsidR="00672DB8" w:rsidRPr="000152C6" w:rsidRDefault="00672DB8" w:rsidP="00672DB8">
      <w:pPr>
        <w:widowControl w:val="0"/>
        <w:tabs>
          <w:tab w:val="left" w:pos="720"/>
        </w:tabs>
        <w:ind w:right="-20"/>
        <w:jc w:val="both"/>
        <w:rPr>
          <w:rFonts w:ascii="Arial" w:hAnsi="Arial" w:cs="Arial"/>
          <w:sz w:val="20"/>
        </w:rPr>
      </w:pPr>
      <w:r w:rsidRPr="000152C6">
        <w:rPr>
          <w:rFonts w:ascii="Arial" w:hAnsi="Arial" w:cs="Arial"/>
          <w:b/>
          <w:bCs/>
          <w:sz w:val="20"/>
        </w:rPr>
        <w:t>1.</w:t>
      </w:r>
      <w:r w:rsidRPr="000152C6">
        <w:rPr>
          <w:rFonts w:ascii="Arial" w:hAnsi="Arial" w:cs="Arial"/>
          <w:b/>
          <w:bCs/>
          <w:sz w:val="20"/>
        </w:rPr>
        <w:tab/>
      </w:r>
      <w:r w:rsidRPr="000152C6">
        <w:rPr>
          <w:rFonts w:ascii="Arial" w:hAnsi="Arial" w:cs="Arial"/>
          <w:b/>
          <w:bCs/>
          <w:spacing w:val="-3"/>
          <w:sz w:val="20"/>
        </w:rPr>
        <w:t>F</w:t>
      </w:r>
      <w:r w:rsidRPr="000152C6">
        <w:rPr>
          <w:rFonts w:ascii="Arial" w:hAnsi="Arial" w:cs="Arial"/>
          <w:b/>
          <w:bCs/>
          <w:sz w:val="20"/>
        </w:rPr>
        <w:t>i</w:t>
      </w:r>
      <w:r w:rsidRPr="000152C6">
        <w:rPr>
          <w:rFonts w:ascii="Arial" w:hAnsi="Arial" w:cs="Arial"/>
          <w:b/>
          <w:bCs/>
          <w:spacing w:val="1"/>
          <w:sz w:val="20"/>
        </w:rPr>
        <w:t>n</w:t>
      </w:r>
      <w:r w:rsidRPr="000152C6">
        <w:rPr>
          <w:rFonts w:ascii="Arial" w:hAnsi="Arial" w:cs="Arial"/>
          <w:b/>
          <w:bCs/>
          <w:sz w:val="20"/>
        </w:rPr>
        <w:t>a</w:t>
      </w:r>
      <w:r w:rsidRPr="000152C6">
        <w:rPr>
          <w:rFonts w:ascii="Arial" w:hAnsi="Arial" w:cs="Arial"/>
          <w:b/>
          <w:bCs/>
          <w:spacing w:val="1"/>
          <w:sz w:val="20"/>
        </w:rPr>
        <w:t>n</w:t>
      </w:r>
      <w:r w:rsidRPr="000152C6">
        <w:rPr>
          <w:rFonts w:ascii="Arial" w:hAnsi="Arial" w:cs="Arial"/>
          <w:b/>
          <w:bCs/>
          <w:spacing w:val="-1"/>
          <w:sz w:val="20"/>
        </w:rPr>
        <w:t>c</w:t>
      </w:r>
      <w:r w:rsidRPr="000152C6">
        <w:rPr>
          <w:rFonts w:ascii="Arial" w:hAnsi="Arial" w:cs="Arial"/>
          <w:b/>
          <w:bCs/>
          <w:sz w:val="20"/>
        </w:rPr>
        <w:t>ial R</w:t>
      </w:r>
      <w:r w:rsidRPr="000152C6">
        <w:rPr>
          <w:rFonts w:ascii="Arial" w:hAnsi="Arial" w:cs="Arial"/>
          <w:b/>
          <w:bCs/>
          <w:spacing w:val="-1"/>
          <w:sz w:val="20"/>
        </w:rPr>
        <w:t>e</w:t>
      </w:r>
      <w:r w:rsidRPr="000152C6">
        <w:rPr>
          <w:rFonts w:ascii="Arial" w:hAnsi="Arial" w:cs="Arial"/>
          <w:b/>
          <w:bCs/>
          <w:spacing w:val="1"/>
          <w:sz w:val="20"/>
        </w:rPr>
        <w:t>p</w:t>
      </w:r>
      <w:r w:rsidRPr="000152C6">
        <w:rPr>
          <w:rFonts w:ascii="Arial" w:hAnsi="Arial" w:cs="Arial"/>
          <w:b/>
          <w:bCs/>
          <w:sz w:val="20"/>
        </w:rPr>
        <w:t>o</w:t>
      </w:r>
      <w:r w:rsidRPr="000152C6">
        <w:rPr>
          <w:rFonts w:ascii="Arial" w:hAnsi="Arial" w:cs="Arial"/>
          <w:b/>
          <w:bCs/>
          <w:spacing w:val="-1"/>
          <w:sz w:val="20"/>
        </w:rPr>
        <w:t>rt</w:t>
      </w:r>
      <w:r w:rsidRPr="000152C6">
        <w:rPr>
          <w:rFonts w:ascii="Arial" w:hAnsi="Arial" w:cs="Arial"/>
          <w:b/>
          <w:bCs/>
          <w:sz w:val="20"/>
        </w:rPr>
        <w:t>i</w:t>
      </w:r>
      <w:r w:rsidRPr="000152C6">
        <w:rPr>
          <w:rFonts w:ascii="Arial" w:hAnsi="Arial" w:cs="Arial"/>
          <w:b/>
          <w:bCs/>
          <w:spacing w:val="1"/>
          <w:sz w:val="20"/>
        </w:rPr>
        <w:t>ng</w:t>
      </w:r>
    </w:p>
    <w:p w14:paraId="694A2095" w14:textId="77777777" w:rsidR="00672DB8" w:rsidRPr="000152C6" w:rsidRDefault="00672DB8" w:rsidP="00672DB8">
      <w:pPr>
        <w:widowControl w:val="0"/>
        <w:spacing w:line="240" w:lineRule="exact"/>
        <w:jc w:val="both"/>
        <w:rPr>
          <w:rFonts w:ascii="Arial" w:eastAsia="Calibri" w:hAnsi="Arial" w:cs="Arial"/>
          <w:sz w:val="20"/>
        </w:rPr>
      </w:pPr>
    </w:p>
    <w:p w14:paraId="5BD0DE87" w14:textId="77777777" w:rsidR="00672DB8" w:rsidRPr="000152C6" w:rsidRDefault="00672DB8" w:rsidP="00672DB8">
      <w:pPr>
        <w:widowControl w:val="0"/>
        <w:tabs>
          <w:tab w:val="left" w:pos="1260"/>
        </w:tabs>
        <w:ind w:left="630" w:right="-20"/>
        <w:jc w:val="both"/>
        <w:rPr>
          <w:rFonts w:ascii="Arial" w:hAnsi="Arial" w:cs="Arial"/>
          <w:sz w:val="20"/>
        </w:rPr>
      </w:pPr>
      <w:r w:rsidRPr="000152C6">
        <w:rPr>
          <w:rFonts w:ascii="Arial" w:hAnsi="Arial" w:cs="Arial"/>
          <w:spacing w:val="-1"/>
          <w:sz w:val="20"/>
        </w:rPr>
        <w:t>a</w:t>
      </w:r>
      <w:r w:rsidRPr="000152C6">
        <w:rPr>
          <w:rFonts w:ascii="Arial" w:hAnsi="Arial" w:cs="Arial"/>
          <w:sz w:val="20"/>
        </w:rPr>
        <w:t>.</w:t>
      </w:r>
      <w:r w:rsidRPr="000152C6">
        <w:rPr>
          <w:rFonts w:ascii="Arial" w:hAnsi="Arial" w:cs="Arial"/>
          <w:sz w:val="20"/>
        </w:rPr>
        <w:tab/>
      </w:r>
      <w:r w:rsidRPr="000152C6">
        <w:rPr>
          <w:rFonts w:ascii="Arial" w:hAnsi="Arial" w:cs="Arial"/>
          <w:spacing w:val="1"/>
          <w:sz w:val="20"/>
        </w:rPr>
        <w:t>S</w:t>
      </w:r>
      <w:r w:rsidRPr="000152C6">
        <w:rPr>
          <w:rFonts w:ascii="Arial" w:hAnsi="Arial" w:cs="Arial"/>
          <w:spacing w:val="-1"/>
          <w:sz w:val="20"/>
        </w:rPr>
        <w:t>F-</w:t>
      </w:r>
      <w:r w:rsidRPr="000152C6">
        <w:rPr>
          <w:rFonts w:ascii="Arial" w:hAnsi="Arial" w:cs="Arial"/>
          <w:sz w:val="20"/>
        </w:rPr>
        <w:t xml:space="preserve">270, </w:t>
      </w:r>
      <w:r w:rsidRPr="000152C6">
        <w:rPr>
          <w:rFonts w:ascii="Arial" w:hAnsi="Arial" w:cs="Arial"/>
          <w:i/>
          <w:sz w:val="20"/>
        </w:rPr>
        <w:t>R</w:t>
      </w:r>
      <w:r w:rsidRPr="000152C6">
        <w:rPr>
          <w:rFonts w:ascii="Arial" w:hAnsi="Arial" w:cs="Arial"/>
          <w:i/>
          <w:spacing w:val="-1"/>
          <w:sz w:val="20"/>
        </w:rPr>
        <w:t>e</w:t>
      </w:r>
      <w:r w:rsidRPr="000152C6">
        <w:rPr>
          <w:rFonts w:ascii="Arial" w:hAnsi="Arial" w:cs="Arial"/>
          <w:i/>
          <w:sz w:val="20"/>
        </w:rPr>
        <w:t>qu</w:t>
      </w:r>
      <w:r w:rsidRPr="000152C6">
        <w:rPr>
          <w:rFonts w:ascii="Arial" w:hAnsi="Arial" w:cs="Arial"/>
          <w:i/>
          <w:spacing w:val="-1"/>
          <w:sz w:val="20"/>
        </w:rPr>
        <w:t>e</w:t>
      </w:r>
      <w:r w:rsidRPr="000152C6">
        <w:rPr>
          <w:rFonts w:ascii="Arial" w:hAnsi="Arial" w:cs="Arial"/>
          <w:i/>
          <w:sz w:val="20"/>
        </w:rPr>
        <w:t>st for Ad</w:t>
      </w:r>
      <w:r w:rsidRPr="000152C6">
        <w:rPr>
          <w:rFonts w:ascii="Arial" w:hAnsi="Arial" w:cs="Arial"/>
          <w:i/>
          <w:spacing w:val="1"/>
          <w:sz w:val="20"/>
        </w:rPr>
        <w:t>v</w:t>
      </w:r>
      <w:r w:rsidRPr="000152C6">
        <w:rPr>
          <w:rFonts w:ascii="Arial" w:hAnsi="Arial" w:cs="Arial"/>
          <w:i/>
          <w:sz w:val="20"/>
        </w:rPr>
        <w:t>an</w:t>
      </w:r>
      <w:r w:rsidRPr="000152C6">
        <w:rPr>
          <w:rFonts w:ascii="Arial" w:hAnsi="Arial" w:cs="Arial"/>
          <w:i/>
          <w:spacing w:val="-1"/>
          <w:sz w:val="20"/>
        </w:rPr>
        <w:t>c</w:t>
      </w:r>
      <w:r w:rsidRPr="000152C6">
        <w:rPr>
          <w:rFonts w:ascii="Arial" w:hAnsi="Arial" w:cs="Arial"/>
          <w:i/>
          <w:sz w:val="20"/>
        </w:rPr>
        <w:t>e</w:t>
      </w:r>
      <w:r w:rsidRPr="000152C6">
        <w:rPr>
          <w:rFonts w:ascii="Arial" w:hAnsi="Arial" w:cs="Arial"/>
          <w:i/>
          <w:spacing w:val="-1"/>
          <w:sz w:val="20"/>
        </w:rPr>
        <w:t xml:space="preserve"> </w:t>
      </w:r>
      <w:r w:rsidRPr="000152C6">
        <w:rPr>
          <w:rFonts w:ascii="Arial" w:hAnsi="Arial" w:cs="Arial"/>
          <w:i/>
          <w:sz w:val="20"/>
        </w:rPr>
        <w:t>or R</w:t>
      </w:r>
      <w:r w:rsidRPr="000152C6">
        <w:rPr>
          <w:rFonts w:ascii="Arial" w:hAnsi="Arial" w:cs="Arial"/>
          <w:i/>
          <w:spacing w:val="-1"/>
          <w:sz w:val="20"/>
        </w:rPr>
        <w:t>e</w:t>
      </w:r>
      <w:r w:rsidRPr="000152C6">
        <w:rPr>
          <w:rFonts w:ascii="Arial" w:hAnsi="Arial" w:cs="Arial"/>
          <w:i/>
          <w:sz w:val="20"/>
        </w:rPr>
        <w:t>imburs</w:t>
      </w:r>
      <w:r w:rsidRPr="000152C6">
        <w:rPr>
          <w:rFonts w:ascii="Arial" w:hAnsi="Arial" w:cs="Arial"/>
          <w:i/>
          <w:spacing w:val="1"/>
          <w:sz w:val="20"/>
        </w:rPr>
        <w:t>e</w:t>
      </w:r>
      <w:r w:rsidRPr="000152C6">
        <w:rPr>
          <w:rFonts w:ascii="Arial" w:hAnsi="Arial" w:cs="Arial"/>
          <w:i/>
          <w:sz w:val="20"/>
        </w:rPr>
        <w:t>m</w:t>
      </w:r>
      <w:r w:rsidRPr="000152C6">
        <w:rPr>
          <w:rFonts w:ascii="Arial" w:hAnsi="Arial" w:cs="Arial"/>
          <w:i/>
          <w:spacing w:val="-1"/>
          <w:sz w:val="20"/>
        </w:rPr>
        <w:t>e</w:t>
      </w:r>
      <w:r w:rsidRPr="000152C6">
        <w:rPr>
          <w:rFonts w:ascii="Arial" w:hAnsi="Arial" w:cs="Arial"/>
          <w:i/>
          <w:sz w:val="20"/>
        </w:rPr>
        <w:t>nt</w:t>
      </w:r>
      <w:r w:rsidRPr="000152C6">
        <w:rPr>
          <w:rFonts w:ascii="Arial" w:hAnsi="Arial" w:cs="Arial"/>
          <w:i/>
          <w:spacing w:val="3"/>
          <w:sz w:val="20"/>
        </w:rPr>
        <w:t xml:space="preserve"> </w:t>
      </w:r>
      <w:r w:rsidRPr="000152C6">
        <w:rPr>
          <w:rFonts w:ascii="Arial" w:hAnsi="Arial" w:cs="Arial"/>
          <w:sz w:val="20"/>
        </w:rPr>
        <w:t>– Not Appli</w:t>
      </w:r>
      <w:r w:rsidRPr="000152C6">
        <w:rPr>
          <w:rFonts w:ascii="Arial" w:hAnsi="Arial" w:cs="Arial"/>
          <w:spacing w:val="-1"/>
          <w:sz w:val="20"/>
        </w:rPr>
        <w:t>ca</w:t>
      </w:r>
      <w:r w:rsidRPr="000152C6">
        <w:rPr>
          <w:rFonts w:ascii="Arial" w:hAnsi="Arial" w:cs="Arial"/>
          <w:sz w:val="20"/>
        </w:rPr>
        <w:t>ble</w:t>
      </w:r>
    </w:p>
    <w:p w14:paraId="76F5B82E" w14:textId="77777777" w:rsidR="00672DB8" w:rsidRPr="000152C6" w:rsidRDefault="00672DB8" w:rsidP="00672DB8">
      <w:pPr>
        <w:widowControl w:val="0"/>
        <w:tabs>
          <w:tab w:val="left" w:pos="1260"/>
        </w:tabs>
        <w:spacing w:line="240" w:lineRule="exact"/>
        <w:ind w:left="630"/>
        <w:jc w:val="both"/>
        <w:rPr>
          <w:rFonts w:ascii="Arial" w:eastAsia="Calibri" w:hAnsi="Arial" w:cs="Arial"/>
          <w:sz w:val="20"/>
        </w:rPr>
      </w:pPr>
    </w:p>
    <w:p w14:paraId="4BA7C66E" w14:textId="77777777" w:rsidR="00672DB8" w:rsidRPr="000152C6" w:rsidRDefault="00672DB8" w:rsidP="00672DB8">
      <w:pPr>
        <w:widowControl w:val="0"/>
        <w:tabs>
          <w:tab w:val="left" w:pos="1260"/>
        </w:tabs>
        <w:ind w:left="630" w:right="-20"/>
        <w:jc w:val="both"/>
        <w:rPr>
          <w:rFonts w:ascii="Arial" w:hAnsi="Arial" w:cs="Arial"/>
          <w:sz w:val="20"/>
        </w:rPr>
      </w:pPr>
      <w:r w:rsidRPr="000152C6">
        <w:rPr>
          <w:rFonts w:ascii="Arial" w:hAnsi="Arial" w:cs="Arial"/>
          <w:sz w:val="20"/>
        </w:rPr>
        <w:t>b.</w:t>
      </w:r>
      <w:r w:rsidRPr="000152C6">
        <w:rPr>
          <w:rFonts w:ascii="Arial" w:hAnsi="Arial" w:cs="Arial"/>
          <w:sz w:val="20"/>
        </w:rPr>
        <w:tab/>
      </w:r>
      <w:r w:rsidRPr="000152C6">
        <w:rPr>
          <w:rFonts w:ascii="Arial" w:hAnsi="Arial" w:cs="Arial"/>
          <w:spacing w:val="1"/>
          <w:sz w:val="20"/>
        </w:rPr>
        <w:t>S</w:t>
      </w:r>
      <w:r w:rsidRPr="000152C6">
        <w:rPr>
          <w:rFonts w:ascii="Arial" w:hAnsi="Arial" w:cs="Arial"/>
          <w:spacing w:val="-1"/>
          <w:sz w:val="20"/>
        </w:rPr>
        <w:t>F-</w:t>
      </w:r>
      <w:r w:rsidRPr="000152C6">
        <w:rPr>
          <w:rFonts w:ascii="Arial" w:hAnsi="Arial" w:cs="Arial"/>
          <w:sz w:val="20"/>
        </w:rPr>
        <w:t xml:space="preserve">271, </w:t>
      </w:r>
      <w:r w:rsidRPr="000152C6">
        <w:rPr>
          <w:rFonts w:ascii="Arial" w:hAnsi="Arial" w:cs="Arial"/>
          <w:i/>
          <w:sz w:val="20"/>
        </w:rPr>
        <w:t>Outlay</w:t>
      </w:r>
      <w:r w:rsidRPr="000152C6">
        <w:rPr>
          <w:rFonts w:ascii="Arial" w:hAnsi="Arial" w:cs="Arial"/>
          <w:i/>
          <w:spacing w:val="-1"/>
          <w:sz w:val="20"/>
        </w:rPr>
        <w:t xml:space="preserve"> </w:t>
      </w:r>
      <w:r w:rsidRPr="000152C6">
        <w:rPr>
          <w:rFonts w:ascii="Arial" w:hAnsi="Arial" w:cs="Arial"/>
          <w:i/>
          <w:sz w:val="20"/>
        </w:rPr>
        <w:t>R</w:t>
      </w:r>
      <w:r w:rsidRPr="000152C6">
        <w:rPr>
          <w:rFonts w:ascii="Arial" w:hAnsi="Arial" w:cs="Arial"/>
          <w:i/>
          <w:spacing w:val="-1"/>
          <w:sz w:val="20"/>
        </w:rPr>
        <w:t>e</w:t>
      </w:r>
      <w:r w:rsidRPr="000152C6">
        <w:rPr>
          <w:rFonts w:ascii="Arial" w:hAnsi="Arial" w:cs="Arial"/>
          <w:i/>
          <w:sz w:val="20"/>
        </w:rPr>
        <w:t xml:space="preserve">port </w:t>
      </w:r>
      <w:r w:rsidRPr="000152C6">
        <w:rPr>
          <w:rFonts w:ascii="Arial" w:hAnsi="Arial" w:cs="Arial"/>
          <w:i/>
          <w:spacing w:val="2"/>
          <w:sz w:val="20"/>
        </w:rPr>
        <w:t>a</w:t>
      </w:r>
      <w:r w:rsidRPr="000152C6">
        <w:rPr>
          <w:rFonts w:ascii="Arial" w:hAnsi="Arial" w:cs="Arial"/>
          <w:i/>
          <w:sz w:val="20"/>
        </w:rPr>
        <w:t>nd R</w:t>
      </w:r>
      <w:r w:rsidRPr="000152C6">
        <w:rPr>
          <w:rFonts w:ascii="Arial" w:hAnsi="Arial" w:cs="Arial"/>
          <w:i/>
          <w:spacing w:val="-1"/>
          <w:sz w:val="20"/>
        </w:rPr>
        <w:t>e</w:t>
      </w:r>
      <w:r w:rsidRPr="000152C6">
        <w:rPr>
          <w:rFonts w:ascii="Arial" w:hAnsi="Arial" w:cs="Arial"/>
          <w:i/>
          <w:sz w:val="20"/>
        </w:rPr>
        <w:t>qu</w:t>
      </w:r>
      <w:r w:rsidRPr="000152C6">
        <w:rPr>
          <w:rFonts w:ascii="Arial" w:hAnsi="Arial" w:cs="Arial"/>
          <w:i/>
          <w:spacing w:val="-1"/>
          <w:sz w:val="20"/>
        </w:rPr>
        <w:t>e</w:t>
      </w:r>
      <w:r w:rsidRPr="000152C6">
        <w:rPr>
          <w:rFonts w:ascii="Arial" w:hAnsi="Arial" w:cs="Arial"/>
          <w:i/>
          <w:sz w:val="20"/>
        </w:rPr>
        <w:t>st for R</w:t>
      </w:r>
      <w:r w:rsidRPr="000152C6">
        <w:rPr>
          <w:rFonts w:ascii="Arial" w:hAnsi="Arial" w:cs="Arial"/>
          <w:i/>
          <w:spacing w:val="-1"/>
          <w:sz w:val="20"/>
        </w:rPr>
        <w:t>e</w:t>
      </w:r>
      <w:r w:rsidRPr="000152C6">
        <w:rPr>
          <w:rFonts w:ascii="Arial" w:hAnsi="Arial" w:cs="Arial"/>
          <w:i/>
          <w:sz w:val="20"/>
        </w:rPr>
        <w:t>imbur</w:t>
      </w:r>
      <w:r w:rsidRPr="000152C6">
        <w:rPr>
          <w:rFonts w:ascii="Arial" w:hAnsi="Arial" w:cs="Arial"/>
          <w:i/>
          <w:spacing w:val="3"/>
          <w:sz w:val="20"/>
        </w:rPr>
        <w:t>s</w:t>
      </w:r>
      <w:r w:rsidRPr="000152C6">
        <w:rPr>
          <w:rFonts w:ascii="Arial" w:hAnsi="Arial" w:cs="Arial"/>
          <w:i/>
          <w:spacing w:val="-1"/>
          <w:sz w:val="20"/>
        </w:rPr>
        <w:t>e</w:t>
      </w:r>
      <w:r w:rsidRPr="000152C6">
        <w:rPr>
          <w:rFonts w:ascii="Arial" w:hAnsi="Arial" w:cs="Arial"/>
          <w:i/>
          <w:sz w:val="20"/>
        </w:rPr>
        <w:t>m</w:t>
      </w:r>
      <w:r w:rsidRPr="000152C6">
        <w:rPr>
          <w:rFonts w:ascii="Arial" w:hAnsi="Arial" w:cs="Arial"/>
          <w:i/>
          <w:spacing w:val="-1"/>
          <w:sz w:val="20"/>
        </w:rPr>
        <w:t>e</w:t>
      </w:r>
      <w:r w:rsidRPr="000152C6">
        <w:rPr>
          <w:rFonts w:ascii="Arial" w:hAnsi="Arial" w:cs="Arial"/>
          <w:i/>
          <w:sz w:val="20"/>
        </w:rPr>
        <w:t xml:space="preserve">nt for </w:t>
      </w:r>
      <w:r w:rsidRPr="000152C6">
        <w:rPr>
          <w:rFonts w:ascii="Arial" w:hAnsi="Arial" w:cs="Arial"/>
          <w:i/>
          <w:spacing w:val="1"/>
          <w:sz w:val="20"/>
        </w:rPr>
        <w:t>C</w:t>
      </w:r>
      <w:r w:rsidRPr="000152C6">
        <w:rPr>
          <w:rFonts w:ascii="Arial" w:hAnsi="Arial" w:cs="Arial"/>
          <w:i/>
          <w:sz w:val="20"/>
        </w:rPr>
        <w:t>onstru</w:t>
      </w:r>
      <w:r w:rsidRPr="000152C6">
        <w:rPr>
          <w:rFonts w:ascii="Arial" w:hAnsi="Arial" w:cs="Arial"/>
          <w:i/>
          <w:spacing w:val="-1"/>
          <w:sz w:val="20"/>
        </w:rPr>
        <w:t>c</w:t>
      </w:r>
      <w:r w:rsidRPr="000152C6">
        <w:rPr>
          <w:rFonts w:ascii="Arial" w:hAnsi="Arial" w:cs="Arial"/>
          <w:i/>
          <w:sz w:val="20"/>
        </w:rPr>
        <w:t>tion</w:t>
      </w:r>
    </w:p>
    <w:p w14:paraId="7E743E67" w14:textId="77777777" w:rsidR="00672DB8" w:rsidRPr="000152C6" w:rsidRDefault="00672DB8" w:rsidP="00672DB8">
      <w:pPr>
        <w:widowControl w:val="0"/>
        <w:tabs>
          <w:tab w:val="left" w:pos="1260"/>
        </w:tabs>
        <w:ind w:left="630" w:right="-20"/>
        <w:jc w:val="both"/>
        <w:rPr>
          <w:rFonts w:ascii="Arial" w:hAnsi="Arial" w:cs="Arial"/>
          <w:sz w:val="20"/>
        </w:rPr>
      </w:pPr>
      <w:r w:rsidRPr="000152C6">
        <w:rPr>
          <w:rFonts w:ascii="Arial" w:hAnsi="Arial" w:cs="Arial"/>
          <w:i/>
          <w:sz w:val="20"/>
        </w:rPr>
        <w:t xml:space="preserve">Programs </w:t>
      </w:r>
      <w:r w:rsidRPr="000152C6">
        <w:rPr>
          <w:rFonts w:ascii="Arial" w:hAnsi="Arial" w:cs="Arial"/>
          <w:sz w:val="20"/>
        </w:rPr>
        <w:t>– Not Appli</w:t>
      </w:r>
      <w:r w:rsidRPr="000152C6">
        <w:rPr>
          <w:rFonts w:ascii="Arial" w:hAnsi="Arial" w:cs="Arial"/>
          <w:spacing w:val="-1"/>
          <w:sz w:val="20"/>
        </w:rPr>
        <w:t>c</w:t>
      </w:r>
      <w:r w:rsidRPr="000152C6">
        <w:rPr>
          <w:rFonts w:ascii="Arial" w:hAnsi="Arial" w:cs="Arial"/>
          <w:spacing w:val="1"/>
          <w:sz w:val="20"/>
        </w:rPr>
        <w:t>a</w:t>
      </w:r>
      <w:r w:rsidRPr="000152C6">
        <w:rPr>
          <w:rFonts w:ascii="Arial" w:hAnsi="Arial" w:cs="Arial"/>
          <w:sz w:val="20"/>
        </w:rPr>
        <w:t>ble</w:t>
      </w:r>
    </w:p>
    <w:p w14:paraId="4C8AEA75" w14:textId="77777777" w:rsidR="00672DB8" w:rsidRPr="000152C6" w:rsidRDefault="00672DB8" w:rsidP="00672DB8">
      <w:pPr>
        <w:widowControl w:val="0"/>
        <w:tabs>
          <w:tab w:val="left" w:pos="1260"/>
        </w:tabs>
        <w:spacing w:line="276" w:lineRule="auto"/>
        <w:ind w:left="630"/>
        <w:jc w:val="both"/>
        <w:rPr>
          <w:rFonts w:ascii="Arial" w:eastAsia="Calibri" w:hAnsi="Arial" w:cs="Arial"/>
          <w:sz w:val="20"/>
        </w:rPr>
        <w:sectPr w:rsidR="00672DB8" w:rsidRPr="000152C6">
          <w:headerReference w:type="default" r:id="rId323"/>
          <w:pgSz w:w="12240" w:h="15840"/>
          <w:pgMar w:top="940" w:right="1300" w:bottom="980" w:left="1300" w:header="743" w:footer="785" w:gutter="0"/>
          <w:cols w:space="720"/>
        </w:sectPr>
      </w:pPr>
    </w:p>
    <w:p w14:paraId="085159DB" w14:textId="77777777" w:rsidR="00672DB8" w:rsidRPr="000152C6" w:rsidRDefault="00672DB8" w:rsidP="00672DB8">
      <w:pPr>
        <w:widowControl w:val="0"/>
        <w:tabs>
          <w:tab w:val="left" w:pos="1260"/>
        </w:tabs>
        <w:spacing w:line="200" w:lineRule="exact"/>
        <w:ind w:left="630"/>
        <w:jc w:val="both"/>
        <w:rPr>
          <w:rFonts w:ascii="Arial" w:eastAsia="Calibri" w:hAnsi="Arial" w:cs="Arial"/>
          <w:sz w:val="20"/>
        </w:rPr>
      </w:pPr>
    </w:p>
    <w:p w14:paraId="33F0E7BF" w14:textId="77777777" w:rsidR="00672DB8" w:rsidRPr="000152C6" w:rsidRDefault="00672DB8" w:rsidP="00672DB8">
      <w:pPr>
        <w:widowControl w:val="0"/>
        <w:tabs>
          <w:tab w:val="left" w:pos="1260"/>
        </w:tabs>
        <w:spacing w:before="5" w:line="260" w:lineRule="exact"/>
        <w:ind w:left="630"/>
        <w:jc w:val="both"/>
        <w:rPr>
          <w:rFonts w:ascii="Arial" w:eastAsia="Calibri" w:hAnsi="Arial" w:cs="Arial"/>
          <w:sz w:val="20"/>
        </w:rPr>
      </w:pPr>
    </w:p>
    <w:p w14:paraId="3BF76546" w14:textId="77777777" w:rsidR="00672DB8" w:rsidRPr="000152C6" w:rsidRDefault="00672DB8" w:rsidP="00672DB8">
      <w:pPr>
        <w:widowControl w:val="0"/>
        <w:tabs>
          <w:tab w:val="left" w:pos="1260"/>
        </w:tabs>
        <w:spacing w:before="29"/>
        <w:ind w:left="630" w:right="-20"/>
        <w:jc w:val="both"/>
        <w:rPr>
          <w:rFonts w:ascii="Arial" w:hAnsi="Arial" w:cs="Arial"/>
          <w:sz w:val="20"/>
        </w:rPr>
      </w:pPr>
      <w:r w:rsidRPr="000152C6">
        <w:rPr>
          <w:rFonts w:ascii="Arial" w:hAnsi="Arial" w:cs="Arial"/>
          <w:spacing w:val="-1"/>
          <w:sz w:val="20"/>
        </w:rPr>
        <w:t>c</w:t>
      </w:r>
      <w:r w:rsidRPr="000152C6">
        <w:rPr>
          <w:rFonts w:ascii="Arial" w:hAnsi="Arial" w:cs="Arial"/>
          <w:sz w:val="20"/>
        </w:rPr>
        <w:t>.</w:t>
      </w:r>
      <w:r w:rsidRPr="000152C6">
        <w:rPr>
          <w:rFonts w:ascii="Arial" w:hAnsi="Arial" w:cs="Arial"/>
          <w:sz w:val="20"/>
        </w:rPr>
        <w:tab/>
      </w:r>
      <w:r w:rsidRPr="000152C6">
        <w:rPr>
          <w:rFonts w:ascii="Arial" w:hAnsi="Arial" w:cs="Arial"/>
          <w:spacing w:val="1"/>
          <w:sz w:val="20"/>
        </w:rPr>
        <w:t>S</w:t>
      </w:r>
      <w:r w:rsidRPr="000152C6">
        <w:rPr>
          <w:rFonts w:ascii="Arial" w:hAnsi="Arial" w:cs="Arial"/>
          <w:spacing w:val="-1"/>
          <w:sz w:val="20"/>
        </w:rPr>
        <w:t>F-</w:t>
      </w:r>
      <w:r w:rsidRPr="000152C6">
        <w:rPr>
          <w:rFonts w:ascii="Arial" w:hAnsi="Arial" w:cs="Arial"/>
          <w:sz w:val="20"/>
        </w:rPr>
        <w:t xml:space="preserve">425, </w:t>
      </w:r>
      <w:r w:rsidRPr="000152C6">
        <w:rPr>
          <w:rFonts w:ascii="Arial" w:hAnsi="Arial" w:cs="Arial"/>
          <w:i/>
          <w:sz w:val="20"/>
        </w:rPr>
        <w:t>F</w:t>
      </w:r>
      <w:r w:rsidRPr="000152C6">
        <w:rPr>
          <w:rFonts w:ascii="Arial" w:hAnsi="Arial" w:cs="Arial"/>
          <w:i/>
          <w:spacing w:val="-1"/>
          <w:sz w:val="20"/>
        </w:rPr>
        <w:t>e</w:t>
      </w:r>
      <w:r w:rsidRPr="000152C6">
        <w:rPr>
          <w:rFonts w:ascii="Arial" w:hAnsi="Arial" w:cs="Arial"/>
          <w:i/>
          <w:sz w:val="20"/>
        </w:rPr>
        <w:t>d</w:t>
      </w:r>
      <w:r w:rsidRPr="000152C6">
        <w:rPr>
          <w:rFonts w:ascii="Arial" w:hAnsi="Arial" w:cs="Arial"/>
          <w:i/>
          <w:spacing w:val="-1"/>
          <w:sz w:val="20"/>
        </w:rPr>
        <w:t>e</w:t>
      </w:r>
      <w:r w:rsidRPr="000152C6">
        <w:rPr>
          <w:rFonts w:ascii="Arial" w:hAnsi="Arial" w:cs="Arial"/>
          <w:i/>
          <w:sz w:val="20"/>
        </w:rPr>
        <w:t>ral Finan</w:t>
      </w:r>
      <w:r w:rsidRPr="000152C6">
        <w:rPr>
          <w:rFonts w:ascii="Arial" w:hAnsi="Arial" w:cs="Arial"/>
          <w:i/>
          <w:spacing w:val="-1"/>
          <w:sz w:val="20"/>
        </w:rPr>
        <w:t>c</w:t>
      </w:r>
      <w:r w:rsidRPr="000152C6">
        <w:rPr>
          <w:rFonts w:ascii="Arial" w:hAnsi="Arial" w:cs="Arial"/>
          <w:i/>
          <w:spacing w:val="3"/>
          <w:sz w:val="20"/>
        </w:rPr>
        <w:t>i</w:t>
      </w:r>
      <w:r w:rsidRPr="000152C6">
        <w:rPr>
          <w:rFonts w:ascii="Arial" w:hAnsi="Arial" w:cs="Arial"/>
          <w:i/>
          <w:sz w:val="20"/>
        </w:rPr>
        <w:t>al R</w:t>
      </w:r>
      <w:r w:rsidRPr="000152C6">
        <w:rPr>
          <w:rFonts w:ascii="Arial" w:hAnsi="Arial" w:cs="Arial"/>
          <w:i/>
          <w:spacing w:val="-1"/>
          <w:sz w:val="20"/>
        </w:rPr>
        <w:t>e</w:t>
      </w:r>
      <w:r w:rsidRPr="000152C6">
        <w:rPr>
          <w:rFonts w:ascii="Arial" w:hAnsi="Arial" w:cs="Arial"/>
          <w:i/>
          <w:sz w:val="20"/>
        </w:rPr>
        <w:t xml:space="preserve">port </w:t>
      </w:r>
      <w:r w:rsidRPr="000152C6">
        <w:rPr>
          <w:rFonts w:ascii="Arial" w:hAnsi="Arial" w:cs="Arial"/>
          <w:sz w:val="20"/>
        </w:rPr>
        <w:t>– Not Appli</w:t>
      </w:r>
      <w:r w:rsidRPr="000152C6">
        <w:rPr>
          <w:rFonts w:ascii="Arial" w:hAnsi="Arial" w:cs="Arial"/>
          <w:spacing w:val="-1"/>
          <w:sz w:val="20"/>
        </w:rPr>
        <w:t>ca</w:t>
      </w:r>
      <w:r w:rsidRPr="000152C6">
        <w:rPr>
          <w:rFonts w:ascii="Arial" w:hAnsi="Arial" w:cs="Arial"/>
          <w:spacing w:val="2"/>
          <w:sz w:val="20"/>
        </w:rPr>
        <w:t>b</w:t>
      </w:r>
      <w:r w:rsidRPr="000152C6">
        <w:rPr>
          <w:rFonts w:ascii="Arial" w:hAnsi="Arial" w:cs="Arial"/>
          <w:sz w:val="20"/>
        </w:rPr>
        <w:t>le</w:t>
      </w:r>
    </w:p>
    <w:p w14:paraId="1CF514EF" w14:textId="77777777" w:rsidR="00672DB8" w:rsidRPr="000152C6" w:rsidRDefault="00672DB8" w:rsidP="00672DB8">
      <w:pPr>
        <w:widowControl w:val="0"/>
        <w:tabs>
          <w:tab w:val="left" w:pos="1260"/>
        </w:tabs>
        <w:spacing w:line="240" w:lineRule="exact"/>
        <w:ind w:left="630"/>
        <w:jc w:val="both"/>
        <w:rPr>
          <w:rFonts w:ascii="Arial" w:eastAsia="Calibri" w:hAnsi="Arial" w:cs="Arial"/>
          <w:sz w:val="20"/>
        </w:rPr>
      </w:pPr>
    </w:p>
    <w:p w14:paraId="0130DAE3" w14:textId="77777777" w:rsidR="00672DB8" w:rsidRPr="000152C6" w:rsidRDefault="00672DB8" w:rsidP="00672DB8">
      <w:pPr>
        <w:widowControl w:val="0"/>
        <w:tabs>
          <w:tab w:val="left" w:pos="1260"/>
        </w:tabs>
        <w:ind w:left="1260" w:right="-20" w:hanging="630"/>
        <w:jc w:val="both"/>
        <w:rPr>
          <w:rFonts w:ascii="Arial" w:hAnsi="Arial" w:cs="Arial"/>
          <w:sz w:val="20"/>
        </w:rPr>
      </w:pPr>
      <w:r w:rsidRPr="000152C6">
        <w:rPr>
          <w:rFonts w:ascii="Arial" w:hAnsi="Arial" w:cs="Arial"/>
          <w:sz w:val="20"/>
        </w:rPr>
        <w:t>d.</w:t>
      </w:r>
      <w:r w:rsidRPr="000152C6">
        <w:rPr>
          <w:rFonts w:ascii="Arial" w:hAnsi="Arial" w:cs="Arial"/>
          <w:sz w:val="20"/>
        </w:rPr>
        <w:tab/>
      </w:r>
      <w:r w:rsidRPr="000152C6">
        <w:rPr>
          <w:rFonts w:ascii="Arial" w:hAnsi="Arial" w:cs="Arial"/>
          <w:spacing w:val="1"/>
          <w:sz w:val="20"/>
        </w:rPr>
        <w:t>PR</w:t>
      </w:r>
      <w:r w:rsidRPr="000152C6">
        <w:rPr>
          <w:rFonts w:ascii="Arial" w:hAnsi="Arial" w:cs="Arial"/>
          <w:spacing w:val="-1"/>
          <w:sz w:val="20"/>
        </w:rPr>
        <w:t>-</w:t>
      </w:r>
      <w:r w:rsidRPr="000152C6">
        <w:rPr>
          <w:rFonts w:ascii="Arial" w:hAnsi="Arial" w:cs="Arial"/>
          <w:sz w:val="20"/>
        </w:rPr>
        <w:t xml:space="preserve">20, </w:t>
      </w:r>
      <w:r w:rsidRPr="000152C6">
        <w:rPr>
          <w:rFonts w:ascii="Arial" w:hAnsi="Arial" w:cs="Arial"/>
          <w:i/>
          <w:sz w:val="20"/>
        </w:rPr>
        <w:t>Vou</w:t>
      </w:r>
      <w:r w:rsidRPr="000152C6">
        <w:rPr>
          <w:rFonts w:ascii="Arial" w:hAnsi="Arial" w:cs="Arial"/>
          <w:i/>
          <w:spacing w:val="-1"/>
          <w:sz w:val="20"/>
        </w:rPr>
        <w:t>c</w:t>
      </w:r>
      <w:r w:rsidRPr="000152C6">
        <w:rPr>
          <w:rFonts w:ascii="Arial" w:hAnsi="Arial" w:cs="Arial"/>
          <w:i/>
          <w:sz w:val="20"/>
        </w:rPr>
        <w:t>h</w:t>
      </w:r>
      <w:r w:rsidRPr="000152C6">
        <w:rPr>
          <w:rFonts w:ascii="Arial" w:hAnsi="Arial" w:cs="Arial"/>
          <w:i/>
          <w:spacing w:val="-1"/>
          <w:sz w:val="20"/>
        </w:rPr>
        <w:t>e</w:t>
      </w:r>
      <w:r w:rsidRPr="000152C6">
        <w:rPr>
          <w:rFonts w:ascii="Arial" w:hAnsi="Arial" w:cs="Arial"/>
          <w:i/>
          <w:sz w:val="20"/>
        </w:rPr>
        <w:t>r for</w:t>
      </w:r>
      <w:r w:rsidRPr="000152C6">
        <w:rPr>
          <w:rFonts w:ascii="Arial" w:hAnsi="Arial" w:cs="Arial"/>
          <w:i/>
          <w:spacing w:val="3"/>
          <w:sz w:val="20"/>
        </w:rPr>
        <w:t xml:space="preserve"> </w:t>
      </w:r>
      <w:r w:rsidRPr="000152C6">
        <w:rPr>
          <w:rFonts w:ascii="Arial" w:hAnsi="Arial" w:cs="Arial"/>
          <w:i/>
          <w:spacing w:val="-6"/>
          <w:sz w:val="20"/>
        </w:rPr>
        <w:t>W</w:t>
      </w:r>
      <w:r w:rsidRPr="000152C6">
        <w:rPr>
          <w:rFonts w:ascii="Arial" w:hAnsi="Arial" w:cs="Arial"/>
          <w:i/>
          <w:sz w:val="20"/>
        </w:rPr>
        <w:t>o</w:t>
      </w:r>
      <w:r w:rsidRPr="000152C6">
        <w:rPr>
          <w:rFonts w:ascii="Arial" w:hAnsi="Arial" w:cs="Arial"/>
          <w:i/>
          <w:spacing w:val="3"/>
          <w:sz w:val="20"/>
        </w:rPr>
        <w:t>r</w:t>
      </w:r>
      <w:r w:rsidRPr="000152C6">
        <w:rPr>
          <w:rFonts w:ascii="Arial" w:hAnsi="Arial" w:cs="Arial"/>
          <w:i/>
          <w:sz w:val="20"/>
        </w:rPr>
        <w:t>k</w:t>
      </w:r>
      <w:r w:rsidRPr="000152C6">
        <w:rPr>
          <w:rFonts w:ascii="Arial" w:hAnsi="Arial" w:cs="Arial"/>
          <w:i/>
          <w:spacing w:val="-1"/>
          <w:sz w:val="20"/>
        </w:rPr>
        <w:t xml:space="preserve"> </w:t>
      </w:r>
      <w:r w:rsidRPr="000152C6">
        <w:rPr>
          <w:rFonts w:ascii="Arial" w:hAnsi="Arial" w:cs="Arial"/>
          <w:i/>
          <w:sz w:val="20"/>
        </w:rPr>
        <w:t>Und</w:t>
      </w:r>
      <w:r w:rsidRPr="000152C6">
        <w:rPr>
          <w:rFonts w:ascii="Arial" w:hAnsi="Arial" w:cs="Arial"/>
          <w:i/>
          <w:spacing w:val="-1"/>
          <w:sz w:val="20"/>
        </w:rPr>
        <w:t>e</w:t>
      </w:r>
      <w:r w:rsidRPr="000152C6">
        <w:rPr>
          <w:rFonts w:ascii="Arial" w:hAnsi="Arial" w:cs="Arial"/>
          <w:i/>
          <w:sz w:val="20"/>
        </w:rPr>
        <w:t>r Pro</w:t>
      </w:r>
      <w:r w:rsidRPr="000152C6">
        <w:rPr>
          <w:rFonts w:ascii="Arial" w:hAnsi="Arial" w:cs="Arial"/>
          <w:i/>
          <w:spacing w:val="-1"/>
          <w:sz w:val="20"/>
        </w:rPr>
        <w:t>v</w:t>
      </w:r>
      <w:r w:rsidRPr="000152C6">
        <w:rPr>
          <w:rFonts w:ascii="Arial" w:hAnsi="Arial" w:cs="Arial"/>
          <w:i/>
          <w:sz w:val="20"/>
        </w:rPr>
        <w:t>isions of the</w:t>
      </w:r>
      <w:r w:rsidRPr="000152C6">
        <w:rPr>
          <w:rFonts w:ascii="Arial" w:hAnsi="Arial" w:cs="Arial"/>
          <w:i/>
          <w:spacing w:val="-1"/>
          <w:sz w:val="20"/>
        </w:rPr>
        <w:t xml:space="preserve"> </w:t>
      </w:r>
      <w:r w:rsidRPr="000152C6">
        <w:rPr>
          <w:rFonts w:ascii="Arial" w:hAnsi="Arial" w:cs="Arial"/>
          <w:i/>
          <w:sz w:val="20"/>
        </w:rPr>
        <w:t>F</w:t>
      </w:r>
      <w:r w:rsidRPr="000152C6">
        <w:rPr>
          <w:rFonts w:ascii="Arial" w:hAnsi="Arial" w:cs="Arial"/>
          <w:i/>
          <w:spacing w:val="-1"/>
          <w:sz w:val="20"/>
        </w:rPr>
        <w:t>e</w:t>
      </w:r>
      <w:r w:rsidRPr="000152C6">
        <w:rPr>
          <w:rFonts w:ascii="Arial" w:hAnsi="Arial" w:cs="Arial"/>
          <w:i/>
          <w:sz w:val="20"/>
        </w:rPr>
        <w:t>d</w:t>
      </w:r>
      <w:r w:rsidRPr="000152C6">
        <w:rPr>
          <w:rFonts w:ascii="Arial" w:hAnsi="Arial" w:cs="Arial"/>
          <w:i/>
          <w:spacing w:val="-1"/>
          <w:sz w:val="20"/>
        </w:rPr>
        <w:t>e</w:t>
      </w:r>
      <w:r w:rsidRPr="000152C6">
        <w:rPr>
          <w:rFonts w:ascii="Arial" w:hAnsi="Arial" w:cs="Arial"/>
          <w:i/>
          <w:sz w:val="20"/>
        </w:rPr>
        <w:t>ral</w:t>
      </w:r>
      <w:r w:rsidRPr="000152C6">
        <w:rPr>
          <w:rFonts w:ascii="Arial" w:hAnsi="Arial" w:cs="Arial"/>
          <w:i/>
          <w:spacing w:val="-1"/>
          <w:sz w:val="20"/>
        </w:rPr>
        <w:t>-</w:t>
      </w:r>
      <w:r w:rsidRPr="000152C6">
        <w:rPr>
          <w:rFonts w:ascii="Arial" w:hAnsi="Arial" w:cs="Arial"/>
          <w:i/>
          <w:sz w:val="20"/>
        </w:rPr>
        <w:t>Aid and</w:t>
      </w:r>
      <w:r>
        <w:rPr>
          <w:rFonts w:ascii="Arial" w:hAnsi="Arial" w:cs="Arial"/>
          <w:sz w:val="20"/>
        </w:rPr>
        <w:t xml:space="preserve"> </w:t>
      </w:r>
      <w:r w:rsidRPr="000152C6">
        <w:rPr>
          <w:rFonts w:ascii="Arial" w:hAnsi="Arial" w:cs="Arial"/>
          <w:i/>
          <w:sz w:val="20"/>
        </w:rPr>
        <w:t>F</w:t>
      </w:r>
      <w:r w:rsidRPr="000152C6">
        <w:rPr>
          <w:rFonts w:ascii="Arial" w:hAnsi="Arial" w:cs="Arial"/>
          <w:i/>
          <w:spacing w:val="-1"/>
          <w:sz w:val="20"/>
        </w:rPr>
        <w:t>e</w:t>
      </w:r>
      <w:r w:rsidRPr="000152C6">
        <w:rPr>
          <w:rFonts w:ascii="Arial" w:hAnsi="Arial" w:cs="Arial"/>
          <w:i/>
          <w:sz w:val="20"/>
        </w:rPr>
        <w:t>d</w:t>
      </w:r>
      <w:r w:rsidRPr="000152C6">
        <w:rPr>
          <w:rFonts w:ascii="Arial" w:hAnsi="Arial" w:cs="Arial"/>
          <w:i/>
          <w:spacing w:val="-1"/>
          <w:sz w:val="20"/>
        </w:rPr>
        <w:t>e</w:t>
      </w:r>
      <w:r w:rsidRPr="000152C6">
        <w:rPr>
          <w:rFonts w:ascii="Arial" w:hAnsi="Arial" w:cs="Arial"/>
          <w:i/>
          <w:sz w:val="20"/>
        </w:rPr>
        <w:t>ral High</w:t>
      </w:r>
      <w:r w:rsidRPr="000152C6">
        <w:rPr>
          <w:rFonts w:ascii="Arial" w:hAnsi="Arial" w:cs="Arial"/>
          <w:i/>
          <w:spacing w:val="1"/>
          <w:sz w:val="20"/>
        </w:rPr>
        <w:t>w</w:t>
      </w:r>
      <w:r w:rsidRPr="000152C6">
        <w:rPr>
          <w:rFonts w:ascii="Arial" w:hAnsi="Arial" w:cs="Arial"/>
          <w:i/>
          <w:sz w:val="20"/>
        </w:rPr>
        <w:t>ay</w:t>
      </w:r>
      <w:r w:rsidRPr="000152C6">
        <w:rPr>
          <w:rFonts w:ascii="Arial" w:hAnsi="Arial" w:cs="Arial"/>
          <w:i/>
          <w:spacing w:val="-1"/>
          <w:sz w:val="20"/>
        </w:rPr>
        <w:t xml:space="preserve"> </w:t>
      </w:r>
      <w:r w:rsidRPr="000152C6">
        <w:rPr>
          <w:rFonts w:ascii="Arial" w:hAnsi="Arial" w:cs="Arial"/>
          <w:i/>
          <w:sz w:val="20"/>
        </w:rPr>
        <w:t>A</w:t>
      </w:r>
      <w:r w:rsidRPr="000152C6">
        <w:rPr>
          <w:rFonts w:ascii="Arial" w:hAnsi="Arial" w:cs="Arial"/>
          <w:i/>
          <w:spacing w:val="-1"/>
          <w:sz w:val="20"/>
        </w:rPr>
        <w:t>c</w:t>
      </w:r>
      <w:r w:rsidRPr="000152C6">
        <w:rPr>
          <w:rFonts w:ascii="Arial" w:hAnsi="Arial" w:cs="Arial"/>
          <w:i/>
          <w:sz w:val="20"/>
        </w:rPr>
        <w:t xml:space="preserve">ts, </w:t>
      </w:r>
      <w:r w:rsidRPr="000152C6">
        <w:rPr>
          <w:rFonts w:ascii="Arial" w:hAnsi="Arial" w:cs="Arial"/>
          <w:i/>
          <w:spacing w:val="2"/>
          <w:sz w:val="20"/>
        </w:rPr>
        <w:t>a</w:t>
      </w:r>
      <w:r w:rsidRPr="000152C6">
        <w:rPr>
          <w:rFonts w:ascii="Arial" w:hAnsi="Arial" w:cs="Arial"/>
          <w:i/>
          <w:sz w:val="20"/>
        </w:rPr>
        <w:t>s Am</w:t>
      </w:r>
      <w:r w:rsidRPr="000152C6">
        <w:rPr>
          <w:rFonts w:ascii="Arial" w:hAnsi="Arial" w:cs="Arial"/>
          <w:i/>
          <w:spacing w:val="-1"/>
          <w:sz w:val="20"/>
        </w:rPr>
        <w:t>e</w:t>
      </w:r>
      <w:r w:rsidRPr="000152C6">
        <w:rPr>
          <w:rFonts w:ascii="Arial" w:hAnsi="Arial" w:cs="Arial"/>
          <w:i/>
          <w:sz w:val="20"/>
        </w:rPr>
        <w:t>nd</w:t>
      </w:r>
      <w:r w:rsidRPr="000152C6">
        <w:rPr>
          <w:rFonts w:ascii="Arial" w:hAnsi="Arial" w:cs="Arial"/>
          <w:i/>
          <w:spacing w:val="-1"/>
          <w:sz w:val="20"/>
        </w:rPr>
        <w:t>e</w:t>
      </w:r>
      <w:r w:rsidRPr="000152C6">
        <w:rPr>
          <w:rFonts w:ascii="Arial" w:hAnsi="Arial" w:cs="Arial"/>
          <w:i/>
          <w:sz w:val="20"/>
        </w:rPr>
        <w:t>d</w:t>
      </w:r>
      <w:r w:rsidRPr="000152C6">
        <w:rPr>
          <w:rFonts w:ascii="Arial" w:hAnsi="Arial" w:cs="Arial"/>
          <w:i/>
          <w:spacing w:val="2"/>
          <w:sz w:val="20"/>
        </w:rPr>
        <w:t xml:space="preserve"> </w:t>
      </w:r>
      <w:r w:rsidRPr="000152C6">
        <w:rPr>
          <w:rFonts w:ascii="Arial" w:hAnsi="Arial" w:cs="Arial"/>
          <w:i/>
          <w:spacing w:val="-1"/>
          <w:sz w:val="20"/>
        </w:rPr>
        <w:t>(</w:t>
      </w:r>
      <w:r w:rsidRPr="000152C6">
        <w:rPr>
          <w:rFonts w:ascii="Arial" w:hAnsi="Arial" w:cs="Arial"/>
          <w:i/>
          <w:sz w:val="20"/>
        </w:rPr>
        <w:t>O</w:t>
      </w:r>
      <w:r w:rsidRPr="000152C6">
        <w:rPr>
          <w:rFonts w:ascii="Arial" w:hAnsi="Arial" w:cs="Arial"/>
          <w:i/>
          <w:spacing w:val="-1"/>
          <w:sz w:val="20"/>
        </w:rPr>
        <w:t>M</w:t>
      </w:r>
      <w:r w:rsidRPr="000152C6">
        <w:rPr>
          <w:rFonts w:ascii="Arial" w:hAnsi="Arial" w:cs="Arial"/>
          <w:i/>
          <w:sz w:val="20"/>
        </w:rPr>
        <w:t xml:space="preserve">B </w:t>
      </w:r>
      <w:r w:rsidRPr="000152C6">
        <w:rPr>
          <w:rFonts w:ascii="Arial" w:hAnsi="Arial" w:cs="Arial"/>
          <w:i/>
          <w:spacing w:val="1"/>
          <w:sz w:val="20"/>
        </w:rPr>
        <w:t>N</w:t>
      </w:r>
      <w:r w:rsidRPr="000152C6">
        <w:rPr>
          <w:rFonts w:ascii="Arial" w:hAnsi="Arial" w:cs="Arial"/>
          <w:i/>
          <w:sz w:val="20"/>
        </w:rPr>
        <w:t>o. 2</w:t>
      </w:r>
      <w:r w:rsidRPr="000152C6">
        <w:rPr>
          <w:rFonts w:ascii="Arial" w:hAnsi="Arial" w:cs="Arial"/>
          <w:i/>
          <w:spacing w:val="2"/>
          <w:sz w:val="20"/>
        </w:rPr>
        <w:t>1</w:t>
      </w:r>
      <w:r w:rsidRPr="000152C6">
        <w:rPr>
          <w:rFonts w:ascii="Arial" w:hAnsi="Arial" w:cs="Arial"/>
          <w:i/>
          <w:sz w:val="20"/>
        </w:rPr>
        <w:t>25</w:t>
      </w:r>
      <w:r w:rsidRPr="000152C6">
        <w:rPr>
          <w:rFonts w:ascii="Arial" w:hAnsi="Arial" w:cs="Arial"/>
          <w:i/>
          <w:spacing w:val="-1"/>
          <w:sz w:val="20"/>
        </w:rPr>
        <w:t>-</w:t>
      </w:r>
      <w:r w:rsidRPr="000152C6">
        <w:rPr>
          <w:rFonts w:ascii="Arial" w:hAnsi="Arial" w:cs="Arial"/>
          <w:i/>
          <w:sz w:val="20"/>
        </w:rPr>
        <w:t>050</w:t>
      </w:r>
      <w:r w:rsidRPr="000152C6">
        <w:rPr>
          <w:rFonts w:ascii="Arial" w:hAnsi="Arial" w:cs="Arial"/>
          <w:i/>
          <w:spacing w:val="2"/>
          <w:sz w:val="20"/>
        </w:rPr>
        <w:t>7</w:t>
      </w:r>
      <w:r w:rsidRPr="000152C6">
        <w:rPr>
          <w:rFonts w:ascii="Arial" w:hAnsi="Arial" w:cs="Arial"/>
          <w:i/>
          <w:sz w:val="20"/>
        </w:rPr>
        <w:t>)</w:t>
      </w:r>
    </w:p>
    <w:p w14:paraId="4A49E392" w14:textId="77777777" w:rsidR="00672DB8" w:rsidRPr="000152C6" w:rsidRDefault="00672DB8" w:rsidP="00672DB8">
      <w:pPr>
        <w:widowControl w:val="0"/>
        <w:spacing w:line="240" w:lineRule="exact"/>
        <w:jc w:val="both"/>
        <w:rPr>
          <w:rFonts w:ascii="Arial" w:eastAsia="Calibri" w:hAnsi="Arial" w:cs="Arial"/>
          <w:sz w:val="20"/>
        </w:rPr>
      </w:pPr>
    </w:p>
    <w:p w14:paraId="0FAC3F38" w14:textId="77777777" w:rsidR="00672DB8" w:rsidRPr="000152C6" w:rsidRDefault="00672DB8" w:rsidP="00672DB8">
      <w:pPr>
        <w:widowControl w:val="0"/>
        <w:tabs>
          <w:tab w:val="left" w:pos="630"/>
        </w:tabs>
        <w:ind w:left="-90" w:right="-20"/>
        <w:jc w:val="both"/>
        <w:rPr>
          <w:rFonts w:ascii="Arial" w:hAnsi="Arial" w:cs="Arial"/>
          <w:sz w:val="20"/>
        </w:rPr>
      </w:pPr>
      <w:r w:rsidRPr="000152C6">
        <w:rPr>
          <w:rFonts w:ascii="Arial" w:hAnsi="Arial" w:cs="Arial"/>
          <w:b/>
          <w:bCs/>
          <w:sz w:val="20"/>
        </w:rPr>
        <w:t>2.</w:t>
      </w:r>
      <w:r w:rsidRPr="000152C6">
        <w:rPr>
          <w:rFonts w:ascii="Arial" w:hAnsi="Arial" w:cs="Arial"/>
          <w:b/>
          <w:bCs/>
          <w:sz w:val="20"/>
        </w:rPr>
        <w:tab/>
      </w:r>
      <w:r w:rsidRPr="000152C6">
        <w:rPr>
          <w:rFonts w:ascii="Arial" w:hAnsi="Arial" w:cs="Arial"/>
          <w:b/>
          <w:bCs/>
          <w:spacing w:val="-3"/>
          <w:sz w:val="20"/>
        </w:rPr>
        <w:t>P</w:t>
      </w:r>
      <w:r w:rsidRPr="000152C6">
        <w:rPr>
          <w:rFonts w:ascii="Arial" w:hAnsi="Arial" w:cs="Arial"/>
          <w:b/>
          <w:bCs/>
          <w:spacing w:val="1"/>
          <w:sz w:val="20"/>
        </w:rPr>
        <w:t>e</w:t>
      </w:r>
      <w:r w:rsidRPr="000152C6">
        <w:rPr>
          <w:rFonts w:ascii="Arial" w:hAnsi="Arial" w:cs="Arial"/>
          <w:b/>
          <w:bCs/>
          <w:spacing w:val="-1"/>
          <w:sz w:val="20"/>
        </w:rPr>
        <w:t>r</w:t>
      </w:r>
      <w:r w:rsidRPr="000152C6">
        <w:rPr>
          <w:rFonts w:ascii="Arial" w:hAnsi="Arial" w:cs="Arial"/>
          <w:b/>
          <w:bCs/>
          <w:spacing w:val="2"/>
          <w:sz w:val="20"/>
        </w:rPr>
        <w:t>f</w:t>
      </w:r>
      <w:r w:rsidRPr="000152C6">
        <w:rPr>
          <w:rFonts w:ascii="Arial" w:hAnsi="Arial" w:cs="Arial"/>
          <w:b/>
          <w:bCs/>
          <w:sz w:val="20"/>
        </w:rPr>
        <w:t>o</w:t>
      </w:r>
      <w:r w:rsidRPr="000152C6">
        <w:rPr>
          <w:rFonts w:ascii="Arial" w:hAnsi="Arial" w:cs="Arial"/>
          <w:b/>
          <w:bCs/>
          <w:spacing w:val="1"/>
          <w:sz w:val="20"/>
        </w:rPr>
        <w:t>r</w:t>
      </w:r>
      <w:r w:rsidRPr="000152C6">
        <w:rPr>
          <w:rFonts w:ascii="Arial" w:hAnsi="Arial" w:cs="Arial"/>
          <w:b/>
          <w:bCs/>
          <w:spacing w:val="-3"/>
          <w:sz w:val="20"/>
        </w:rPr>
        <w:t>m</w:t>
      </w:r>
      <w:r w:rsidRPr="000152C6">
        <w:rPr>
          <w:rFonts w:ascii="Arial" w:hAnsi="Arial" w:cs="Arial"/>
          <w:b/>
          <w:bCs/>
          <w:sz w:val="20"/>
        </w:rPr>
        <w:t>a</w:t>
      </w:r>
      <w:r w:rsidRPr="000152C6">
        <w:rPr>
          <w:rFonts w:ascii="Arial" w:hAnsi="Arial" w:cs="Arial"/>
          <w:b/>
          <w:bCs/>
          <w:spacing w:val="1"/>
          <w:sz w:val="20"/>
        </w:rPr>
        <w:t>n</w:t>
      </w:r>
      <w:r w:rsidRPr="000152C6">
        <w:rPr>
          <w:rFonts w:ascii="Arial" w:hAnsi="Arial" w:cs="Arial"/>
          <w:b/>
          <w:bCs/>
          <w:spacing w:val="-1"/>
          <w:sz w:val="20"/>
        </w:rPr>
        <w:t>c</w:t>
      </w:r>
      <w:r w:rsidRPr="000152C6">
        <w:rPr>
          <w:rFonts w:ascii="Arial" w:hAnsi="Arial" w:cs="Arial"/>
          <w:b/>
          <w:bCs/>
          <w:sz w:val="20"/>
        </w:rPr>
        <w:t>e</w:t>
      </w:r>
      <w:r w:rsidRPr="000152C6">
        <w:rPr>
          <w:rFonts w:ascii="Arial" w:hAnsi="Arial" w:cs="Arial"/>
          <w:b/>
          <w:bCs/>
          <w:spacing w:val="-1"/>
          <w:sz w:val="20"/>
        </w:rPr>
        <w:t xml:space="preserve"> </w:t>
      </w:r>
      <w:r w:rsidRPr="000152C6">
        <w:rPr>
          <w:rFonts w:ascii="Arial" w:hAnsi="Arial" w:cs="Arial"/>
          <w:b/>
          <w:bCs/>
          <w:spacing w:val="2"/>
          <w:sz w:val="20"/>
        </w:rPr>
        <w:t>R</w:t>
      </w:r>
      <w:r w:rsidRPr="000152C6">
        <w:rPr>
          <w:rFonts w:ascii="Arial" w:hAnsi="Arial" w:cs="Arial"/>
          <w:b/>
          <w:bCs/>
          <w:spacing w:val="-1"/>
          <w:sz w:val="20"/>
        </w:rPr>
        <w:t>e</w:t>
      </w:r>
      <w:r w:rsidRPr="000152C6">
        <w:rPr>
          <w:rFonts w:ascii="Arial" w:hAnsi="Arial" w:cs="Arial"/>
          <w:b/>
          <w:bCs/>
          <w:spacing w:val="1"/>
          <w:sz w:val="20"/>
        </w:rPr>
        <w:t>p</w:t>
      </w:r>
      <w:r w:rsidRPr="000152C6">
        <w:rPr>
          <w:rFonts w:ascii="Arial" w:hAnsi="Arial" w:cs="Arial"/>
          <w:b/>
          <w:bCs/>
          <w:sz w:val="20"/>
        </w:rPr>
        <w:t>o</w:t>
      </w:r>
      <w:r w:rsidRPr="000152C6">
        <w:rPr>
          <w:rFonts w:ascii="Arial" w:hAnsi="Arial" w:cs="Arial"/>
          <w:b/>
          <w:bCs/>
          <w:spacing w:val="-1"/>
          <w:sz w:val="20"/>
        </w:rPr>
        <w:t>rt</w:t>
      </w:r>
      <w:r w:rsidRPr="000152C6">
        <w:rPr>
          <w:rFonts w:ascii="Arial" w:hAnsi="Arial" w:cs="Arial"/>
          <w:b/>
          <w:bCs/>
          <w:sz w:val="20"/>
        </w:rPr>
        <w:t>i</w:t>
      </w:r>
      <w:r w:rsidRPr="000152C6">
        <w:rPr>
          <w:rFonts w:ascii="Arial" w:hAnsi="Arial" w:cs="Arial"/>
          <w:b/>
          <w:bCs/>
          <w:spacing w:val="1"/>
          <w:sz w:val="20"/>
        </w:rPr>
        <w:t>n</w:t>
      </w:r>
      <w:r w:rsidRPr="000152C6">
        <w:rPr>
          <w:rFonts w:ascii="Arial" w:hAnsi="Arial" w:cs="Arial"/>
          <w:b/>
          <w:bCs/>
          <w:sz w:val="20"/>
        </w:rPr>
        <w:t>g</w:t>
      </w:r>
      <w:r w:rsidRPr="000152C6">
        <w:rPr>
          <w:rFonts w:ascii="Arial" w:hAnsi="Arial" w:cs="Arial"/>
          <w:b/>
          <w:bCs/>
          <w:spacing w:val="2"/>
          <w:sz w:val="20"/>
        </w:rPr>
        <w:t xml:space="preserve"> </w:t>
      </w:r>
      <w:r w:rsidRPr="000152C6">
        <w:rPr>
          <w:rFonts w:ascii="Arial" w:hAnsi="Arial" w:cs="Arial"/>
          <w:sz w:val="20"/>
        </w:rPr>
        <w:t>– Not Appli</w:t>
      </w:r>
      <w:r w:rsidRPr="000152C6">
        <w:rPr>
          <w:rFonts w:ascii="Arial" w:hAnsi="Arial" w:cs="Arial"/>
          <w:spacing w:val="-1"/>
          <w:sz w:val="20"/>
        </w:rPr>
        <w:t>ca</w:t>
      </w:r>
      <w:r w:rsidRPr="000152C6">
        <w:rPr>
          <w:rFonts w:ascii="Arial" w:hAnsi="Arial" w:cs="Arial"/>
          <w:sz w:val="20"/>
        </w:rPr>
        <w:t>ble</w:t>
      </w:r>
    </w:p>
    <w:p w14:paraId="5E020ADA" w14:textId="77777777" w:rsidR="00672DB8" w:rsidRPr="000152C6" w:rsidRDefault="00672DB8" w:rsidP="00672DB8">
      <w:pPr>
        <w:widowControl w:val="0"/>
        <w:tabs>
          <w:tab w:val="left" w:pos="630"/>
        </w:tabs>
        <w:spacing w:line="240" w:lineRule="exact"/>
        <w:ind w:left="-90"/>
        <w:jc w:val="both"/>
        <w:rPr>
          <w:rFonts w:ascii="Arial" w:eastAsia="Calibri" w:hAnsi="Arial" w:cs="Arial"/>
          <w:sz w:val="20"/>
        </w:rPr>
      </w:pPr>
    </w:p>
    <w:p w14:paraId="0F67404A" w14:textId="77777777" w:rsidR="00672DB8" w:rsidRDefault="00672DB8" w:rsidP="00672DB8">
      <w:pPr>
        <w:pBdr>
          <w:top w:val="single" w:sz="6" w:space="0" w:color="FFFFFF"/>
          <w:left w:val="single" w:sz="6" w:space="0" w:color="FFFFFF"/>
          <w:bottom w:val="single" w:sz="6" w:space="0" w:color="FFFFFF"/>
          <w:right w:val="single" w:sz="6" w:space="0" w:color="FFFFFF"/>
        </w:pBdr>
        <w:tabs>
          <w:tab w:val="left" w:pos="-1440"/>
          <w:tab w:val="left" w:pos="630"/>
        </w:tabs>
        <w:spacing w:after="240"/>
        <w:ind w:left="-90"/>
        <w:jc w:val="both"/>
        <w:rPr>
          <w:rFonts w:ascii="Arial" w:hAnsi="Arial" w:cs="Arial"/>
          <w:b/>
          <w:sz w:val="20"/>
        </w:rPr>
      </w:pPr>
      <w:r w:rsidRPr="000152C6">
        <w:rPr>
          <w:rFonts w:ascii="Arial" w:hAnsi="Arial" w:cs="Arial"/>
          <w:b/>
          <w:bCs/>
          <w:sz w:val="20"/>
        </w:rPr>
        <w:t>3.</w:t>
      </w:r>
      <w:r w:rsidRPr="000152C6">
        <w:rPr>
          <w:rFonts w:ascii="Arial" w:hAnsi="Arial" w:cs="Arial"/>
          <w:b/>
          <w:bCs/>
          <w:sz w:val="20"/>
        </w:rPr>
        <w:tab/>
      </w:r>
      <w:r w:rsidRPr="000152C6">
        <w:rPr>
          <w:rFonts w:ascii="Arial" w:hAnsi="Arial" w:cs="Arial"/>
          <w:b/>
          <w:bCs/>
          <w:spacing w:val="1"/>
          <w:sz w:val="20"/>
        </w:rPr>
        <w:t>Sp</w:t>
      </w:r>
      <w:r w:rsidRPr="000152C6">
        <w:rPr>
          <w:rFonts w:ascii="Arial" w:hAnsi="Arial" w:cs="Arial"/>
          <w:b/>
          <w:bCs/>
          <w:spacing w:val="-1"/>
          <w:sz w:val="20"/>
        </w:rPr>
        <w:t>ec</w:t>
      </w:r>
      <w:r w:rsidRPr="000152C6">
        <w:rPr>
          <w:rFonts w:ascii="Arial" w:hAnsi="Arial" w:cs="Arial"/>
          <w:b/>
          <w:bCs/>
          <w:sz w:val="20"/>
        </w:rPr>
        <w:t>ial R</w:t>
      </w:r>
      <w:r w:rsidRPr="000152C6">
        <w:rPr>
          <w:rFonts w:ascii="Arial" w:hAnsi="Arial" w:cs="Arial"/>
          <w:b/>
          <w:bCs/>
          <w:spacing w:val="-1"/>
          <w:sz w:val="20"/>
        </w:rPr>
        <w:t>e</w:t>
      </w:r>
      <w:r w:rsidRPr="000152C6">
        <w:rPr>
          <w:rFonts w:ascii="Arial" w:hAnsi="Arial" w:cs="Arial"/>
          <w:b/>
          <w:bCs/>
          <w:spacing w:val="1"/>
          <w:sz w:val="20"/>
        </w:rPr>
        <w:t>p</w:t>
      </w:r>
      <w:r w:rsidRPr="000152C6">
        <w:rPr>
          <w:rFonts w:ascii="Arial" w:hAnsi="Arial" w:cs="Arial"/>
          <w:b/>
          <w:bCs/>
          <w:sz w:val="20"/>
        </w:rPr>
        <w:t>o</w:t>
      </w:r>
      <w:r w:rsidRPr="000152C6">
        <w:rPr>
          <w:rFonts w:ascii="Arial" w:hAnsi="Arial" w:cs="Arial"/>
          <w:b/>
          <w:bCs/>
          <w:spacing w:val="-1"/>
          <w:sz w:val="20"/>
        </w:rPr>
        <w:t>rt</w:t>
      </w:r>
      <w:r w:rsidRPr="000152C6">
        <w:rPr>
          <w:rFonts w:ascii="Arial" w:hAnsi="Arial" w:cs="Arial"/>
          <w:b/>
          <w:bCs/>
          <w:sz w:val="20"/>
        </w:rPr>
        <w:t>i</w:t>
      </w:r>
      <w:r w:rsidRPr="000152C6">
        <w:rPr>
          <w:rFonts w:ascii="Arial" w:hAnsi="Arial" w:cs="Arial"/>
          <w:b/>
          <w:bCs/>
          <w:spacing w:val="1"/>
          <w:sz w:val="20"/>
        </w:rPr>
        <w:t>n</w:t>
      </w:r>
      <w:r w:rsidRPr="000152C6">
        <w:rPr>
          <w:rFonts w:ascii="Arial" w:hAnsi="Arial" w:cs="Arial"/>
          <w:b/>
          <w:bCs/>
          <w:sz w:val="20"/>
        </w:rPr>
        <w:t xml:space="preserve">g </w:t>
      </w:r>
      <w:r w:rsidRPr="000152C6">
        <w:rPr>
          <w:rFonts w:ascii="Arial" w:hAnsi="Arial" w:cs="Arial"/>
          <w:sz w:val="20"/>
        </w:rPr>
        <w:t>– Not Appli</w:t>
      </w:r>
      <w:r w:rsidRPr="000152C6">
        <w:rPr>
          <w:rFonts w:ascii="Arial" w:hAnsi="Arial" w:cs="Arial"/>
          <w:spacing w:val="-1"/>
          <w:sz w:val="20"/>
        </w:rPr>
        <w:t>ca</w:t>
      </w:r>
      <w:r w:rsidRPr="000152C6">
        <w:rPr>
          <w:rFonts w:ascii="Arial" w:hAnsi="Arial" w:cs="Arial"/>
          <w:sz w:val="20"/>
        </w:rPr>
        <w:t>ble</w:t>
      </w:r>
      <w:r w:rsidRPr="008D2216">
        <w:rPr>
          <w:rFonts w:ascii="Arial" w:hAnsi="Arial" w:cs="Arial"/>
          <w:b/>
          <w:sz w:val="20"/>
        </w:rPr>
        <w:t xml:space="preserve"> </w:t>
      </w:r>
    </w:p>
    <w:p w14:paraId="071A0A5D" w14:textId="2EDFF01F" w:rsidR="00A12634" w:rsidRPr="00D94F69" w:rsidRDefault="00672DB8" w:rsidP="00672DB8">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Pr>
          <w:rFonts w:ascii="Arial" w:hAnsi="Arial" w:cs="Arial"/>
          <w:i/>
          <w:sz w:val="20"/>
        </w:rPr>
        <w:t>(Source: 2018 OMB Compliance Supplement, Part 4, U.S. Department of Transportation Highway Planning and Construction Cluster)</w:t>
      </w:r>
    </w:p>
    <w:p w14:paraId="0D0C3D19" w14:textId="77777777" w:rsidR="00703F98" w:rsidRPr="00D94F69" w:rsidRDefault="00703F98" w:rsidP="006672EA">
      <w:pPr>
        <w:pStyle w:val="Heading3"/>
        <w:jc w:val="both"/>
        <w:rPr>
          <w:rFonts w:cs="Arial"/>
        </w:rPr>
      </w:pPr>
      <w:bookmarkStart w:id="99" w:name="_Toc4585885"/>
      <w:r w:rsidRPr="00D94F69">
        <w:rPr>
          <w:rFonts w:cs="Arial"/>
        </w:rPr>
        <w:t>Additional Program Specific Information</w:t>
      </w:r>
      <w:bookmarkEnd w:id="99"/>
    </w:p>
    <w:p w14:paraId="29909B1C" w14:textId="77777777" w:rsidR="00672DB8" w:rsidRPr="000152C6" w:rsidRDefault="00672DB8" w:rsidP="00672DB8">
      <w:pPr>
        <w:tabs>
          <w:tab w:val="left" w:pos="-1440"/>
        </w:tabs>
        <w:jc w:val="both"/>
        <w:rPr>
          <w:rFonts w:ascii="Arial" w:hAnsi="Arial" w:cs="Arial"/>
          <w:sz w:val="20"/>
          <w:u w:val="single"/>
        </w:rPr>
      </w:pPr>
      <w:r w:rsidRPr="000152C6">
        <w:rPr>
          <w:rFonts w:ascii="Arial" w:hAnsi="Arial" w:cs="Arial"/>
          <w:sz w:val="20"/>
          <w:u w:val="single"/>
        </w:rPr>
        <w:t>LPA Agreements</w:t>
      </w:r>
    </w:p>
    <w:p w14:paraId="2B9B4F66" w14:textId="77777777" w:rsidR="00672DB8" w:rsidRPr="000152C6" w:rsidRDefault="00672DB8" w:rsidP="00672DB8">
      <w:pPr>
        <w:autoSpaceDE w:val="0"/>
        <w:autoSpaceDN w:val="0"/>
        <w:adjustRightInd w:val="0"/>
        <w:jc w:val="both"/>
        <w:rPr>
          <w:rFonts w:ascii="Arial" w:hAnsi="Arial" w:cs="Arial"/>
          <w:b/>
          <w:i/>
          <w:color w:val="000000"/>
          <w:sz w:val="20"/>
        </w:rPr>
      </w:pPr>
      <w:r w:rsidRPr="000152C6">
        <w:rPr>
          <w:rFonts w:ascii="Arial" w:hAnsi="Arial" w:cs="Arial"/>
          <w:color w:val="000000"/>
          <w:sz w:val="20"/>
        </w:rPr>
        <w:t>The LPA will be required to submit the LPA Prevailing Wage / EEO Report (Appendix I) monthly to the ODOT District Prevailing Wage / EEO Coordinator detailing prevailing wage and EEO monitoring efforts for the previous month.</w:t>
      </w:r>
      <w:r>
        <w:rPr>
          <w:rFonts w:ascii="Arial" w:hAnsi="Arial" w:cs="Arial"/>
          <w:color w:val="000000"/>
          <w:sz w:val="20"/>
        </w:rPr>
        <w:t xml:space="preserve"> (p.8)</w:t>
      </w:r>
      <w:r w:rsidRPr="000152C6">
        <w:rPr>
          <w:rFonts w:ascii="Arial" w:hAnsi="Arial" w:cs="Arial"/>
          <w:color w:val="000000"/>
          <w:sz w:val="20"/>
        </w:rPr>
        <w:t xml:space="preserve">  </w:t>
      </w:r>
      <w:r w:rsidRPr="000152C6">
        <w:rPr>
          <w:rFonts w:ascii="Arial" w:hAnsi="Arial" w:cs="Arial"/>
          <w:b/>
          <w:i/>
          <w:color w:val="000000"/>
          <w:sz w:val="20"/>
        </w:rPr>
        <w:t>NOTE:  This report is generally tested as part of the Wage Rate Requirements in Part N of the FACCR.</w:t>
      </w:r>
    </w:p>
    <w:p w14:paraId="0041C7D0" w14:textId="77777777" w:rsidR="00672DB8" w:rsidRPr="000152C6" w:rsidRDefault="00672DB8" w:rsidP="00672DB8">
      <w:pPr>
        <w:autoSpaceDE w:val="0"/>
        <w:autoSpaceDN w:val="0"/>
        <w:adjustRightInd w:val="0"/>
        <w:jc w:val="both"/>
        <w:rPr>
          <w:rFonts w:ascii="Arial" w:hAnsi="Arial" w:cs="Arial"/>
          <w:color w:val="000000"/>
          <w:sz w:val="20"/>
        </w:rPr>
      </w:pPr>
    </w:p>
    <w:p w14:paraId="769B1C2C" w14:textId="77777777" w:rsidR="00672DB8" w:rsidRPr="000152C6" w:rsidRDefault="00672DB8" w:rsidP="00672DB8">
      <w:pPr>
        <w:autoSpaceDE w:val="0"/>
        <w:autoSpaceDN w:val="0"/>
        <w:adjustRightInd w:val="0"/>
        <w:jc w:val="both"/>
        <w:rPr>
          <w:rFonts w:ascii="Arial" w:hAnsi="Arial" w:cs="Arial"/>
          <w:color w:val="000000"/>
          <w:sz w:val="20"/>
        </w:rPr>
      </w:pPr>
      <w:r w:rsidRPr="000152C6">
        <w:rPr>
          <w:rFonts w:ascii="Arial" w:hAnsi="Arial" w:cs="Arial"/>
          <w:color w:val="000000"/>
          <w:sz w:val="20"/>
        </w:rPr>
        <w:t xml:space="preserve">The final report shall be certified by the Construction Project Engineer (CPE) stating that the project was developed and delivered in compliance with the terms, conditions and requirements of the project agreement with his/her Professional Engineer’s seal and signature. The LPA shall then issue final payment and release the Contractor from further responsibility. Items that must be provided in the final report are as follows: </w:t>
      </w:r>
    </w:p>
    <w:p w14:paraId="3794CB3B" w14:textId="77777777" w:rsidR="00672DB8" w:rsidRPr="000152C6" w:rsidRDefault="00672DB8" w:rsidP="00672DB8">
      <w:pPr>
        <w:autoSpaceDE w:val="0"/>
        <w:autoSpaceDN w:val="0"/>
        <w:adjustRightInd w:val="0"/>
        <w:jc w:val="both"/>
        <w:rPr>
          <w:rFonts w:ascii="Arial" w:hAnsi="Arial" w:cs="Arial"/>
          <w:color w:val="000000"/>
          <w:sz w:val="20"/>
        </w:rPr>
      </w:pPr>
    </w:p>
    <w:p w14:paraId="62457969" w14:textId="77777777" w:rsidR="00672DB8" w:rsidRPr="005E6E3D" w:rsidRDefault="00672DB8" w:rsidP="00B03238">
      <w:pPr>
        <w:pStyle w:val="ListParagraph"/>
        <w:numPr>
          <w:ilvl w:val="0"/>
          <w:numId w:val="56"/>
        </w:numPr>
        <w:tabs>
          <w:tab w:val="clear" w:pos="360"/>
          <w:tab w:val="num" w:pos="540"/>
        </w:tabs>
        <w:suppressAutoHyphens w:val="0"/>
        <w:ind w:left="0" w:firstLine="0"/>
        <w:jc w:val="both"/>
        <w:rPr>
          <w:rFonts w:ascii="Arial" w:hAnsi="Arial" w:cs="Arial"/>
          <w:color w:val="000000"/>
        </w:rPr>
      </w:pPr>
      <w:r w:rsidRPr="005E6E3D">
        <w:rPr>
          <w:rFonts w:ascii="Arial" w:hAnsi="Arial" w:cs="Arial"/>
          <w:color w:val="000000"/>
        </w:rPr>
        <w:t xml:space="preserve">Final invoice which reconciles each individual pay item to final quantities; </w:t>
      </w:r>
    </w:p>
    <w:p w14:paraId="1E4FAF53" w14:textId="77777777" w:rsidR="00672DB8" w:rsidRPr="005E6E3D" w:rsidRDefault="00672DB8" w:rsidP="00B03238">
      <w:pPr>
        <w:pStyle w:val="ListParagraph"/>
        <w:numPr>
          <w:ilvl w:val="0"/>
          <w:numId w:val="56"/>
        </w:numPr>
        <w:tabs>
          <w:tab w:val="clear" w:pos="360"/>
          <w:tab w:val="num" w:pos="540"/>
          <w:tab w:val="num" w:pos="1080"/>
          <w:tab w:val="num" w:pos="2880"/>
        </w:tabs>
        <w:suppressAutoHyphens w:val="0"/>
        <w:ind w:left="0" w:firstLine="0"/>
        <w:jc w:val="both"/>
        <w:rPr>
          <w:rFonts w:ascii="Arial" w:hAnsi="Arial" w:cs="Arial"/>
          <w:color w:val="000000"/>
        </w:rPr>
      </w:pPr>
      <w:r w:rsidRPr="005E6E3D">
        <w:rPr>
          <w:rFonts w:ascii="Arial" w:hAnsi="Arial" w:cs="Arial"/>
          <w:color w:val="000000"/>
        </w:rPr>
        <w:t>LPA P</w:t>
      </w:r>
      <w:r w:rsidR="00CE72BE">
        <w:rPr>
          <w:rFonts w:ascii="Arial" w:hAnsi="Arial" w:cs="Arial"/>
          <w:color w:val="000000"/>
        </w:rPr>
        <w:t>rogram Final Report (Appendix P</w:t>
      </w:r>
      <w:r w:rsidRPr="005E6E3D">
        <w:rPr>
          <w:rFonts w:ascii="Arial" w:hAnsi="Arial" w:cs="Arial"/>
          <w:color w:val="000000"/>
        </w:rPr>
        <w:t xml:space="preserve">); </w:t>
      </w:r>
    </w:p>
    <w:p w14:paraId="7205D87E" w14:textId="77777777" w:rsidR="00672DB8" w:rsidRPr="005E6E3D" w:rsidRDefault="00672DB8" w:rsidP="00B03238">
      <w:pPr>
        <w:pStyle w:val="ListParagraph"/>
        <w:numPr>
          <w:ilvl w:val="0"/>
          <w:numId w:val="56"/>
        </w:numPr>
        <w:tabs>
          <w:tab w:val="clear" w:pos="360"/>
          <w:tab w:val="num" w:pos="540"/>
          <w:tab w:val="num" w:pos="1080"/>
          <w:tab w:val="num" w:pos="2880"/>
        </w:tabs>
        <w:suppressAutoHyphens w:val="0"/>
        <w:ind w:left="0" w:firstLine="0"/>
        <w:jc w:val="both"/>
        <w:rPr>
          <w:rFonts w:ascii="Arial" w:hAnsi="Arial" w:cs="Arial"/>
          <w:color w:val="000000"/>
        </w:rPr>
      </w:pPr>
      <w:r w:rsidRPr="005E6E3D">
        <w:rPr>
          <w:rFonts w:ascii="Arial" w:hAnsi="Arial" w:cs="Arial"/>
          <w:color w:val="000000"/>
        </w:rPr>
        <w:t xml:space="preserve">District Construction Inspection Report U); </w:t>
      </w:r>
    </w:p>
    <w:p w14:paraId="654F55B4" w14:textId="77777777" w:rsidR="00672DB8" w:rsidRPr="005E6E3D" w:rsidRDefault="00672DB8" w:rsidP="00B03238">
      <w:pPr>
        <w:pStyle w:val="ListParagraph"/>
        <w:numPr>
          <w:ilvl w:val="0"/>
          <w:numId w:val="56"/>
        </w:numPr>
        <w:tabs>
          <w:tab w:val="clear" w:pos="360"/>
          <w:tab w:val="num" w:pos="540"/>
          <w:tab w:val="num" w:pos="1080"/>
          <w:tab w:val="num" w:pos="2880"/>
        </w:tabs>
        <w:suppressAutoHyphens w:val="0"/>
        <w:ind w:left="540" w:hanging="540"/>
        <w:jc w:val="both"/>
        <w:rPr>
          <w:rFonts w:ascii="Arial" w:hAnsi="Arial" w:cs="Arial"/>
          <w:color w:val="000000"/>
        </w:rPr>
      </w:pPr>
      <w:r w:rsidRPr="005E6E3D">
        <w:rPr>
          <w:rFonts w:ascii="Arial" w:hAnsi="Arial" w:cs="Arial"/>
          <w:color w:val="000000"/>
        </w:rPr>
        <w:t xml:space="preserve">Affidavit of DBE Subcontractor Payment (Appendix R), or Affidavit of EDGE Subcontractor Payment (Appendix S), when applicable; and, </w:t>
      </w:r>
    </w:p>
    <w:p w14:paraId="2F97C504" w14:textId="77777777" w:rsidR="00672DB8" w:rsidRPr="005E6E3D" w:rsidRDefault="00672DB8" w:rsidP="00B03238">
      <w:pPr>
        <w:pStyle w:val="ListParagraph"/>
        <w:numPr>
          <w:ilvl w:val="0"/>
          <w:numId w:val="56"/>
        </w:numPr>
        <w:tabs>
          <w:tab w:val="clear" w:pos="360"/>
          <w:tab w:val="num" w:pos="540"/>
          <w:tab w:val="num" w:pos="1080"/>
          <w:tab w:val="num" w:pos="2880"/>
        </w:tabs>
        <w:suppressAutoHyphens w:val="0"/>
        <w:ind w:left="0" w:firstLine="0"/>
        <w:jc w:val="both"/>
        <w:rPr>
          <w:rFonts w:ascii="Arial" w:hAnsi="Arial" w:cs="Arial"/>
          <w:color w:val="000000"/>
        </w:rPr>
      </w:pPr>
      <w:r w:rsidRPr="005E6E3D">
        <w:rPr>
          <w:rFonts w:ascii="Arial" w:hAnsi="Arial" w:cs="Arial"/>
          <w:color w:val="000000"/>
        </w:rPr>
        <w:t xml:space="preserve">Disposition of Material, when applicable (Appendix T). </w:t>
      </w:r>
    </w:p>
    <w:p w14:paraId="6C6DF022" w14:textId="77777777" w:rsidR="00672DB8" w:rsidRPr="000152C6" w:rsidRDefault="00672DB8" w:rsidP="00672DB8">
      <w:pPr>
        <w:autoSpaceDE w:val="0"/>
        <w:autoSpaceDN w:val="0"/>
        <w:adjustRightInd w:val="0"/>
        <w:jc w:val="both"/>
        <w:rPr>
          <w:rFonts w:ascii="Arial" w:hAnsi="Arial" w:cs="Arial"/>
          <w:color w:val="000000"/>
          <w:sz w:val="20"/>
        </w:rPr>
      </w:pPr>
    </w:p>
    <w:p w14:paraId="50A245B5" w14:textId="77777777" w:rsidR="00672DB8" w:rsidRPr="000152C6" w:rsidRDefault="00672DB8" w:rsidP="00672DB8">
      <w:pPr>
        <w:autoSpaceDE w:val="0"/>
        <w:autoSpaceDN w:val="0"/>
        <w:adjustRightInd w:val="0"/>
        <w:jc w:val="both"/>
        <w:rPr>
          <w:rFonts w:ascii="Arial" w:hAnsi="Arial" w:cs="Arial"/>
          <w:color w:val="000000"/>
          <w:sz w:val="20"/>
        </w:rPr>
      </w:pPr>
      <w:r w:rsidRPr="000152C6">
        <w:rPr>
          <w:rFonts w:ascii="Arial" w:hAnsi="Arial" w:cs="Arial"/>
          <w:color w:val="000000"/>
          <w:sz w:val="20"/>
        </w:rPr>
        <w:t>The LPA shall then provide the final report to the ODOT District w</w:t>
      </w:r>
      <w:r w:rsidR="00CE72BE">
        <w:rPr>
          <w:rFonts w:ascii="Arial" w:hAnsi="Arial" w:cs="Arial"/>
          <w:color w:val="000000"/>
          <w:sz w:val="20"/>
        </w:rPr>
        <w:t>ithin six</w:t>
      </w:r>
      <w:r w:rsidRPr="000152C6">
        <w:rPr>
          <w:rFonts w:ascii="Arial" w:hAnsi="Arial" w:cs="Arial"/>
          <w:color w:val="000000"/>
          <w:sz w:val="20"/>
        </w:rPr>
        <w:t xml:space="preserve"> months of the physical completion date of the project so that the report may be audited and approved for payment. If the deadline cannot be met, a written explanation must be provided to the Di</w:t>
      </w:r>
      <w:r w:rsidR="00CE72BE">
        <w:rPr>
          <w:rFonts w:ascii="Arial" w:hAnsi="Arial" w:cs="Arial"/>
          <w:color w:val="000000"/>
          <w:sz w:val="20"/>
        </w:rPr>
        <w:t>strict prior to the end of the six</w:t>
      </w:r>
      <w:r w:rsidRPr="000152C6">
        <w:rPr>
          <w:rFonts w:ascii="Arial" w:hAnsi="Arial" w:cs="Arial"/>
          <w:color w:val="000000"/>
          <w:sz w:val="20"/>
        </w:rPr>
        <w:t xml:space="preserve"> months documenting the reason and the new anticipated date of completion. If the extended deadline is not met, then this process must be repeated until the project is completed. Failure to follow this process may result in the immediate close-out of the project and loss of further funding. </w:t>
      </w:r>
      <w:r>
        <w:rPr>
          <w:rFonts w:ascii="Arial" w:hAnsi="Arial" w:cs="Arial"/>
          <w:color w:val="000000"/>
          <w:sz w:val="20"/>
        </w:rPr>
        <w:t>(p.14)</w:t>
      </w:r>
    </w:p>
    <w:p w14:paraId="7C59063E" w14:textId="77777777" w:rsidR="00672DB8" w:rsidRPr="000152C6" w:rsidRDefault="00672DB8" w:rsidP="00672DB8">
      <w:pPr>
        <w:tabs>
          <w:tab w:val="left" w:pos="-1440"/>
        </w:tabs>
        <w:ind w:left="360"/>
        <w:jc w:val="both"/>
        <w:rPr>
          <w:rFonts w:ascii="Arial" w:hAnsi="Arial" w:cs="Arial"/>
          <w:b/>
          <w:bCs/>
          <w:color w:val="000000"/>
          <w:sz w:val="20"/>
        </w:rPr>
      </w:pPr>
    </w:p>
    <w:p w14:paraId="7E518263" w14:textId="5940CC66" w:rsidR="00672DB8" w:rsidRPr="000152C6" w:rsidRDefault="00672DB8" w:rsidP="00902A6A">
      <w:pPr>
        <w:pBdr>
          <w:top w:val="single" w:sz="6" w:space="0" w:color="FFFFFF"/>
          <w:left w:val="single" w:sz="6" w:space="0" w:color="FFFFFF"/>
          <w:bottom w:val="single" w:sz="6" w:space="0" w:color="FFFFFF"/>
          <w:right w:val="single" w:sz="6" w:space="0" w:color="FFFFFF"/>
        </w:pBdr>
        <w:rPr>
          <w:rFonts w:ascii="Arial" w:hAnsi="Arial" w:cs="Arial"/>
          <w:i/>
          <w:color w:val="0000FF"/>
          <w:sz w:val="20"/>
          <w:u w:val="single"/>
        </w:rPr>
      </w:pPr>
      <w:r w:rsidRPr="005E6E3D">
        <w:rPr>
          <w:rFonts w:ascii="Arial" w:hAnsi="Arial" w:cs="Arial"/>
          <w:i/>
          <w:sz w:val="20"/>
          <w:highlight w:val="cyan"/>
        </w:rPr>
        <w:t xml:space="preserve">(Source:  </w:t>
      </w:r>
      <w:hyperlink r:id="rId324" w:history="1">
        <w:r w:rsidRPr="005E6E3D">
          <w:rPr>
            <w:rStyle w:val="Hyperlink"/>
            <w:rFonts w:ascii="Arial" w:hAnsi="Arial" w:cs="Arial"/>
            <w:i/>
            <w:sz w:val="20"/>
            <w:highlight w:val="cyan"/>
          </w:rPr>
          <w:t>ODOT Locally Administered Transportation Projects Manual of Procedures, LPA Construction Contract Administration Chapter</w:t>
        </w:r>
      </w:hyperlink>
      <w:r w:rsidRPr="005E6E3D">
        <w:rPr>
          <w:rFonts w:ascii="Arial" w:hAnsi="Arial" w:cs="Arial"/>
          <w:i/>
          <w:sz w:val="20"/>
          <w:highlight w:val="cyan"/>
        </w:rPr>
        <w:t xml:space="preserve">, (p.9 &amp; 14) available at: </w:t>
      </w:r>
      <w:hyperlink r:id="rId325" w:history="1">
        <w:r w:rsidRPr="005E6E3D">
          <w:rPr>
            <w:rStyle w:val="Hyperlink"/>
            <w:rFonts w:ascii="Arial" w:hAnsi="Arial" w:cs="Arial"/>
            <w:i/>
            <w:sz w:val="20"/>
            <w:highlight w:val="cyan"/>
          </w:rPr>
          <w:t>http://www.dot.state.oh.us/Divisions/Planning/LocalPrograms/Locallet%20Manual/LPAConstructionContractAdminChapter.pdf</w:t>
        </w:r>
      </w:hyperlink>
      <w:r w:rsidRPr="005E6E3D">
        <w:rPr>
          <w:rStyle w:val="Hyperlink"/>
          <w:rFonts w:ascii="Arial" w:hAnsi="Arial" w:cs="Arial"/>
          <w:i/>
          <w:sz w:val="20"/>
          <w:highlight w:val="cyan"/>
        </w:rPr>
        <w:t>)</w:t>
      </w:r>
      <w:r w:rsidRPr="000152C6">
        <w:rPr>
          <w:rStyle w:val="Hyperlink"/>
          <w:rFonts w:ascii="Arial" w:hAnsi="Arial" w:cs="Arial"/>
          <w:i/>
          <w:sz w:val="20"/>
          <w:highlight w:val="cyan"/>
        </w:rPr>
        <w:t xml:space="preserve"> </w:t>
      </w:r>
      <w:r w:rsidR="00D647CF">
        <w:rPr>
          <w:rFonts w:ascii="Arial" w:hAnsi="Arial" w:cs="Arial"/>
          <w:i/>
          <w:sz w:val="20"/>
          <w:highlight w:val="cyan"/>
        </w:rPr>
        <w:t>and</w:t>
      </w:r>
      <w:r w:rsidRPr="000152C6">
        <w:rPr>
          <w:rFonts w:ascii="Arial" w:hAnsi="Arial" w:cs="Arial"/>
          <w:i/>
          <w:sz w:val="20"/>
          <w:highlight w:val="cyan"/>
        </w:rPr>
        <w:t xml:space="preserve"> </w:t>
      </w:r>
      <w:r w:rsidR="00D647CF">
        <w:rPr>
          <w:rFonts w:ascii="Arial" w:hAnsi="Arial" w:cs="Arial"/>
          <w:i/>
          <w:sz w:val="20"/>
          <w:highlight w:val="cyan"/>
        </w:rPr>
        <w:t>Michael Miller and Gregory Stephens, ODOT Office of External Audits, on 1/31/19</w:t>
      </w:r>
      <w:r w:rsidR="00902A6A" w:rsidRPr="00902A6A">
        <w:rPr>
          <w:rFonts w:ascii="Arial" w:hAnsi="Arial" w:cs="Arial"/>
          <w:i/>
          <w:sz w:val="20"/>
          <w:highlight w:val="cyan"/>
        </w:rPr>
        <w:t>)</w:t>
      </w:r>
    </w:p>
    <w:p w14:paraId="37C38CEE" w14:textId="77777777" w:rsidR="000A3AB3" w:rsidRDefault="000A3AB3" w:rsidP="000A3AB3">
      <w:pPr>
        <w:jc w:val="both"/>
        <w:rPr>
          <w:rFonts w:ascii="Arial" w:hAnsi="Arial" w:cs="Arial"/>
          <w:sz w:val="20"/>
        </w:rPr>
      </w:pPr>
    </w:p>
    <w:p w14:paraId="64025A4E" w14:textId="77777777" w:rsidR="000A3AB3" w:rsidRDefault="000A3AB3" w:rsidP="000A3AB3">
      <w:pPr>
        <w:keepNext/>
        <w:pBdr>
          <w:top w:val="single" w:sz="4" w:space="1" w:color="auto"/>
        </w:pBdr>
        <w:jc w:val="both"/>
        <w:rPr>
          <w:rFonts w:ascii="Arial" w:hAnsi="Arial" w:cs="Arial"/>
          <w:b/>
          <w:sz w:val="20"/>
          <w:u w:val="single"/>
        </w:rPr>
      </w:pPr>
      <w:r>
        <w:rPr>
          <w:rFonts w:ascii="Arial" w:hAnsi="Arial" w:cs="Arial"/>
          <w:b/>
          <w:sz w:val="20"/>
          <w:u w:val="single"/>
        </w:rPr>
        <w:t>MPO Agreements</w:t>
      </w:r>
    </w:p>
    <w:p w14:paraId="68AC41FB" w14:textId="77777777" w:rsidR="000A3AB3" w:rsidRDefault="000A3AB3" w:rsidP="00672DB8">
      <w:pPr>
        <w:pBdr>
          <w:top w:val="single" w:sz="4" w:space="1" w:color="auto"/>
        </w:pBdr>
        <w:jc w:val="both"/>
        <w:rPr>
          <w:rFonts w:ascii="Arial" w:hAnsi="Arial" w:cs="Arial"/>
          <w:sz w:val="20"/>
          <w:u w:val="single"/>
        </w:rPr>
      </w:pPr>
    </w:p>
    <w:p w14:paraId="56DB3142" w14:textId="7B73BB85" w:rsidR="00672DB8" w:rsidRPr="000152C6" w:rsidRDefault="0065587D" w:rsidP="00672DB8">
      <w:pPr>
        <w:pBdr>
          <w:top w:val="single" w:sz="4" w:space="1" w:color="auto"/>
        </w:pBdr>
        <w:jc w:val="both"/>
        <w:rPr>
          <w:rFonts w:ascii="Arial" w:hAnsi="Arial" w:cs="Arial"/>
          <w:i/>
          <w:sz w:val="20"/>
          <w:u w:val="single"/>
        </w:rPr>
      </w:pPr>
      <w:r>
        <w:rPr>
          <w:rFonts w:ascii="Arial" w:hAnsi="Arial" w:cs="Arial"/>
          <w:sz w:val="20"/>
          <w:u w:val="single"/>
        </w:rPr>
        <w:t>10.7</w:t>
      </w:r>
      <w:r w:rsidR="00672DB8" w:rsidRPr="000152C6">
        <w:rPr>
          <w:rFonts w:ascii="Arial" w:hAnsi="Arial" w:cs="Arial"/>
          <w:sz w:val="20"/>
          <w:u w:val="single"/>
        </w:rPr>
        <w:t>: Year-End Invoice</w:t>
      </w:r>
      <w:r>
        <w:rPr>
          <w:rFonts w:ascii="Arial" w:hAnsi="Arial" w:cs="Arial"/>
          <w:i/>
          <w:sz w:val="20"/>
          <w:u w:val="single"/>
        </w:rPr>
        <w:t xml:space="preserve"> (p.37</w:t>
      </w:r>
      <w:r w:rsidR="00672DB8">
        <w:rPr>
          <w:rFonts w:ascii="Arial" w:hAnsi="Arial" w:cs="Arial"/>
          <w:i/>
          <w:sz w:val="20"/>
          <w:u w:val="single"/>
        </w:rPr>
        <w:t>)</w:t>
      </w:r>
    </w:p>
    <w:p w14:paraId="31FDA531" w14:textId="564CC13E" w:rsidR="00672DB8" w:rsidRDefault="00672DB8" w:rsidP="00672DB8">
      <w:pPr>
        <w:pBdr>
          <w:top w:val="single" w:sz="4" w:space="1" w:color="auto"/>
        </w:pBdr>
        <w:jc w:val="both"/>
        <w:rPr>
          <w:rFonts w:ascii="Arial" w:hAnsi="Arial" w:cs="Arial"/>
          <w:sz w:val="20"/>
        </w:rPr>
      </w:pPr>
      <w:r w:rsidRPr="005E6E3D">
        <w:rPr>
          <w:rFonts w:ascii="Arial" w:hAnsi="Arial" w:cs="Arial"/>
          <w:sz w:val="20"/>
        </w:rPr>
        <w:t>The year-end invoice reimbursement package must clearly identify the invoice as “final.” The year-end invoice is due no later than 90 days after the end of the fiscal year. The MPO may carry CPG funds forward into the first</w:t>
      </w:r>
      <w:r w:rsidR="00CE72BE">
        <w:rPr>
          <w:rFonts w:ascii="Arial" w:hAnsi="Arial" w:cs="Arial"/>
          <w:sz w:val="20"/>
        </w:rPr>
        <w:t xml:space="preserve"> six months of the next </w:t>
      </w:r>
      <w:r w:rsidR="0065587D">
        <w:rPr>
          <w:rFonts w:ascii="Arial" w:hAnsi="Arial" w:cs="Arial"/>
          <w:sz w:val="20"/>
        </w:rPr>
        <w:t>calendar</w:t>
      </w:r>
      <w:r w:rsidRPr="005E6E3D">
        <w:rPr>
          <w:rFonts w:ascii="Arial" w:hAnsi="Arial" w:cs="Arial"/>
          <w:sz w:val="20"/>
        </w:rPr>
        <w:t xml:space="preserve"> year </w:t>
      </w:r>
      <w:r w:rsidR="00CE72BE">
        <w:rPr>
          <w:rFonts w:ascii="Arial" w:hAnsi="Arial" w:cs="Arial"/>
          <w:sz w:val="20"/>
        </w:rPr>
        <w:t>if it has</w:t>
      </w:r>
      <w:r w:rsidRPr="005E6E3D">
        <w:rPr>
          <w:rFonts w:ascii="Arial" w:hAnsi="Arial" w:cs="Arial"/>
          <w:sz w:val="20"/>
        </w:rPr>
        <w:t xml:space="preserve"> prior approval from ODOT, which will be secured through the normal annual work progra</w:t>
      </w:r>
      <w:r w:rsidR="0065587D">
        <w:rPr>
          <w:rFonts w:ascii="Arial" w:hAnsi="Arial" w:cs="Arial"/>
          <w:sz w:val="20"/>
        </w:rPr>
        <w:t>m review and approval process.</w:t>
      </w:r>
    </w:p>
    <w:p w14:paraId="6AB71813" w14:textId="77777777" w:rsidR="00CE72BE" w:rsidRPr="005E6E3D" w:rsidRDefault="00CE72BE" w:rsidP="00672DB8">
      <w:pPr>
        <w:pBdr>
          <w:top w:val="single" w:sz="4" w:space="1" w:color="auto"/>
        </w:pBdr>
        <w:jc w:val="both"/>
        <w:rPr>
          <w:rFonts w:ascii="Arial" w:hAnsi="Arial" w:cs="Arial"/>
          <w:sz w:val="20"/>
        </w:rPr>
      </w:pPr>
    </w:p>
    <w:p w14:paraId="0D23717D" w14:textId="77777777" w:rsidR="00672DB8" w:rsidRDefault="00672DB8" w:rsidP="00672DB8">
      <w:pPr>
        <w:pBdr>
          <w:top w:val="single" w:sz="4" w:space="1" w:color="auto"/>
        </w:pBdr>
        <w:jc w:val="both"/>
        <w:rPr>
          <w:rFonts w:ascii="Arial" w:hAnsi="Arial" w:cs="Arial"/>
          <w:sz w:val="20"/>
        </w:rPr>
      </w:pPr>
      <w:r w:rsidRPr="005E6E3D">
        <w:rPr>
          <w:rFonts w:ascii="Arial" w:hAnsi="Arial" w:cs="Arial"/>
          <w:sz w:val="20"/>
        </w:rPr>
        <w:t>Final payment from ODOT may be withheld until the MPO submits the annual completion report and other reports required by federal regulation.</w:t>
      </w:r>
    </w:p>
    <w:p w14:paraId="23C5810F" w14:textId="77777777" w:rsidR="00672DB8" w:rsidRPr="000152C6" w:rsidRDefault="00672DB8" w:rsidP="00672DB8">
      <w:pPr>
        <w:jc w:val="both"/>
        <w:rPr>
          <w:rFonts w:ascii="Arial" w:hAnsi="Arial" w:cs="Arial"/>
          <w:sz w:val="20"/>
        </w:rPr>
      </w:pPr>
    </w:p>
    <w:p w14:paraId="6AF4DC36" w14:textId="25EE47E3" w:rsidR="00672DB8" w:rsidRPr="000A3AB3" w:rsidRDefault="000A3AB3" w:rsidP="00902A6A">
      <w:pPr>
        <w:rPr>
          <w:rFonts w:ascii="Arial" w:hAnsi="Arial" w:cs="Arial"/>
          <w:i/>
          <w:sz w:val="20"/>
        </w:rPr>
      </w:pPr>
      <w:r w:rsidRPr="000A3AB3">
        <w:rPr>
          <w:rFonts w:ascii="Arial" w:hAnsi="Arial" w:cs="Arial"/>
          <w:i/>
          <w:sz w:val="20"/>
          <w:highlight w:val="cyan"/>
        </w:rPr>
        <w:t xml:space="preserve">(Source: </w:t>
      </w:r>
      <w:hyperlink r:id="rId326" w:history="1">
        <w:r w:rsidRPr="000A3AB3">
          <w:rPr>
            <w:rStyle w:val="Hyperlink"/>
            <w:rFonts w:ascii="Arial" w:hAnsi="Arial" w:cs="Arial"/>
            <w:i/>
            <w:sz w:val="20"/>
            <w:highlight w:val="cyan"/>
          </w:rPr>
          <w:t>Ohio MPO Administration Manual, April 2015</w:t>
        </w:r>
      </w:hyperlink>
      <w:r w:rsidRPr="000A3AB3">
        <w:rPr>
          <w:rFonts w:ascii="Arial" w:hAnsi="Arial" w:cs="Arial"/>
          <w:i/>
          <w:sz w:val="20"/>
          <w:highlight w:val="cyan"/>
        </w:rPr>
        <w:t>)</w:t>
      </w:r>
    </w:p>
    <w:p w14:paraId="4EB0F38F" w14:textId="77777777" w:rsidR="00672DB8" w:rsidRDefault="00672DB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p>
    <w:p w14:paraId="757C9D2C" w14:textId="368F2090"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This section should</w:t>
      </w:r>
      <w:r w:rsidR="00672DB8">
        <w:rPr>
          <w:rFonts w:ascii="Arial" w:hAnsi="Arial" w:cs="Arial"/>
          <w:b/>
          <w:sz w:val="20"/>
          <w:highlight w:val="yellow"/>
        </w:rPr>
        <w:t xml:space="preserve"> also</w:t>
      </w:r>
      <w:r w:rsidRPr="00D94F69">
        <w:rPr>
          <w:rFonts w:ascii="Arial" w:hAnsi="Arial" w:cs="Arial"/>
          <w:b/>
          <w:sz w:val="20"/>
          <w:highlight w:val="yellow"/>
        </w:rPr>
        <w:t xml:space="preserve"> contain program specific information for Reporting that </w:t>
      </w:r>
      <w:r w:rsidR="00672DB8">
        <w:rPr>
          <w:rFonts w:ascii="Arial" w:hAnsi="Arial" w:cs="Arial"/>
          <w:b/>
          <w:sz w:val="20"/>
          <w:highlight w:val="yellow"/>
        </w:rPr>
        <w:t>is</w:t>
      </w:r>
      <w:r w:rsidR="00672DB8" w:rsidRPr="00D94F69">
        <w:rPr>
          <w:rFonts w:ascii="Arial" w:hAnsi="Arial" w:cs="Arial"/>
          <w:b/>
          <w:sz w:val="20"/>
          <w:highlight w:val="yellow"/>
        </w:rPr>
        <w:t xml:space="preserve"> </w:t>
      </w:r>
      <w:r w:rsidRPr="00D94F69">
        <w:rPr>
          <w:rFonts w:ascii="Arial" w:hAnsi="Arial" w:cs="Arial"/>
          <w:b/>
          <w:sz w:val="20"/>
          <w:highlight w:val="yellow"/>
        </w:rPr>
        <w:t xml:space="preserve">applicable to the program CFDA being tested </w:t>
      </w:r>
      <w:r w:rsidR="00672DB8">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material requirements and delete the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48A69439"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99136A2"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327"/>
          <w:pgSz w:w="12240" w:h="15840" w:code="1"/>
          <w:pgMar w:top="1440" w:right="1440" w:bottom="1440" w:left="1440" w:header="720" w:footer="720" w:gutter="0"/>
          <w:cols w:space="720"/>
          <w:noEndnote/>
        </w:sectPr>
      </w:pPr>
    </w:p>
    <w:p w14:paraId="12E9BC39" w14:textId="77777777" w:rsidR="00F87F25" w:rsidRPr="00D94F69" w:rsidRDefault="00A55B64" w:rsidP="006672EA">
      <w:pPr>
        <w:pStyle w:val="Heading3"/>
        <w:jc w:val="both"/>
        <w:rPr>
          <w:rFonts w:cs="Arial"/>
          <w:bCs/>
        </w:rPr>
      </w:pPr>
      <w:bookmarkStart w:id="100" w:name="_Toc4585886"/>
      <w:r w:rsidRPr="00D94F69">
        <w:rPr>
          <w:rFonts w:cs="Arial"/>
        </w:rPr>
        <w:t>Audit Objectives</w:t>
      </w:r>
      <w:r w:rsidR="00F87F25" w:rsidRPr="00D94F69">
        <w:rPr>
          <w:rFonts w:cs="Arial"/>
        </w:rPr>
        <w:t xml:space="preserve"> and Control Testing</w:t>
      </w:r>
      <w:bookmarkEnd w:id="100"/>
    </w:p>
    <w:p w14:paraId="2BE6823E" w14:textId="41489958" w:rsidR="00F87F25" w:rsidRPr="00D94F69" w:rsidRDefault="00FD15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328"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2C2985" w:rsidRPr="00D94F69" w14:paraId="5CC4E65D" w14:textId="77777777" w:rsidTr="00E0350C">
        <w:tc>
          <w:tcPr>
            <w:tcW w:w="5000" w:type="pct"/>
            <w:shd w:val="clear" w:color="auto" w:fill="548DD4" w:themeFill="text2" w:themeFillTint="99"/>
          </w:tcPr>
          <w:p w14:paraId="451F4C74"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52EDE2F7" w14:textId="77777777" w:rsidTr="00E0350C">
        <w:tc>
          <w:tcPr>
            <w:tcW w:w="5000" w:type="pct"/>
          </w:tcPr>
          <w:p w14:paraId="08C67107"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FEADAF5" w14:textId="77777777" w:rsidR="002C2985" w:rsidRPr="00D94F69" w:rsidRDefault="002C2985" w:rsidP="006672EA">
            <w:pPr>
              <w:pStyle w:val="AuditProcedureHeading"/>
              <w:spacing w:after="240"/>
              <w:jc w:val="both"/>
              <w:rPr>
                <w:rFonts w:cs="Arial"/>
                <w:b/>
                <w:bCs/>
                <w:szCs w:val="20"/>
                <w:u w:val="single"/>
              </w:rPr>
            </w:pPr>
          </w:p>
          <w:p w14:paraId="2FDEB26F"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D702677" w14:textId="77777777" w:rsidR="002C2985" w:rsidRPr="00D94F69" w:rsidRDefault="002C2985" w:rsidP="006672EA">
            <w:pPr>
              <w:pStyle w:val="AuditProcedureHeading"/>
              <w:spacing w:after="240"/>
              <w:jc w:val="both"/>
              <w:rPr>
                <w:rFonts w:cs="Arial"/>
                <w:b/>
                <w:bCs/>
                <w:szCs w:val="20"/>
                <w:u w:val="single"/>
              </w:rPr>
            </w:pPr>
          </w:p>
          <w:p w14:paraId="22806A6A"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7F2D6A" w14:textId="77777777" w:rsidR="002C2985" w:rsidRPr="00D94F69" w:rsidRDefault="002C2985" w:rsidP="006672EA">
            <w:pPr>
              <w:spacing w:after="240"/>
              <w:jc w:val="both"/>
              <w:rPr>
                <w:rFonts w:ascii="Arial" w:hAnsi="Arial" w:cs="Arial"/>
                <w:b/>
                <w:sz w:val="20"/>
                <w:u w:val="single"/>
              </w:rPr>
            </w:pPr>
          </w:p>
          <w:p w14:paraId="30FE0B3C"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D01BA77" w14:textId="77777777" w:rsidR="002C2985" w:rsidRPr="00D94F69" w:rsidRDefault="002C2985" w:rsidP="006672EA">
            <w:pPr>
              <w:pStyle w:val="AuditProcedureHeading"/>
              <w:spacing w:after="240"/>
              <w:jc w:val="both"/>
              <w:rPr>
                <w:rFonts w:cs="Arial"/>
                <w:b/>
                <w:bCs/>
                <w:szCs w:val="20"/>
                <w:u w:val="single"/>
              </w:rPr>
            </w:pPr>
          </w:p>
          <w:p w14:paraId="665B2D83" w14:textId="77777777" w:rsidR="002C2985" w:rsidRPr="00D94F69" w:rsidRDefault="002C2985" w:rsidP="006672EA">
            <w:pPr>
              <w:spacing w:after="240"/>
              <w:jc w:val="both"/>
              <w:rPr>
                <w:rFonts w:ascii="Arial" w:eastAsiaTheme="minorHAnsi" w:hAnsi="Arial" w:cs="Arial"/>
              </w:rPr>
            </w:pPr>
          </w:p>
        </w:tc>
      </w:tr>
    </w:tbl>
    <w:p w14:paraId="0B28F88C"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329"/>
          <w:pgSz w:w="12240" w:h="15840" w:code="1"/>
          <w:pgMar w:top="1440" w:right="1440" w:bottom="1440" w:left="1440" w:header="720" w:footer="720" w:gutter="0"/>
          <w:cols w:space="720"/>
          <w:noEndnote/>
        </w:sectPr>
      </w:pPr>
    </w:p>
    <w:p w14:paraId="3DD3CC08" w14:textId="77777777" w:rsidR="007C3D02" w:rsidRPr="00D94F69" w:rsidRDefault="007C3D02" w:rsidP="006672EA">
      <w:pPr>
        <w:pStyle w:val="Heading3"/>
        <w:jc w:val="both"/>
        <w:rPr>
          <w:rFonts w:cs="Arial"/>
        </w:rPr>
      </w:pPr>
      <w:bookmarkStart w:id="101" w:name="_Toc4585887"/>
      <w:r w:rsidRPr="00D94F69">
        <w:rPr>
          <w:rFonts w:cs="Arial"/>
        </w:rPr>
        <w:t>Suggested Audit Procedures – Compliance</w:t>
      </w:r>
      <w:bookmarkEnd w:id="101"/>
    </w:p>
    <w:tbl>
      <w:tblPr>
        <w:tblStyle w:val="TableGrid"/>
        <w:tblW w:w="5000" w:type="pct"/>
        <w:tblLook w:val="04A0" w:firstRow="1" w:lastRow="0" w:firstColumn="1" w:lastColumn="0" w:noHBand="0" w:noVBand="1"/>
      </w:tblPr>
      <w:tblGrid>
        <w:gridCol w:w="9576"/>
      </w:tblGrid>
      <w:tr w:rsidR="00FB3B37" w:rsidRPr="00D94F69" w14:paraId="79CD1AB0" w14:textId="77777777" w:rsidTr="00E0350C">
        <w:tc>
          <w:tcPr>
            <w:tcW w:w="5000" w:type="pct"/>
            <w:shd w:val="clear" w:color="auto" w:fill="548DD4" w:themeFill="text2" w:themeFillTint="99"/>
          </w:tcPr>
          <w:p w14:paraId="01471917"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1F9A3417"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5FD70893" w14:textId="77777777" w:rsidTr="00E0350C">
        <w:tc>
          <w:tcPr>
            <w:tcW w:w="5000" w:type="pct"/>
          </w:tcPr>
          <w:p w14:paraId="4C85D074" w14:textId="77777777" w:rsidR="00FB3B37" w:rsidRPr="00D94F69" w:rsidRDefault="00FB3B37" w:rsidP="006672EA">
            <w:pPr>
              <w:spacing w:after="240"/>
              <w:jc w:val="both"/>
              <w:rPr>
                <w:rFonts w:ascii="Arial" w:hAnsi="Arial" w:cs="Arial"/>
                <w:sz w:val="20"/>
              </w:rPr>
            </w:pPr>
            <w:r w:rsidRPr="00D94F69">
              <w:rPr>
                <w:rFonts w:ascii="Arial" w:hAnsi="Arial" w:cs="Arial"/>
                <w:b/>
                <w:sz w:val="20"/>
              </w:rPr>
              <w:t>Note</w:t>
            </w:r>
            <w:r w:rsidR="00163435" w:rsidRPr="00D94F69">
              <w:rPr>
                <w:rFonts w:ascii="Arial" w:hAnsi="Arial" w:cs="Arial"/>
                <w:b/>
                <w:sz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449AD3C6" w14:textId="192FA28F" w:rsidR="002B2439" w:rsidRPr="00082203" w:rsidRDefault="00135501" w:rsidP="006672EA">
            <w:pPr>
              <w:spacing w:after="240"/>
              <w:jc w:val="both"/>
              <w:rPr>
                <w:rFonts w:ascii="Arial" w:hAnsi="Arial" w:cs="Arial"/>
                <w:b/>
                <w:sz w:val="20"/>
              </w:rPr>
            </w:pPr>
            <w:r w:rsidRPr="00082203">
              <w:rPr>
                <w:rFonts w:ascii="Arial" w:hAnsi="Arial" w:cs="Arial"/>
                <w:b/>
                <w:sz w:val="20"/>
              </w:rPr>
              <w:t xml:space="preserve">This FACCR was written for grants required to be tested under the UG, however if you have material non-UG transactions, you will need to </w:t>
            </w:r>
            <w:r w:rsidR="008937F5" w:rsidRPr="00082203">
              <w:rPr>
                <w:rFonts w:ascii="Arial" w:hAnsi="Arial" w:cs="Arial"/>
                <w:b/>
                <w:sz w:val="20"/>
              </w:rPr>
              <w:t xml:space="preserve">contact CFAE via the </w:t>
            </w:r>
            <w:hyperlink r:id="rId330" w:history="1">
              <w:r w:rsidR="008937F5" w:rsidRPr="00451FA1">
                <w:rPr>
                  <w:rStyle w:val="Hyperlink"/>
                  <w:rFonts w:ascii="Arial" w:hAnsi="Arial" w:cs="Arial"/>
                  <w:b/>
                  <w:sz w:val="20"/>
                </w:rPr>
                <w:t xml:space="preserve">FACCR </w:t>
              </w:r>
              <w:r w:rsidR="00451FA1" w:rsidRPr="00451FA1">
                <w:rPr>
                  <w:rStyle w:val="Hyperlink"/>
                  <w:rFonts w:ascii="Arial" w:hAnsi="Arial" w:cs="Arial"/>
                  <w:b/>
                  <w:sz w:val="20"/>
                </w:rPr>
                <w:t>Inbox</w:t>
              </w:r>
            </w:hyperlink>
            <w:r w:rsidR="008937F5" w:rsidRPr="00082203">
              <w:rPr>
                <w:rFonts w:ascii="Arial" w:hAnsi="Arial" w:cs="Arial"/>
                <w:b/>
                <w:color w:val="800080"/>
                <w:sz w:val="20"/>
                <w:bdr w:val="none" w:sz="0" w:space="0" w:color="auto" w:frame="1"/>
              </w:rPr>
              <w:t>.</w:t>
            </w:r>
          </w:p>
          <w:p w14:paraId="02BB2069"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D94F69" w14:paraId="57BD3CDE" w14:textId="77777777" w:rsidTr="00E0350C">
        <w:tc>
          <w:tcPr>
            <w:tcW w:w="5000" w:type="pct"/>
          </w:tcPr>
          <w:p w14:paraId="5770E497"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20FE68FF"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financial reports, ascertain the accounting basis used in reporting the data (e.g., cash or accrual).</w:t>
            </w:r>
          </w:p>
          <w:p w14:paraId="5B0EC6F1"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performance and special reports, determine the criteria and methodology used in compiling and reporting the data.</w:t>
            </w:r>
          </w:p>
          <w:p w14:paraId="60F2F041"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Select a sample of reports and perform appropriate analytical procedures and ascertain the reason for any unexpected differences.  Examples of analytical procedures include:</w:t>
            </w:r>
          </w:p>
          <w:p w14:paraId="62F7CC3F"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Comparing current period reports to prior period reports.</w:t>
            </w:r>
          </w:p>
          <w:p w14:paraId="5763768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Comparing anticipated results to the data included in the reports.</w:t>
            </w:r>
          </w:p>
          <w:p w14:paraId="1DC743F5"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Comparing information obtained during the audit of the financial statements to the reports.</w:t>
            </w:r>
          </w:p>
          <w:p w14:paraId="0086CDD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Select a sample of each of the following report types, and test for accuracy and completeness:</w:t>
            </w:r>
          </w:p>
          <w:p w14:paraId="4E93A804" w14:textId="77777777" w:rsidR="00FB3B37" w:rsidRPr="00D94F69"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D94F69">
              <w:rPr>
                <w:rFonts w:ascii="Arial" w:hAnsi="Arial" w:cs="Arial"/>
                <w:sz w:val="20"/>
              </w:rPr>
              <w:t>a.</w:t>
            </w:r>
            <w:r w:rsidRPr="00D94F69">
              <w:rPr>
                <w:rFonts w:ascii="Arial" w:hAnsi="Arial" w:cs="Arial"/>
                <w:sz w:val="20"/>
              </w:rPr>
              <w:tab/>
            </w:r>
            <w:r w:rsidRPr="00D94F69">
              <w:rPr>
                <w:rFonts w:ascii="Arial" w:hAnsi="Arial" w:cs="Arial"/>
                <w:i/>
                <w:sz w:val="20"/>
              </w:rPr>
              <w:t>Financial reports</w:t>
            </w:r>
          </w:p>
          <w:p w14:paraId="11A1856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Ascertain if the financial reports were prepared in accordance with the required accounting basis.  </w:t>
            </w:r>
          </w:p>
          <w:p w14:paraId="7C87D7EB"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02735D3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1ECBD0CA"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0C1585A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sz w:val="20"/>
              </w:rPr>
              <w:t>Performance and special reports</w:t>
            </w:r>
          </w:p>
          <w:p w14:paraId="30B4AE2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supporting records and ascertain if all applicable data elements were included in the sampled reports.  Trace the reported data to records that accumulate and summarize data.</w:t>
            </w:r>
          </w:p>
          <w:p w14:paraId="1E8A1C9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3784B9D"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r>
            <w:r w:rsidRPr="00D94F69">
              <w:rPr>
                <w:rFonts w:ascii="Arial" w:hAnsi="Arial" w:cs="Arial"/>
                <w:i/>
                <w:sz w:val="20"/>
              </w:rPr>
              <w:t>For each type of report</w:t>
            </w:r>
          </w:p>
          <w:p w14:paraId="28F98FB1"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090A41F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D94F69">
              <w:rPr>
                <w:rFonts w:ascii="Arial" w:hAnsi="Arial" w:cs="Arial"/>
                <w:sz w:val="20"/>
              </w:rPr>
              <w:t>(2)</w:t>
            </w:r>
            <w:r w:rsidRPr="00D94F69">
              <w:rPr>
                <w:rFonts w:ascii="Arial" w:hAnsi="Arial" w:cs="Arial"/>
                <w:sz w:val="20"/>
              </w:rPr>
              <w:tab/>
              <w:t>Test mathematical accuracy of reports and supporting worksheets.</w:t>
            </w:r>
          </w:p>
          <w:p w14:paraId="69921B5D"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2530AF2E" w14:textId="77777777" w:rsidR="00FB3B37" w:rsidRPr="00D94F69" w:rsidRDefault="00FB3B37" w:rsidP="006672EA">
            <w:pPr>
              <w:pStyle w:val="APStepItem"/>
              <w:numPr>
                <w:ilvl w:val="0"/>
                <w:numId w:val="0"/>
              </w:numPr>
              <w:tabs>
                <w:tab w:val="num" w:pos="1170"/>
              </w:tabs>
              <w:ind w:left="360"/>
              <w:rPr>
                <w:rFonts w:cs="Arial"/>
                <w:b/>
                <w:szCs w:val="20"/>
              </w:rPr>
            </w:pPr>
          </w:p>
        </w:tc>
      </w:tr>
    </w:tbl>
    <w:p w14:paraId="11D50397" w14:textId="77777777" w:rsidR="007C3D02" w:rsidRPr="00D94F69" w:rsidRDefault="007C3D02" w:rsidP="006672EA">
      <w:pPr>
        <w:jc w:val="both"/>
        <w:rPr>
          <w:rFonts w:ascii="Arial" w:hAnsi="Arial" w:cs="Arial"/>
          <w:sz w:val="20"/>
        </w:rPr>
      </w:pPr>
    </w:p>
    <w:p w14:paraId="33F783C2"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39868364" w14:textId="77777777" w:rsidR="00AE0C10" w:rsidRPr="00D94F69" w:rsidRDefault="00AE0C10" w:rsidP="006672EA">
      <w:pPr>
        <w:pStyle w:val="Heading3"/>
        <w:jc w:val="both"/>
        <w:rPr>
          <w:rFonts w:cs="Arial"/>
          <w:b w:val="0"/>
          <w:szCs w:val="24"/>
        </w:rPr>
      </w:pPr>
      <w:bookmarkStart w:id="102" w:name="_Toc4585888"/>
      <w:r w:rsidRPr="00D94F69">
        <w:rPr>
          <w:rFonts w:cs="Arial"/>
        </w:rPr>
        <w:t>Audit Implications Summary</w:t>
      </w:r>
      <w:bookmarkEnd w:id="102"/>
    </w:p>
    <w:tbl>
      <w:tblPr>
        <w:tblStyle w:val="TableGrid"/>
        <w:tblW w:w="5000" w:type="pct"/>
        <w:tblLook w:val="04A0" w:firstRow="1" w:lastRow="0" w:firstColumn="1" w:lastColumn="0" w:noHBand="0" w:noVBand="1"/>
      </w:tblPr>
      <w:tblGrid>
        <w:gridCol w:w="9576"/>
      </w:tblGrid>
      <w:tr w:rsidR="00AE0C10" w:rsidRPr="00D94F69" w14:paraId="4C19DE5D" w14:textId="77777777" w:rsidTr="00E0350C">
        <w:tc>
          <w:tcPr>
            <w:tcW w:w="5000" w:type="pct"/>
            <w:shd w:val="clear" w:color="auto" w:fill="548DD4" w:themeFill="text2" w:themeFillTint="99"/>
          </w:tcPr>
          <w:p w14:paraId="786B6BF7"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7EAA7E8D" w14:textId="77777777" w:rsidTr="00E0350C">
        <w:tc>
          <w:tcPr>
            <w:tcW w:w="5000" w:type="pct"/>
          </w:tcPr>
          <w:p w14:paraId="1774648A" w14:textId="77777777" w:rsidR="00AE0C10" w:rsidRPr="00D94F69" w:rsidRDefault="00AE0C10" w:rsidP="00024D52">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741B1EF" w14:textId="77777777" w:rsidR="00AE0C10" w:rsidRPr="00D94F69" w:rsidRDefault="00AE0C10" w:rsidP="006672EA">
            <w:pPr>
              <w:widowControl w:val="0"/>
              <w:spacing w:after="240"/>
              <w:ind w:left="720"/>
              <w:jc w:val="both"/>
              <w:rPr>
                <w:rFonts w:ascii="Arial" w:hAnsi="Arial" w:cs="Arial"/>
                <w:b/>
                <w:sz w:val="20"/>
              </w:rPr>
            </w:pPr>
          </w:p>
          <w:p w14:paraId="5E5419AE" w14:textId="77777777" w:rsidR="00AE0C10" w:rsidRPr="00D94F69" w:rsidRDefault="00AE0C10" w:rsidP="00024D52">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Assessment of Control Risk:</w:t>
            </w:r>
          </w:p>
          <w:p w14:paraId="5B6A0BB7" w14:textId="77777777" w:rsidR="00AE0C10" w:rsidRPr="00D94F69" w:rsidRDefault="00AE0C10" w:rsidP="006672EA">
            <w:pPr>
              <w:pStyle w:val="ListParagraph"/>
              <w:spacing w:after="240"/>
              <w:jc w:val="both"/>
              <w:rPr>
                <w:rFonts w:ascii="Arial" w:hAnsi="Arial" w:cs="Arial"/>
                <w:b/>
              </w:rPr>
            </w:pPr>
          </w:p>
          <w:p w14:paraId="0E504DB7" w14:textId="77777777" w:rsidR="00AE0C10" w:rsidRPr="00D94F69" w:rsidRDefault="00AE0C10" w:rsidP="00024D52">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9C21DFA" w14:textId="77777777" w:rsidR="00AE0C10" w:rsidRPr="00D94F69" w:rsidRDefault="00AE0C10" w:rsidP="006672EA">
            <w:pPr>
              <w:pStyle w:val="ListParagraph"/>
              <w:spacing w:after="240"/>
              <w:jc w:val="both"/>
              <w:rPr>
                <w:rFonts w:ascii="Arial" w:hAnsi="Arial" w:cs="Arial"/>
                <w:b/>
              </w:rPr>
            </w:pPr>
          </w:p>
          <w:p w14:paraId="6704D802" w14:textId="77777777" w:rsidR="00AE0C10" w:rsidRPr="00D94F69" w:rsidRDefault="00AE0C10" w:rsidP="00024D52">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3FDFBCE9" w14:textId="77777777" w:rsidR="00AE0C10" w:rsidRPr="00D94F69" w:rsidRDefault="00AE0C10" w:rsidP="006672EA">
            <w:pPr>
              <w:pStyle w:val="ListParagraph"/>
              <w:spacing w:after="240"/>
              <w:jc w:val="both"/>
              <w:rPr>
                <w:rFonts w:ascii="Arial" w:hAnsi="Arial" w:cs="Arial"/>
                <w:b/>
              </w:rPr>
            </w:pPr>
          </w:p>
          <w:p w14:paraId="055F1DF9" w14:textId="77777777" w:rsidR="00AE0C10" w:rsidRPr="00D94F69" w:rsidRDefault="00AE0C10" w:rsidP="00024D52">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D0D9F71" w14:textId="77777777" w:rsidR="00AE0C10" w:rsidRPr="00D94F69" w:rsidRDefault="00AE0C10" w:rsidP="006672EA">
            <w:pPr>
              <w:pStyle w:val="APStepItem"/>
              <w:numPr>
                <w:ilvl w:val="0"/>
                <w:numId w:val="0"/>
              </w:numPr>
              <w:spacing w:after="240"/>
              <w:rPr>
                <w:rFonts w:cs="Arial"/>
                <w:b/>
              </w:rPr>
            </w:pPr>
          </w:p>
        </w:tc>
      </w:tr>
    </w:tbl>
    <w:p w14:paraId="6DC5D284"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592A165A"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331"/>
          <w:pgSz w:w="12240" w:h="15840" w:code="1"/>
          <w:pgMar w:top="1440" w:right="1440" w:bottom="1440" w:left="1440" w:header="720" w:footer="720" w:gutter="0"/>
          <w:cols w:space="720"/>
          <w:noEndnote/>
        </w:sectPr>
      </w:pPr>
    </w:p>
    <w:p w14:paraId="3EA85309" w14:textId="77777777" w:rsidR="007E5B12" w:rsidRPr="00D94F69" w:rsidRDefault="007E5B12" w:rsidP="006672EA">
      <w:pPr>
        <w:pStyle w:val="Heading2"/>
        <w:jc w:val="both"/>
        <w:rPr>
          <w:rFonts w:cs="Arial"/>
        </w:rPr>
      </w:pPr>
      <w:bookmarkStart w:id="103" w:name="M___SUBRECIPIENT_MONITORING__"/>
      <w:bookmarkStart w:id="104" w:name="_Toc442267702"/>
      <w:bookmarkStart w:id="105" w:name="_Toc4585889"/>
      <w:bookmarkEnd w:id="103"/>
      <w:r w:rsidRPr="00D94F69">
        <w:rPr>
          <w:rFonts w:cs="Arial"/>
        </w:rPr>
        <w:t>M.  SUBRECIPIENT MONITORING</w:t>
      </w:r>
      <w:bookmarkEnd w:id="104"/>
      <w:bookmarkEnd w:id="105"/>
    </w:p>
    <w:p w14:paraId="5A866007" w14:textId="537BF667"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3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01ECBA0" w14:textId="55A8BEEF"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333"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6876A638" w14:textId="77777777" w:rsidR="00B57D2E" w:rsidRPr="00D94F69" w:rsidRDefault="00261D87" w:rsidP="006672EA">
      <w:pPr>
        <w:pStyle w:val="Heading3"/>
        <w:jc w:val="both"/>
        <w:rPr>
          <w:rFonts w:cs="Arial"/>
        </w:rPr>
      </w:pPr>
      <w:bookmarkStart w:id="106" w:name="_Toc4585890"/>
      <w:r w:rsidRPr="00D94F69">
        <w:rPr>
          <w:rFonts w:cs="Arial"/>
        </w:rPr>
        <w:t xml:space="preserve">OMB </w:t>
      </w:r>
      <w:r w:rsidR="00B57D2E" w:rsidRPr="00D94F69">
        <w:rPr>
          <w:rFonts w:cs="Arial"/>
        </w:rPr>
        <w:t>Compliance Requirements</w:t>
      </w:r>
      <w:bookmarkEnd w:id="106"/>
    </w:p>
    <w:p w14:paraId="2AD39E2B" w14:textId="45B1B7C8"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334" w:history="1">
        <w:r w:rsidR="00A55B64" w:rsidRPr="00D94F69">
          <w:rPr>
            <w:rStyle w:val="Hyperlink"/>
            <w:rFonts w:ascii="Arial" w:hAnsi="Arial" w:cs="Arial"/>
            <w:sz w:val="20"/>
          </w:rPr>
          <w:t>2 CFR 200.331(a)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136799B6"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0880968A" w14:textId="4DE44F25"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subrecipient’s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335" w:history="1">
        <w:r w:rsidR="00F7333D" w:rsidRPr="00D94F69">
          <w:rPr>
            <w:rStyle w:val="Hyperlink"/>
            <w:rFonts w:ascii="Arial" w:hAnsi="Arial" w:cs="Arial"/>
            <w:sz w:val="20"/>
          </w:rPr>
          <w:t>2 CFR 200.331(b)-(f)</w:t>
        </w:r>
      </w:hyperlink>
      <w:r w:rsidR="00F7333D" w:rsidRPr="00D94F69">
        <w:rPr>
          <w:rFonts w:ascii="Arial" w:hAnsi="Arial" w:cs="Arial"/>
          <w:sz w:val="20"/>
        </w:rPr>
        <w:t>)</w:t>
      </w:r>
      <w:r w:rsidRPr="00D94F69">
        <w:rPr>
          <w:rFonts w:ascii="Arial" w:hAnsi="Arial" w:cs="Arial"/>
          <w:sz w:val="20"/>
        </w:rPr>
        <w:t>:</w:t>
      </w:r>
    </w:p>
    <w:p w14:paraId="481BE12F" w14:textId="77777777" w:rsidR="00B57D2E" w:rsidRPr="00D94F69" w:rsidRDefault="00B57D2E" w:rsidP="00024D52">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subrecipient’s prior experience with the same or similar subawards;</w:t>
      </w:r>
    </w:p>
    <w:p w14:paraId="709A92A0" w14:textId="77777777" w:rsidR="00B57D2E" w:rsidRPr="00D94F69" w:rsidRDefault="00B57D2E" w:rsidP="00024D52">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74F7FA0F" w14:textId="77777777" w:rsidR="00B57D2E" w:rsidRPr="00D94F69" w:rsidRDefault="00B57D2E" w:rsidP="00024D52">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68410E0E" w14:textId="77777777" w:rsidR="00B57D2E" w:rsidRPr="00D94F69" w:rsidRDefault="00B57D2E" w:rsidP="00024D52">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22C50BA0" w14:textId="77777777"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200.331(d)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7C5BB91C" w14:textId="77777777" w:rsidR="00B57D2E" w:rsidRPr="00D94F69" w:rsidRDefault="00B57D2E" w:rsidP="00024D52">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65D96C05" w14:textId="77777777" w:rsidR="00B57D2E" w:rsidRPr="00D94F69" w:rsidRDefault="00B57D2E" w:rsidP="00024D52">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6111D79A" w14:textId="4ABD0FF7" w:rsidR="00B57D2E" w:rsidRPr="00D94F69" w:rsidRDefault="00B57D2E" w:rsidP="00024D52">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Issuing a management decision for audit findings pertaining to the Federal award provided to the subrecipient from the PTE as required by </w:t>
      </w:r>
      <w:hyperlink r:id="rId336" w:history="1">
        <w:r w:rsidRPr="00D94F69">
          <w:rPr>
            <w:rStyle w:val="Hyperlink"/>
            <w:rFonts w:ascii="Arial" w:hAnsi="Arial" w:cs="Arial"/>
            <w:sz w:val="20"/>
          </w:rPr>
          <w:t>2 CFR section 200.521</w:t>
        </w:r>
      </w:hyperlink>
      <w:r w:rsidRPr="00D94F69">
        <w:rPr>
          <w:rFonts w:ascii="Arial" w:hAnsi="Arial" w:cs="Arial"/>
          <w:sz w:val="20"/>
        </w:rPr>
        <w:t>.</w:t>
      </w:r>
    </w:p>
    <w:p w14:paraId="04891C58" w14:textId="521A422F" w:rsidR="00B57D2E" w:rsidRPr="00D94F69" w:rsidRDefault="00B57D2E" w:rsidP="00024D52">
      <w:pPr>
        <w:numPr>
          <w:ilvl w:val="0"/>
          <w:numId w:val="22"/>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337" w:history="1">
        <w:r w:rsidRPr="00D94F69">
          <w:rPr>
            <w:rStyle w:val="Hyperlink"/>
            <w:rFonts w:ascii="Arial" w:hAnsi="Arial" w:cs="Arial"/>
            <w:sz w:val="20"/>
          </w:rPr>
          <w:t>2 CFR section 200.501(h)</w:t>
        </w:r>
      </w:hyperlink>
      <w:r w:rsidRPr="00D94F69">
        <w:rPr>
          <w:rFonts w:ascii="Arial" w:hAnsi="Arial" w:cs="Arial"/>
          <w:sz w:val="20"/>
        </w:rPr>
        <w:t xml:space="preserve">).  </w:t>
      </w:r>
    </w:p>
    <w:p w14:paraId="1B1116F1"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79A9CD26" w14:textId="46BCB785"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subrecipient monitoring for the subaward are contained in 31 USC 7502(f)(2) (Single Audit Act Amendments of 1996 (Pub. L. No. 104-156)), </w:t>
      </w:r>
      <w:hyperlink r:id="rId338" w:history="1">
        <w:r w:rsidRPr="00D94F69">
          <w:rPr>
            <w:rStyle w:val="Hyperlink"/>
            <w:rFonts w:ascii="Arial" w:hAnsi="Arial" w:cs="Arial"/>
            <w:sz w:val="20"/>
          </w:rPr>
          <w:t>2 CFR sections 200.330</w:t>
        </w:r>
      </w:hyperlink>
      <w:r w:rsidRPr="00D94F69">
        <w:rPr>
          <w:rFonts w:ascii="Arial" w:hAnsi="Arial" w:cs="Arial"/>
          <w:sz w:val="20"/>
        </w:rPr>
        <w:t xml:space="preserve">, </w:t>
      </w:r>
      <w:hyperlink r:id="rId339" w:history="1">
        <w:r w:rsidRPr="00D94F69">
          <w:rPr>
            <w:rStyle w:val="Hyperlink"/>
            <w:rFonts w:ascii="Arial" w:hAnsi="Arial" w:cs="Arial"/>
            <w:sz w:val="20"/>
          </w:rPr>
          <w:t>.331</w:t>
        </w:r>
      </w:hyperlink>
      <w:r w:rsidRPr="00D94F69">
        <w:rPr>
          <w:rFonts w:ascii="Arial" w:hAnsi="Arial" w:cs="Arial"/>
          <w:sz w:val="20"/>
        </w:rPr>
        <w:t xml:space="preserve">, and </w:t>
      </w:r>
      <w:r w:rsidR="000D225B" w:rsidRPr="00D94F69">
        <w:rPr>
          <w:rFonts w:ascii="Arial" w:hAnsi="Arial" w:cs="Arial"/>
          <w:sz w:val="20"/>
        </w:rPr>
        <w:t>.</w:t>
      </w:r>
      <w:hyperlink r:id="rId340" w:history="1">
        <w:r w:rsidRPr="00D94F69">
          <w:rPr>
            <w:rStyle w:val="Hyperlink"/>
            <w:rFonts w:ascii="Arial" w:hAnsi="Arial" w:cs="Arial"/>
            <w:sz w:val="20"/>
          </w:rPr>
          <w:t>501(h)</w:t>
        </w:r>
      </w:hyperlink>
      <w:r w:rsidRPr="00D94F69">
        <w:rPr>
          <w:rFonts w:ascii="Arial" w:hAnsi="Arial" w:cs="Arial"/>
          <w:sz w:val="20"/>
        </w:rPr>
        <w:t xml:space="preserve">; Federal awarding agency regulations; and the terms and conditions of the award. </w:t>
      </w:r>
    </w:p>
    <w:p w14:paraId="02303474" w14:textId="77777777" w:rsidR="00B307F9" w:rsidRPr="00D94F69" w:rsidRDefault="00B307F9" w:rsidP="006672EA">
      <w:pPr>
        <w:spacing w:after="240"/>
        <w:jc w:val="both"/>
        <w:rPr>
          <w:rFonts w:ascii="Arial" w:hAnsi="Arial" w:cs="Arial"/>
          <w:i/>
          <w:sz w:val="20"/>
        </w:rPr>
      </w:pPr>
      <w:r w:rsidRPr="00D94F69">
        <w:rPr>
          <w:rFonts w:ascii="Arial" w:hAnsi="Arial" w:cs="Arial"/>
          <w:i/>
          <w:sz w:val="20"/>
        </w:rPr>
        <w:t>(Source: 201</w:t>
      </w:r>
      <w:r w:rsidR="007638EB"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E58ED2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1B339D16" w14:textId="66BBF1E1" w:rsidR="000054C5" w:rsidRPr="00D94F69" w:rsidRDefault="003918D5" w:rsidP="00672DB8">
      <w:pPr>
        <w:pStyle w:val="ListParagraph"/>
        <w:spacing w:after="240"/>
        <w:ind w:left="0"/>
        <w:jc w:val="both"/>
        <w:rPr>
          <w:rFonts w:ascii="Arial" w:hAnsi="Arial" w:cs="Arial"/>
        </w:rPr>
      </w:pPr>
      <w:r w:rsidRPr="00D94F69">
        <w:rPr>
          <w:rFonts w:ascii="Arial" w:hAnsi="Arial" w:cs="Arial"/>
        </w:rPr>
        <w:t>DOT</w:t>
      </w:r>
      <w:r w:rsidR="001F230E" w:rsidRPr="00D94F69">
        <w:rPr>
          <w:rFonts w:ascii="Arial" w:hAnsi="Arial" w:cs="Arial"/>
        </w:rPr>
        <w:t xml:space="preserve"> </w:t>
      </w:r>
      <w:r w:rsidRPr="00D94F69">
        <w:rPr>
          <w:rFonts w:ascii="Arial" w:hAnsi="Arial" w:cs="Arial"/>
        </w:rPr>
        <w:t>ha</w:t>
      </w:r>
      <w:r w:rsidR="00672DB8">
        <w:rPr>
          <w:rFonts w:ascii="Arial" w:hAnsi="Arial" w:cs="Arial"/>
        </w:rPr>
        <w:t>s</w:t>
      </w:r>
      <w:r w:rsidRPr="00D94F69">
        <w:rPr>
          <w:rFonts w:ascii="Arial" w:hAnsi="Arial" w:cs="Arial"/>
        </w:rPr>
        <w:t xml:space="preserve"> not made any adjustments or exceptions that directly impact references within this compliance requirement.</w:t>
      </w:r>
    </w:p>
    <w:p w14:paraId="261E0253" w14:textId="533B2BC4"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84BFFDE" w14:textId="0862D2E7" w:rsidR="000054C5" w:rsidRPr="00D94F69" w:rsidRDefault="00C54296" w:rsidP="006672EA">
      <w:pPr>
        <w:spacing w:after="240"/>
        <w:jc w:val="both"/>
        <w:rPr>
          <w:rFonts w:ascii="Arial" w:hAnsi="Arial" w:cs="Arial"/>
          <w:b/>
          <w:bCs/>
          <w:sz w:val="20"/>
        </w:rPr>
      </w:pPr>
      <w:r w:rsidRPr="00271FF0">
        <w:rPr>
          <w:rFonts w:ascii="Arial" w:hAnsi="Arial" w:cs="Arial"/>
          <w:sz w:val="20"/>
        </w:rPr>
        <w:t>There are no Program Specific requirements for this compliance requirement</w:t>
      </w:r>
      <w:r>
        <w:rPr>
          <w:rFonts w:ascii="Arial" w:hAnsi="Arial" w:cs="Arial"/>
          <w:sz w:val="20"/>
        </w:rPr>
        <w:t xml:space="preserve"> that are anticipated to apply at the local level</w:t>
      </w:r>
      <w:r w:rsidRPr="00271FF0">
        <w:rPr>
          <w:rFonts w:ascii="Arial" w:hAnsi="Arial" w:cs="Arial"/>
          <w:sz w:val="20"/>
        </w:rPr>
        <w:t>.</w:t>
      </w:r>
    </w:p>
    <w:p w14:paraId="46A3E00F" w14:textId="77777777" w:rsidR="00B30107" w:rsidRPr="00D94F69" w:rsidRDefault="00B30107" w:rsidP="006672EA">
      <w:pPr>
        <w:pStyle w:val="Heading3"/>
        <w:jc w:val="both"/>
        <w:rPr>
          <w:rFonts w:cs="Arial"/>
        </w:rPr>
      </w:pPr>
      <w:bookmarkStart w:id="107" w:name="_Toc4585891"/>
      <w:r w:rsidRPr="00D94F69">
        <w:rPr>
          <w:rFonts w:cs="Arial"/>
        </w:rPr>
        <w:t>Additional Program Specific Information</w:t>
      </w:r>
      <w:bookmarkEnd w:id="107"/>
    </w:p>
    <w:p w14:paraId="17D77552" w14:textId="77777777" w:rsidR="00C54296" w:rsidRDefault="00C54296" w:rsidP="006672EA">
      <w:pPr>
        <w:spacing w:after="240"/>
        <w:jc w:val="both"/>
        <w:rPr>
          <w:rFonts w:ascii="Arial" w:hAnsi="Arial" w:cs="Arial"/>
          <w:b/>
          <w:sz w:val="20"/>
          <w:highlight w:val="yellow"/>
        </w:rPr>
      </w:pPr>
      <w:r w:rsidRPr="000152C6">
        <w:rPr>
          <w:rFonts w:ascii="Arial" w:hAnsi="Arial" w:cs="Arial"/>
          <w:sz w:val="20"/>
        </w:rPr>
        <w:t>No additional program specific information was noted.</w:t>
      </w:r>
    </w:p>
    <w:p w14:paraId="3FBC8469" w14:textId="10B8058E" w:rsidR="00B30107" w:rsidRPr="00D94F69" w:rsidRDefault="00115904" w:rsidP="006672EA">
      <w:pPr>
        <w:spacing w:after="240"/>
        <w:jc w:val="both"/>
        <w:rPr>
          <w:rFonts w:ascii="Arial" w:hAnsi="Arial" w:cs="Arial"/>
          <w:b/>
          <w:sz w:val="20"/>
        </w:rPr>
      </w:pPr>
      <w:r w:rsidRPr="00D94F69">
        <w:rPr>
          <w:rFonts w:ascii="Arial" w:hAnsi="Arial" w:cs="Arial"/>
          <w:b/>
          <w:sz w:val="20"/>
          <w:highlight w:val="yellow"/>
        </w:rPr>
        <w:t>This section should</w:t>
      </w:r>
      <w:r w:rsidR="00C54296">
        <w:rPr>
          <w:rFonts w:ascii="Arial" w:hAnsi="Arial" w:cs="Arial"/>
          <w:b/>
          <w:sz w:val="20"/>
          <w:highlight w:val="yellow"/>
        </w:rPr>
        <w:t xml:space="preserve"> also</w:t>
      </w:r>
      <w:r w:rsidRPr="00D94F69">
        <w:rPr>
          <w:rFonts w:ascii="Arial" w:hAnsi="Arial" w:cs="Arial"/>
          <w:b/>
          <w:sz w:val="20"/>
          <w:highlight w:val="yellow"/>
        </w:rPr>
        <w:t xml:space="preserve"> contain program specific information for Subrecipient Monitoring that </w:t>
      </w:r>
      <w:r w:rsidR="00797C62">
        <w:rPr>
          <w:rFonts w:ascii="Arial" w:hAnsi="Arial" w:cs="Arial"/>
          <w:b/>
          <w:sz w:val="20"/>
          <w:highlight w:val="yellow"/>
        </w:rPr>
        <w:t xml:space="preserve">is </w:t>
      </w:r>
      <w:r w:rsidR="00797C62" w:rsidRPr="00D94F69">
        <w:rPr>
          <w:rFonts w:ascii="Arial" w:hAnsi="Arial" w:cs="Arial"/>
          <w:b/>
          <w:sz w:val="20"/>
          <w:highlight w:val="yellow"/>
        </w:rPr>
        <w:t>applicable</w:t>
      </w:r>
      <w:r w:rsidRPr="00D94F69">
        <w:rPr>
          <w:rFonts w:ascii="Arial" w:hAnsi="Arial" w:cs="Arial"/>
          <w:b/>
          <w:sz w:val="20"/>
          <w:highlight w:val="yellow"/>
        </w:rPr>
        <w:t xml:space="preserve"> to the program CFDA being tested </w:t>
      </w:r>
      <w:r w:rsidR="00C54296">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3E307DC5"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341"/>
          <w:pgSz w:w="12240" w:h="15840" w:code="1"/>
          <w:pgMar w:top="1440" w:right="1440" w:bottom="1440" w:left="1440" w:header="720" w:footer="720" w:gutter="0"/>
          <w:cols w:space="720"/>
          <w:docGrid w:linePitch="360"/>
        </w:sectPr>
      </w:pPr>
    </w:p>
    <w:p w14:paraId="6555CF4C" w14:textId="77777777" w:rsidR="00197FAC" w:rsidRPr="00D94F69" w:rsidRDefault="00197FAC" w:rsidP="006672EA">
      <w:pPr>
        <w:pStyle w:val="Heading3"/>
        <w:jc w:val="both"/>
        <w:rPr>
          <w:rFonts w:cs="Arial"/>
          <w:bCs/>
        </w:rPr>
      </w:pPr>
      <w:bookmarkStart w:id="108" w:name="_Toc4585892"/>
      <w:r w:rsidRPr="00D94F69">
        <w:rPr>
          <w:rFonts w:cs="Arial"/>
        </w:rPr>
        <w:t>Au</w:t>
      </w:r>
      <w:r w:rsidR="004053A3" w:rsidRPr="00D94F69">
        <w:rPr>
          <w:rFonts w:cs="Arial"/>
        </w:rPr>
        <w:t>dit Objectives</w:t>
      </w:r>
      <w:r w:rsidRPr="00D94F69">
        <w:rPr>
          <w:rFonts w:cs="Arial"/>
        </w:rPr>
        <w:t xml:space="preserve"> and Control Testing</w:t>
      </w:r>
      <w:bookmarkEnd w:id="108"/>
    </w:p>
    <w:p w14:paraId="27FE838F" w14:textId="50D94D0C" w:rsidR="00197FAC" w:rsidRPr="00D94F69" w:rsidRDefault="00FD15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342"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4B71BD" w:rsidRPr="00D94F69" w14:paraId="1290384A" w14:textId="77777777" w:rsidTr="00E0350C">
        <w:tc>
          <w:tcPr>
            <w:tcW w:w="5000" w:type="pct"/>
            <w:shd w:val="clear" w:color="auto" w:fill="548DD4" w:themeFill="text2" w:themeFillTint="99"/>
          </w:tcPr>
          <w:p w14:paraId="6A09BC7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733409B" w14:textId="77777777" w:rsidTr="00E0350C">
        <w:tc>
          <w:tcPr>
            <w:tcW w:w="5000" w:type="pct"/>
          </w:tcPr>
          <w:p w14:paraId="41CC298D"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062E8AE" w14:textId="77777777" w:rsidR="004B71BD" w:rsidRPr="00D94F69" w:rsidRDefault="004B71BD" w:rsidP="006672EA">
            <w:pPr>
              <w:pStyle w:val="AuditProcedureHeading"/>
              <w:spacing w:after="240"/>
              <w:jc w:val="both"/>
              <w:rPr>
                <w:rFonts w:cs="Arial"/>
                <w:b/>
                <w:bCs/>
                <w:szCs w:val="20"/>
                <w:u w:val="single"/>
              </w:rPr>
            </w:pPr>
          </w:p>
          <w:p w14:paraId="7D85289C"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7873DADC" w14:textId="77777777" w:rsidR="004B71BD" w:rsidRPr="00D94F69" w:rsidRDefault="004B71BD" w:rsidP="006672EA">
            <w:pPr>
              <w:pStyle w:val="AuditProcedureHeading"/>
              <w:spacing w:after="240"/>
              <w:jc w:val="both"/>
              <w:rPr>
                <w:rFonts w:cs="Arial"/>
                <w:b/>
                <w:bCs/>
                <w:szCs w:val="20"/>
                <w:u w:val="single"/>
              </w:rPr>
            </w:pPr>
          </w:p>
          <w:p w14:paraId="0FA0233C"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0D746B46" w14:textId="77777777" w:rsidR="004B71BD" w:rsidRPr="00D94F69" w:rsidRDefault="004B71BD" w:rsidP="006672EA">
            <w:pPr>
              <w:spacing w:after="240"/>
              <w:jc w:val="both"/>
              <w:rPr>
                <w:rFonts w:ascii="Arial" w:hAnsi="Arial" w:cs="Arial"/>
                <w:b/>
                <w:sz w:val="20"/>
                <w:u w:val="single"/>
              </w:rPr>
            </w:pPr>
          </w:p>
          <w:p w14:paraId="464411EE"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C70A576" w14:textId="77777777" w:rsidR="004B71BD" w:rsidRPr="00D94F69" w:rsidRDefault="004B71BD" w:rsidP="006672EA">
            <w:pPr>
              <w:pStyle w:val="AuditProcedureHeading"/>
              <w:spacing w:after="240"/>
              <w:jc w:val="both"/>
              <w:rPr>
                <w:rFonts w:cs="Arial"/>
                <w:b/>
                <w:bCs/>
                <w:u w:val="single"/>
              </w:rPr>
            </w:pPr>
          </w:p>
          <w:p w14:paraId="48887D14" w14:textId="77777777" w:rsidR="004B71BD" w:rsidRPr="00D94F69" w:rsidRDefault="004B71BD" w:rsidP="006672EA">
            <w:pPr>
              <w:spacing w:after="240"/>
              <w:jc w:val="both"/>
              <w:rPr>
                <w:rFonts w:ascii="Arial" w:eastAsiaTheme="minorHAnsi" w:hAnsi="Arial" w:cs="Arial"/>
              </w:rPr>
            </w:pPr>
          </w:p>
        </w:tc>
      </w:tr>
    </w:tbl>
    <w:p w14:paraId="44425A11"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343"/>
          <w:pgSz w:w="12240" w:h="15840" w:code="1"/>
          <w:pgMar w:top="1440" w:right="1440" w:bottom="1440" w:left="1440" w:header="720" w:footer="720" w:gutter="0"/>
          <w:cols w:space="720"/>
          <w:docGrid w:linePitch="360"/>
        </w:sectPr>
      </w:pPr>
    </w:p>
    <w:p w14:paraId="40861D43" w14:textId="77777777" w:rsidR="00B57D2E" w:rsidRPr="00D94F69" w:rsidRDefault="00B57D2E" w:rsidP="006672EA">
      <w:pPr>
        <w:pStyle w:val="Heading3"/>
        <w:jc w:val="both"/>
        <w:rPr>
          <w:rFonts w:cs="Arial"/>
        </w:rPr>
      </w:pPr>
      <w:bookmarkStart w:id="109" w:name="_Toc4585893"/>
      <w:r w:rsidRPr="00D94F69">
        <w:rPr>
          <w:rFonts w:cs="Arial"/>
        </w:rPr>
        <w:t>Suggested Audit Procedures – Compliance</w:t>
      </w:r>
      <w:bookmarkEnd w:id="109"/>
    </w:p>
    <w:tbl>
      <w:tblPr>
        <w:tblStyle w:val="TableGrid"/>
        <w:tblW w:w="5000" w:type="pct"/>
        <w:tblLook w:val="04A0" w:firstRow="1" w:lastRow="0" w:firstColumn="1" w:lastColumn="0" w:noHBand="0" w:noVBand="1"/>
      </w:tblPr>
      <w:tblGrid>
        <w:gridCol w:w="9576"/>
      </w:tblGrid>
      <w:tr w:rsidR="004B71BD" w:rsidRPr="00D94F69" w14:paraId="3DB8C1F3" w14:textId="77777777" w:rsidTr="00E0350C">
        <w:tc>
          <w:tcPr>
            <w:tcW w:w="5000" w:type="pct"/>
            <w:shd w:val="clear" w:color="auto" w:fill="548DD4" w:themeFill="text2" w:themeFillTint="99"/>
          </w:tcPr>
          <w:p w14:paraId="741D5A12"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2515505D"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39466197" w14:textId="77777777" w:rsidTr="00E0350C">
        <w:tc>
          <w:tcPr>
            <w:tcW w:w="5000" w:type="pct"/>
          </w:tcPr>
          <w:p w14:paraId="73F549A9" w14:textId="77777777" w:rsidR="004B71BD" w:rsidRPr="00D94F69" w:rsidRDefault="004B71BD"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and I., “Procurement and Suspension and Debarment” (tests of ensuring that a subrecipient is not suspended or debarred) with the testing of “Subrecipient Monitoring.”</w:t>
            </w:r>
          </w:p>
          <w:p w14:paraId="2417D60D" w14:textId="3B6D9622" w:rsidR="002B2439" w:rsidRPr="00082203" w:rsidRDefault="00135501" w:rsidP="006672EA">
            <w:pPr>
              <w:spacing w:after="240"/>
              <w:jc w:val="both"/>
              <w:rPr>
                <w:rFonts w:ascii="Arial" w:hAnsi="Arial" w:cs="Arial"/>
                <w:b/>
                <w:sz w:val="20"/>
              </w:rPr>
            </w:pPr>
            <w:r w:rsidRPr="00082203">
              <w:rPr>
                <w:rFonts w:ascii="Arial" w:hAnsi="Arial" w:cs="Arial"/>
                <w:b/>
                <w:sz w:val="20"/>
              </w:rPr>
              <w:t xml:space="preserve">This FACCR was written for grants required to be tested under the UG, however if you have material non-UG transactions, you will need to </w:t>
            </w:r>
            <w:r w:rsidR="008937F5" w:rsidRPr="00082203">
              <w:rPr>
                <w:rFonts w:ascii="Arial" w:hAnsi="Arial" w:cs="Arial"/>
                <w:b/>
                <w:sz w:val="20"/>
              </w:rPr>
              <w:t xml:space="preserve">contact CFAE via the </w:t>
            </w:r>
            <w:hyperlink r:id="rId344" w:history="1">
              <w:r w:rsidR="008937F5" w:rsidRPr="00451FA1">
                <w:rPr>
                  <w:rStyle w:val="Hyperlink"/>
                  <w:rFonts w:ascii="Arial" w:hAnsi="Arial" w:cs="Arial"/>
                  <w:b/>
                  <w:sz w:val="20"/>
                </w:rPr>
                <w:t xml:space="preserve">FACCR </w:t>
              </w:r>
              <w:r w:rsidR="00451FA1" w:rsidRPr="00451FA1">
                <w:rPr>
                  <w:rStyle w:val="Hyperlink"/>
                  <w:rFonts w:ascii="Arial" w:hAnsi="Arial" w:cs="Arial"/>
                  <w:b/>
                  <w:sz w:val="20"/>
                </w:rPr>
                <w:t>Inbox</w:t>
              </w:r>
            </w:hyperlink>
            <w:r w:rsidR="008937F5" w:rsidRPr="00082203">
              <w:rPr>
                <w:rFonts w:ascii="Arial" w:hAnsi="Arial" w:cs="Arial"/>
                <w:b/>
                <w:color w:val="800080"/>
                <w:sz w:val="20"/>
                <w:bdr w:val="none" w:sz="0" w:space="0" w:color="auto" w:frame="1"/>
              </w:rPr>
              <w:t>.</w:t>
            </w:r>
            <w:r w:rsidR="0071159A" w:rsidRPr="00082203">
              <w:rPr>
                <w:rFonts w:ascii="Arial" w:hAnsi="Arial" w:cs="Arial"/>
                <w:b/>
                <w:sz w:val="20"/>
              </w:rPr>
              <w:t xml:space="preserve"> </w:t>
            </w:r>
          </w:p>
          <w:p w14:paraId="417B7BBA"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B53C85" w14:textId="77777777" w:rsidTr="00E0350C">
        <w:tc>
          <w:tcPr>
            <w:tcW w:w="5000" w:type="pct"/>
          </w:tcPr>
          <w:p w14:paraId="5C1AC195" w14:textId="77777777" w:rsidR="004B71BD" w:rsidRPr="00D94F69" w:rsidRDefault="004B71BD" w:rsidP="00024D52">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Review the PTE’s subrecipient monitoring policies and procedures to gain an understanding of the PTE’s process to identify subawards, evaluate risk of noncompliance, and perform monitoring procedures based upon identified risks.</w:t>
            </w:r>
          </w:p>
          <w:p w14:paraId="09816845" w14:textId="762568D8"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345" w:history="1">
              <w:r w:rsidRPr="00D94F69">
                <w:rPr>
                  <w:rStyle w:val="Hyperlink"/>
                  <w:rFonts w:ascii="Arial" w:hAnsi="Arial" w:cs="Arial"/>
                  <w:sz w:val="20"/>
                </w:rPr>
                <w:t xml:space="preserve"> 2 CFR section 200.331(a) </w:t>
              </w:r>
            </w:hyperlink>
            <w:r w:rsidRPr="00D94F69">
              <w:rPr>
                <w:rFonts w:ascii="Arial" w:hAnsi="Arial" w:cs="Arial"/>
                <w:sz w:val="20"/>
              </w:rPr>
              <w:t>sufficient for the PTE to comply with Federal statutes, regulations, and the terms and conditions of the award.</w:t>
            </w:r>
          </w:p>
          <w:p w14:paraId="4489CB33"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75453CD7" w14:textId="52162B8A"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346" w:history="1">
              <w:r w:rsidRPr="00D94F69">
                <w:rPr>
                  <w:rStyle w:val="Hyperlink"/>
                  <w:rFonts w:ascii="Arial" w:hAnsi="Arial" w:cs="Arial"/>
                  <w:sz w:val="20"/>
                </w:rPr>
                <w:t>2 CFR part 200, subpart F</w:t>
              </w:r>
            </w:hyperlink>
            <w:r w:rsidRPr="00D94F69">
              <w:rPr>
                <w:rFonts w:ascii="Arial" w:hAnsi="Arial" w:cs="Arial"/>
                <w:sz w:val="20"/>
              </w:rPr>
              <w:t xml:space="preserve">, met this requirement </w:t>
            </w:r>
            <w:hyperlink r:id="rId347" w:history="1">
              <w:r w:rsidRPr="00D94F69">
                <w:rPr>
                  <w:rStyle w:val="Hyperlink"/>
                  <w:rFonts w:ascii="Arial" w:hAnsi="Arial" w:cs="Arial"/>
                  <w:sz w:val="20"/>
                </w:rPr>
                <w:t>(2 CFR section 200.331(f)</w:t>
              </w:r>
            </w:hyperlink>
            <w:r w:rsidRPr="00D94F69">
              <w:rPr>
                <w:rFonts w:ascii="Arial" w:hAnsi="Arial" w:cs="Arial"/>
                <w:sz w:val="20"/>
              </w:rPr>
              <w:t xml:space="preserve">).  This verification may be performed as part of the required monitoring under </w:t>
            </w:r>
            <w:hyperlink r:id="rId348" w:history="1">
              <w:r w:rsidRPr="00D94F69">
                <w:rPr>
                  <w:rStyle w:val="Hyperlink"/>
                  <w:rFonts w:ascii="Arial" w:hAnsi="Arial" w:cs="Arial"/>
                  <w:sz w:val="20"/>
                </w:rPr>
                <w:t>2 CFR section 200.331(d)(2)</w:t>
              </w:r>
            </w:hyperlink>
            <w:r w:rsidRPr="00D94F69">
              <w:rPr>
                <w:rFonts w:ascii="Arial" w:hAnsi="Arial" w:cs="Arial"/>
                <w:sz w:val="20"/>
              </w:rPr>
              <w:t xml:space="preserve"> to ensure that the subrecipient takes timely and appropriate action on deficiencies detected though audits.</w:t>
            </w:r>
          </w:p>
          <w:p w14:paraId="7C3BF1B9" w14:textId="77777777" w:rsidR="004B71BD" w:rsidRPr="00D94F69" w:rsidRDefault="004B71BD" w:rsidP="006672EA">
            <w:pPr>
              <w:pStyle w:val="APStepItem"/>
              <w:numPr>
                <w:ilvl w:val="0"/>
                <w:numId w:val="0"/>
              </w:numPr>
              <w:tabs>
                <w:tab w:val="num" w:pos="1170"/>
              </w:tabs>
              <w:ind w:left="360"/>
              <w:rPr>
                <w:rFonts w:cs="Arial"/>
                <w:b/>
                <w:szCs w:val="20"/>
              </w:rPr>
            </w:pPr>
          </w:p>
        </w:tc>
      </w:tr>
    </w:tbl>
    <w:p w14:paraId="1DDF8CF7"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42FA09F"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5231B2C7" w14:textId="77777777" w:rsidR="002B7784" w:rsidRPr="00D94F69" w:rsidRDefault="002B7784" w:rsidP="006672EA">
      <w:pPr>
        <w:pStyle w:val="Heading3"/>
        <w:jc w:val="both"/>
        <w:rPr>
          <w:rFonts w:cs="Arial"/>
          <w:b w:val="0"/>
          <w:szCs w:val="24"/>
        </w:rPr>
      </w:pPr>
      <w:bookmarkStart w:id="110" w:name="_Toc4585894"/>
      <w:r w:rsidRPr="00D94F69">
        <w:rPr>
          <w:rFonts w:cs="Arial"/>
        </w:rPr>
        <w:t>Audit Implications Summary</w:t>
      </w:r>
      <w:bookmarkEnd w:id="110"/>
    </w:p>
    <w:tbl>
      <w:tblPr>
        <w:tblStyle w:val="TableGrid"/>
        <w:tblW w:w="5000" w:type="pct"/>
        <w:tblLook w:val="04A0" w:firstRow="1" w:lastRow="0" w:firstColumn="1" w:lastColumn="0" w:noHBand="0" w:noVBand="1"/>
      </w:tblPr>
      <w:tblGrid>
        <w:gridCol w:w="9576"/>
      </w:tblGrid>
      <w:tr w:rsidR="002B7784" w:rsidRPr="00D94F69" w14:paraId="552797EE" w14:textId="77777777" w:rsidTr="00E0350C">
        <w:tc>
          <w:tcPr>
            <w:tcW w:w="5000" w:type="pct"/>
            <w:shd w:val="clear" w:color="auto" w:fill="548DD4" w:themeFill="text2" w:themeFillTint="99"/>
          </w:tcPr>
          <w:p w14:paraId="57A44CEA"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1669DAC6" w14:textId="77777777" w:rsidTr="00E0350C">
        <w:tc>
          <w:tcPr>
            <w:tcW w:w="5000" w:type="pct"/>
          </w:tcPr>
          <w:p w14:paraId="6AFC6704" w14:textId="77777777" w:rsidR="002B7784" w:rsidRPr="00D94F69" w:rsidRDefault="002B7784" w:rsidP="00024D52">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008F152" w14:textId="77777777" w:rsidR="002B7784" w:rsidRPr="00D94F69" w:rsidRDefault="002B7784" w:rsidP="006672EA">
            <w:pPr>
              <w:widowControl w:val="0"/>
              <w:spacing w:after="240"/>
              <w:ind w:left="720"/>
              <w:jc w:val="both"/>
              <w:rPr>
                <w:rFonts w:ascii="Arial" w:hAnsi="Arial" w:cs="Arial"/>
                <w:b/>
                <w:sz w:val="20"/>
              </w:rPr>
            </w:pPr>
          </w:p>
          <w:p w14:paraId="221ED425" w14:textId="77777777" w:rsidR="002B7784" w:rsidRPr="00D94F69" w:rsidRDefault="002B7784" w:rsidP="00024D52">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Assessment of Control Risk:</w:t>
            </w:r>
          </w:p>
          <w:p w14:paraId="13BD64F0" w14:textId="77777777" w:rsidR="002B7784" w:rsidRPr="00D94F69" w:rsidRDefault="002B7784" w:rsidP="006672EA">
            <w:pPr>
              <w:pStyle w:val="ListParagraph"/>
              <w:spacing w:after="240"/>
              <w:jc w:val="both"/>
              <w:rPr>
                <w:rFonts w:ascii="Arial" w:hAnsi="Arial" w:cs="Arial"/>
                <w:b/>
              </w:rPr>
            </w:pPr>
          </w:p>
          <w:p w14:paraId="63D60854" w14:textId="77777777" w:rsidR="002B7784" w:rsidRPr="00D94F69" w:rsidRDefault="002B7784" w:rsidP="00024D52">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50A60C0" w14:textId="77777777" w:rsidR="002B7784" w:rsidRPr="00D94F69" w:rsidRDefault="002B7784" w:rsidP="006672EA">
            <w:pPr>
              <w:pStyle w:val="ListParagraph"/>
              <w:spacing w:after="240"/>
              <w:jc w:val="both"/>
              <w:rPr>
                <w:rFonts w:ascii="Arial" w:hAnsi="Arial" w:cs="Arial"/>
                <w:b/>
              </w:rPr>
            </w:pPr>
          </w:p>
          <w:p w14:paraId="1A2E5E40" w14:textId="77777777" w:rsidR="002B7784" w:rsidRPr="00D94F69" w:rsidRDefault="002B7784" w:rsidP="00024D52">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FE26F13" w14:textId="77777777" w:rsidR="002B7784" w:rsidRPr="00D94F69" w:rsidRDefault="002B7784" w:rsidP="006672EA">
            <w:pPr>
              <w:pStyle w:val="ListParagraph"/>
              <w:spacing w:after="240"/>
              <w:jc w:val="both"/>
              <w:rPr>
                <w:rFonts w:ascii="Arial" w:hAnsi="Arial" w:cs="Arial"/>
                <w:b/>
              </w:rPr>
            </w:pPr>
          </w:p>
          <w:p w14:paraId="2CCC2417" w14:textId="77777777" w:rsidR="002B7784" w:rsidRPr="00D94F69" w:rsidRDefault="002B7784" w:rsidP="00024D52">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914752" w14:textId="77777777" w:rsidR="002B7784" w:rsidRPr="00D94F69" w:rsidRDefault="002B7784" w:rsidP="006672EA">
            <w:pPr>
              <w:pStyle w:val="APStepItem"/>
              <w:numPr>
                <w:ilvl w:val="0"/>
                <w:numId w:val="0"/>
              </w:numPr>
              <w:spacing w:after="240"/>
              <w:rPr>
                <w:rFonts w:cs="Arial"/>
                <w:b/>
              </w:rPr>
            </w:pPr>
          </w:p>
        </w:tc>
      </w:tr>
    </w:tbl>
    <w:p w14:paraId="75FAAA6E"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349"/>
          <w:pgSz w:w="12240" w:h="15840" w:code="1"/>
          <w:pgMar w:top="1440" w:right="1440" w:bottom="1440" w:left="1440" w:header="720" w:footer="720" w:gutter="0"/>
          <w:cols w:space="720"/>
          <w:docGrid w:linePitch="360"/>
        </w:sectPr>
      </w:pPr>
    </w:p>
    <w:p w14:paraId="2C692943" w14:textId="77777777" w:rsidR="007E5B12" w:rsidRPr="00D94F69" w:rsidRDefault="007E5B12" w:rsidP="006672EA">
      <w:pPr>
        <w:pStyle w:val="Heading2"/>
        <w:jc w:val="both"/>
        <w:rPr>
          <w:rFonts w:cs="Arial"/>
        </w:rPr>
      </w:pPr>
      <w:bookmarkStart w:id="111" w:name="_Toc442267703"/>
      <w:bookmarkStart w:id="112" w:name="_Toc4585895"/>
      <w:r w:rsidRPr="00D94F69">
        <w:rPr>
          <w:rFonts w:cs="Arial"/>
        </w:rPr>
        <w:t>N.  SPECIAL TESTS AND PROVISIONS</w:t>
      </w:r>
      <w:bookmarkEnd w:id="111"/>
      <w:r w:rsidR="00024D52">
        <w:rPr>
          <w:rFonts w:cs="Arial"/>
        </w:rPr>
        <w:t xml:space="preserve"> – Wage Rate Requirements</w:t>
      </w:r>
      <w:bookmarkEnd w:id="112"/>
    </w:p>
    <w:p w14:paraId="5960A703" w14:textId="77777777" w:rsidR="007E5B12" w:rsidRPr="00D94F69" w:rsidRDefault="00D15062" w:rsidP="006672EA">
      <w:pPr>
        <w:pStyle w:val="Heading3"/>
        <w:jc w:val="both"/>
        <w:rPr>
          <w:rFonts w:cs="Arial"/>
        </w:rPr>
      </w:pPr>
      <w:bookmarkStart w:id="113" w:name="_Toc4585896"/>
      <w:r w:rsidRPr="00D94F69">
        <w:rPr>
          <w:rFonts w:cs="Arial"/>
        </w:rPr>
        <w:t xml:space="preserve">OMB </w:t>
      </w:r>
      <w:r w:rsidR="007E5B12" w:rsidRPr="00D94F69">
        <w:rPr>
          <w:rFonts w:cs="Arial"/>
        </w:rPr>
        <w:t>Compliance Requirements</w:t>
      </w:r>
      <w:bookmarkEnd w:id="113"/>
    </w:p>
    <w:p w14:paraId="6BF3F65A"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w:t>
      </w:r>
      <w:r w:rsidR="00740DC3" w:rsidRPr="00D94F69">
        <w:rPr>
          <w:rFonts w:ascii="Arial" w:hAnsi="Arial" w:cs="Arial"/>
          <w:sz w:val="20"/>
        </w:rPr>
        <w:t>rogram and are found in the statutes</w:t>
      </w:r>
      <w:r w:rsidRPr="00D94F69">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D94F69">
        <w:rPr>
          <w:rFonts w:ascii="Arial" w:hAnsi="Arial" w:cs="Arial"/>
          <w:sz w:val="20"/>
        </w:rPr>
        <w:t xml:space="preserve"> and Provisions are in Part 4, “</w:t>
      </w:r>
      <w:r w:rsidRPr="00D94F69">
        <w:rPr>
          <w:rFonts w:ascii="Arial" w:hAnsi="Arial" w:cs="Arial"/>
          <w:sz w:val="20"/>
        </w:rPr>
        <w:t>Agency Program Requirements</w:t>
      </w:r>
      <w:r w:rsidR="00923F3E" w:rsidRPr="00D94F69">
        <w:rPr>
          <w:rFonts w:ascii="Arial" w:hAnsi="Arial" w:cs="Arial"/>
          <w:sz w:val="20"/>
        </w:rPr>
        <w:t>.” or Part 5. “</w:t>
      </w:r>
      <w:r w:rsidRPr="00D94F69">
        <w:rPr>
          <w:rFonts w:ascii="Arial" w:hAnsi="Arial" w:cs="Arial"/>
          <w:sz w:val="20"/>
        </w:rPr>
        <w:t>Clusters of Programs.</w:t>
      </w:r>
      <w:r w:rsidR="00923F3E" w:rsidRPr="00D94F69">
        <w:rPr>
          <w:rFonts w:ascii="Arial" w:hAnsi="Arial" w:cs="Arial"/>
          <w:sz w:val="20"/>
        </w:rPr>
        <w:t>”  For programs not included</w:t>
      </w:r>
      <w:r w:rsidRPr="00D94F69">
        <w:rPr>
          <w:rFonts w:ascii="Arial" w:hAnsi="Arial" w:cs="Arial"/>
          <w:sz w:val="20"/>
        </w:rPr>
        <w:t xml:space="preserve"> in this Supplement, the auditor </w:t>
      </w:r>
      <w:r w:rsidR="00FC4DA6" w:rsidRPr="00D94F69">
        <w:rPr>
          <w:rFonts w:ascii="Arial" w:hAnsi="Arial" w:cs="Arial"/>
          <w:sz w:val="20"/>
        </w:rPr>
        <w:t xml:space="preserve">must </w:t>
      </w:r>
      <w:r w:rsidRPr="00D94F69">
        <w:rPr>
          <w:rFonts w:ascii="Arial" w:hAnsi="Arial" w:cs="Arial"/>
          <w:sz w:val="20"/>
        </w:rPr>
        <w:t>review the program’s contract and gra</w:t>
      </w:r>
      <w:r w:rsidR="00740DC3" w:rsidRPr="00D94F69">
        <w:rPr>
          <w:rFonts w:ascii="Arial" w:hAnsi="Arial" w:cs="Arial"/>
          <w:sz w:val="20"/>
        </w:rPr>
        <w:t>nt agreements and referenced statutes</w:t>
      </w:r>
      <w:r w:rsidRPr="00D94F69">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093ED9DA"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Additionally, both </w:t>
      </w:r>
      <w:r w:rsidR="00740DC3" w:rsidRPr="00D94F69">
        <w:rPr>
          <w:rFonts w:ascii="Arial" w:hAnsi="Arial" w:cs="Arial"/>
          <w:sz w:val="20"/>
        </w:rPr>
        <w:t xml:space="preserve">for </w:t>
      </w:r>
      <w:r w:rsidRPr="00D94F69">
        <w:rPr>
          <w:rFonts w:ascii="Arial" w:hAnsi="Arial" w:cs="Arial"/>
          <w:sz w:val="20"/>
        </w:rPr>
        <w:t xml:space="preserve">programs included and not included in this Supplement, the auditor </w:t>
      </w:r>
      <w:r w:rsidR="00FC4DA6" w:rsidRPr="00D94F69">
        <w:rPr>
          <w:rFonts w:ascii="Arial" w:hAnsi="Arial" w:cs="Arial"/>
          <w:sz w:val="20"/>
        </w:rPr>
        <w:t xml:space="preserve">must </w:t>
      </w:r>
      <w:r w:rsidRPr="00D94F69">
        <w:rPr>
          <w:rFonts w:ascii="Arial" w:hAnsi="Arial" w:cs="Arial"/>
          <w:sz w:val="20"/>
        </w:rPr>
        <w:t>identify any additional compliance require</w:t>
      </w:r>
      <w:r w:rsidR="00740DC3" w:rsidRPr="00D94F69">
        <w:rPr>
          <w:rFonts w:ascii="Arial" w:hAnsi="Arial" w:cs="Arial"/>
          <w:sz w:val="20"/>
        </w:rPr>
        <w:t>ments which are not based in statute</w:t>
      </w:r>
      <w:r w:rsidRPr="00D94F69">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D94F69">
        <w:rPr>
          <w:rFonts w:ascii="Arial" w:hAnsi="Arial" w:cs="Arial"/>
          <w:sz w:val="20"/>
        </w:rPr>
        <w:t xml:space="preserve">effect </w:t>
      </w:r>
      <w:r w:rsidRPr="00D94F69">
        <w:rPr>
          <w:rFonts w:ascii="Arial" w:hAnsi="Arial" w:cs="Arial"/>
          <w:sz w:val="20"/>
        </w:rPr>
        <w:t xml:space="preserve">on </w:t>
      </w:r>
      <w:r w:rsidR="00F15CFA" w:rsidRPr="00D94F69">
        <w:rPr>
          <w:rFonts w:ascii="Arial" w:hAnsi="Arial" w:cs="Arial"/>
          <w:sz w:val="20"/>
        </w:rPr>
        <w:t>compliance with the requirements of that</w:t>
      </w:r>
      <w:r w:rsidRPr="00D94F69">
        <w:rPr>
          <w:rFonts w:ascii="Arial" w:hAnsi="Arial" w:cs="Arial"/>
          <w:sz w:val="20"/>
        </w:rPr>
        <w:t xml:space="preserve"> major program shall be included in the audit.</w:t>
      </w:r>
    </w:p>
    <w:p w14:paraId="4B383D1D" w14:textId="77777777" w:rsidR="000054C5" w:rsidRPr="00D94F69" w:rsidRDefault="006230CF" w:rsidP="006672EA">
      <w:pPr>
        <w:spacing w:after="240"/>
        <w:jc w:val="both"/>
        <w:rPr>
          <w:rFonts w:ascii="Arial" w:hAnsi="Arial" w:cs="Arial"/>
          <w:i/>
          <w:sz w:val="20"/>
        </w:rPr>
      </w:pPr>
      <w:r w:rsidRPr="00D94F69">
        <w:rPr>
          <w:rFonts w:ascii="Arial" w:hAnsi="Arial" w:cs="Arial"/>
          <w:i/>
          <w:sz w:val="20"/>
        </w:rPr>
        <w:t>(Source: 201</w:t>
      </w:r>
      <w:r w:rsidR="007638EB"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478D4EDC" w14:textId="649F7558"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13173926" w14:textId="77777777" w:rsidR="00024D52" w:rsidRPr="00271FF0"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271FF0">
        <w:rPr>
          <w:rFonts w:ascii="Arial" w:hAnsi="Arial" w:cs="Arial"/>
          <w:b/>
          <w:i/>
          <w:sz w:val="20"/>
        </w:rPr>
        <w:t>U.S. Department of Transportation Cross-Cutting Information:</w:t>
      </w:r>
    </w:p>
    <w:p w14:paraId="7CF81781" w14:textId="77777777" w:rsidR="00024D52" w:rsidRPr="00271FF0"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71FF0">
        <w:rPr>
          <w:rFonts w:ascii="Arial" w:hAnsi="Arial" w:cs="Arial"/>
          <w:b/>
          <w:sz w:val="20"/>
        </w:rPr>
        <w:t xml:space="preserve">Compliance Requirement – </w:t>
      </w:r>
      <w:r w:rsidRPr="00271FF0">
        <w:rPr>
          <w:rFonts w:ascii="Arial" w:hAnsi="Arial" w:cs="Arial"/>
          <w:sz w:val="20"/>
        </w:rPr>
        <w:t>All laborers and mechanics employed by contractors or subcontractors to work on construction contracts in excess of $2,000 financed by Federal assistance funds must be paid wages not less than those established for the locality of the project (prevailing wage rates) by the Department of Labor (DOL) (40 USC 3141-3144, 3146, and 3147.</w:t>
      </w:r>
    </w:p>
    <w:p w14:paraId="54AAB29D" w14:textId="77777777" w:rsidR="00024D52" w:rsidRPr="00271FF0"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71FF0">
        <w:rPr>
          <w:rFonts w:ascii="Arial" w:hAnsi="Arial" w:cs="Arial"/>
          <w:sz w:val="20"/>
        </w:rPr>
        <w:t>Non-federal entities shall include in their construction contracts subject to the Wage Rate Requirements (which still may be referenced as the Davis-Bacon Act) a provision that the contractor or subcontractor comply with those requirements and the DOL regulations (29 CFR part 5, Labor Standards Provisions Applicable to Contacts Governing Federally Financed and Assisted Construction).  This includes a requirement for the contractor or subcontractor to submit to the non-Federal entity weekly, for each week in which any contract work is performed, a copy of the payroll and a statement of compliance (certified payrolls) (29 CFR sections 5.5 and 5.6; the A-102 Common Rule (§_.36(i)(5)); OMB Circular A-110 (2 CFR part 215, Appendix A, Contract Provisions); 2 CFR part 176, subpart C; and 2 CFR section 200.326).</w:t>
      </w:r>
    </w:p>
    <w:p w14:paraId="33930987" w14:textId="3791318A" w:rsidR="00024D52" w:rsidRDefault="00024D52" w:rsidP="00024D52">
      <w:pPr>
        <w:widowControl w:val="0"/>
        <w:ind w:right="194"/>
        <w:jc w:val="both"/>
        <w:rPr>
          <w:rFonts w:ascii="Arial" w:hAnsi="Arial" w:cs="Arial"/>
          <w:sz w:val="20"/>
        </w:rPr>
      </w:pPr>
      <w:r w:rsidRPr="00271FF0">
        <w:rPr>
          <w:rFonts w:ascii="Arial" w:hAnsi="Arial" w:cs="Arial"/>
          <w:sz w:val="20"/>
        </w:rPr>
        <w:t>This reporting is often done using Optional Form WH-347, which includes the required statement of compliance (OMB No. 1235-0008).  The U.S. Department of Labor, Employment Standards Administration, maintains a Davis-Bacon and Related Acts web page (</w:t>
      </w:r>
      <w:hyperlink r:id="rId350" w:history="1">
        <w:r w:rsidRPr="00411D51">
          <w:rPr>
            <w:rStyle w:val="Hyperlink"/>
            <w:rFonts w:ascii="Arial" w:hAnsi="Arial" w:cs="Arial"/>
            <w:sz w:val="20"/>
          </w:rPr>
          <w:t>http://www.dol.gov/whd/contracts/dbra.htm</w:t>
        </w:r>
      </w:hyperlink>
      <w:r w:rsidRPr="00271FF0">
        <w:rPr>
          <w:rFonts w:ascii="Arial" w:hAnsi="Arial" w:cs="Arial"/>
          <w:sz w:val="20"/>
        </w:rPr>
        <w:t>).  Optional Form WH-347 and instructions are available on this web page.</w:t>
      </w:r>
    </w:p>
    <w:p w14:paraId="2AE14760" w14:textId="77777777" w:rsidR="00024D52" w:rsidRDefault="00024D52" w:rsidP="00024D52">
      <w:pPr>
        <w:widowControl w:val="0"/>
        <w:ind w:right="194"/>
        <w:rPr>
          <w:rFonts w:ascii="Arial" w:hAnsi="Arial" w:cs="Arial"/>
          <w:b/>
          <w:sz w:val="20"/>
          <w:highlight w:val="yellow"/>
        </w:rPr>
      </w:pPr>
    </w:p>
    <w:p w14:paraId="1F7C04B8" w14:textId="77777777" w:rsidR="00024D52" w:rsidRDefault="00024D52" w:rsidP="00024D52">
      <w:pPr>
        <w:widowControl w:val="0"/>
        <w:ind w:right="194"/>
        <w:rPr>
          <w:rFonts w:ascii="Arial" w:hAnsi="Arial" w:cs="Arial"/>
          <w:i/>
          <w:sz w:val="20"/>
        </w:rPr>
      </w:pPr>
      <w:r w:rsidRPr="000152C6">
        <w:rPr>
          <w:rFonts w:ascii="Arial" w:hAnsi="Arial" w:cs="Arial"/>
          <w:i/>
          <w:sz w:val="20"/>
        </w:rPr>
        <w:t>(Source: 2017 OMB Compliance Supplement, Part 4, U.S. Department of Transportation</w:t>
      </w:r>
      <w:r>
        <w:rPr>
          <w:rFonts w:ascii="Arial" w:hAnsi="Arial" w:cs="Arial"/>
          <w:i/>
          <w:sz w:val="20"/>
        </w:rPr>
        <w:t xml:space="preserve"> Wage Rate Requirements</w:t>
      </w:r>
      <w:r w:rsidRPr="000152C6">
        <w:rPr>
          <w:rFonts w:ascii="Arial" w:hAnsi="Arial" w:cs="Arial"/>
          <w:i/>
          <w:sz w:val="20"/>
        </w:rPr>
        <w:t xml:space="preserve"> Cross-Cutting Section)</w:t>
      </w:r>
    </w:p>
    <w:p w14:paraId="73CDCE53" w14:textId="77777777" w:rsidR="00024D52" w:rsidRDefault="00024D52" w:rsidP="00024D52">
      <w:pPr>
        <w:widowControl w:val="0"/>
        <w:ind w:right="194"/>
        <w:rPr>
          <w:rFonts w:ascii="Arial" w:hAnsi="Arial" w:cs="Arial"/>
          <w:i/>
          <w:sz w:val="20"/>
        </w:rPr>
      </w:pPr>
    </w:p>
    <w:p w14:paraId="39712AEE" w14:textId="77777777" w:rsidR="00024D52" w:rsidRDefault="00024D52" w:rsidP="00024D52">
      <w:pPr>
        <w:widowControl w:val="0"/>
        <w:ind w:right="194"/>
        <w:jc w:val="both"/>
        <w:rPr>
          <w:rFonts w:ascii="Arial" w:hAnsi="Arial" w:cs="Arial"/>
          <w:sz w:val="20"/>
        </w:rPr>
      </w:pPr>
      <w:r w:rsidRPr="00271FF0">
        <w:rPr>
          <w:rFonts w:ascii="Arial" w:hAnsi="Arial" w:cs="Arial"/>
          <w:b/>
          <w:i/>
          <w:sz w:val="20"/>
        </w:rPr>
        <w:t>U.S. Department of Transportation Program Specific Information:</w:t>
      </w:r>
    </w:p>
    <w:p w14:paraId="4588D223" w14:textId="77777777" w:rsidR="00024D52" w:rsidRDefault="00024D52" w:rsidP="00024D52">
      <w:pPr>
        <w:widowControl w:val="0"/>
        <w:ind w:right="194"/>
        <w:jc w:val="both"/>
        <w:rPr>
          <w:rFonts w:ascii="Arial" w:hAnsi="Arial" w:cs="Arial"/>
          <w:sz w:val="20"/>
        </w:rPr>
      </w:pPr>
    </w:p>
    <w:p w14:paraId="2CF27536" w14:textId="58263DE5" w:rsidR="00024D52" w:rsidRDefault="00024D52" w:rsidP="00024D52">
      <w:pPr>
        <w:widowControl w:val="0"/>
        <w:ind w:right="194"/>
        <w:jc w:val="both"/>
        <w:rPr>
          <w:rFonts w:ascii="Arial" w:hAnsi="Arial" w:cs="Arial"/>
          <w:spacing w:val="-1"/>
          <w:sz w:val="20"/>
        </w:rPr>
      </w:pPr>
      <w:r w:rsidRPr="001B4859">
        <w:rPr>
          <w:rFonts w:ascii="Arial" w:hAnsi="Arial" w:cs="Arial"/>
          <w:sz w:val="20"/>
        </w:rPr>
        <w:t>The</w:t>
      </w:r>
      <w:r w:rsidRPr="001B4859">
        <w:rPr>
          <w:rFonts w:ascii="Arial" w:hAnsi="Arial" w:cs="Arial"/>
          <w:spacing w:val="-1"/>
          <w:sz w:val="20"/>
        </w:rPr>
        <w:t xml:space="preserve"> </w:t>
      </w:r>
      <w:r w:rsidRPr="001B4859">
        <w:rPr>
          <w:rFonts w:ascii="Arial" w:hAnsi="Arial" w:cs="Arial"/>
          <w:spacing w:val="1"/>
          <w:sz w:val="20"/>
        </w:rPr>
        <w:t>W</w:t>
      </w:r>
      <w:r w:rsidRPr="001B4859">
        <w:rPr>
          <w:rFonts w:ascii="Arial" w:hAnsi="Arial" w:cs="Arial"/>
          <w:spacing w:val="-1"/>
          <w:sz w:val="20"/>
        </w:rPr>
        <w:t>a</w:t>
      </w:r>
      <w:r w:rsidRPr="001B4859">
        <w:rPr>
          <w:rFonts w:ascii="Arial" w:hAnsi="Arial" w:cs="Arial"/>
          <w:sz w:val="20"/>
        </w:rPr>
        <w:t>ge</w:t>
      </w:r>
      <w:r w:rsidRPr="001B4859">
        <w:rPr>
          <w:rFonts w:ascii="Arial" w:hAnsi="Arial" w:cs="Arial"/>
          <w:spacing w:val="-1"/>
          <w:sz w:val="20"/>
        </w:rPr>
        <w:t xml:space="preserve"> </w:t>
      </w:r>
      <w:r w:rsidRPr="001B4859">
        <w:rPr>
          <w:rFonts w:ascii="Arial" w:hAnsi="Arial" w:cs="Arial"/>
          <w:spacing w:val="1"/>
          <w:sz w:val="20"/>
        </w:rPr>
        <w:t>R</w:t>
      </w:r>
      <w:r w:rsidRPr="001B4859">
        <w:rPr>
          <w:rFonts w:ascii="Arial" w:hAnsi="Arial" w:cs="Arial"/>
          <w:spacing w:val="-1"/>
          <w:sz w:val="20"/>
        </w:rPr>
        <w:t>a</w:t>
      </w:r>
      <w:r w:rsidRPr="001B4859">
        <w:rPr>
          <w:rFonts w:ascii="Arial" w:hAnsi="Arial" w:cs="Arial"/>
          <w:sz w:val="20"/>
        </w:rPr>
        <w:t>te</w:t>
      </w:r>
      <w:r w:rsidRPr="001B4859">
        <w:rPr>
          <w:rFonts w:ascii="Arial" w:hAnsi="Arial" w:cs="Arial"/>
          <w:spacing w:val="-1"/>
          <w:sz w:val="20"/>
        </w:rPr>
        <w:t xml:space="preserve"> </w:t>
      </w:r>
      <w:r w:rsidRPr="001B4859">
        <w:rPr>
          <w:rFonts w:ascii="Arial" w:hAnsi="Arial" w:cs="Arial"/>
          <w:spacing w:val="1"/>
          <w:sz w:val="20"/>
        </w:rPr>
        <w:t>R</w:t>
      </w:r>
      <w:r w:rsidRPr="001B4859">
        <w:rPr>
          <w:rFonts w:ascii="Arial" w:hAnsi="Arial" w:cs="Arial"/>
          <w:spacing w:val="-1"/>
          <w:sz w:val="20"/>
        </w:rPr>
        <w:t>e</w:t>
      </w:r>
      <w:r w:rsidRPr="001B4859">
        <w:rPr>
          <w:rFonts w:ascii="Arial" w:hAnsi="Arial" w:cs="Arial"/>
          <w:spacing w:val="2"/>
          <w:sz w:val="20"/>
        </w:rPr>
        <w:t>q</w:t>
      </w:r>
      <w:r w:rsidRPr="001B4859">
        <w:rPr>
          <w:rFonts w:ascii="Arial" w:hAnsi="Arial" w:cs="Arial"/>
          <w:sz w:val="20"/>
        </w:rPr>
        <w:t>ui</w:t>
      </w:r>
      <w:r w:rsidRPr="001B4859">
        <w:rPr>
          <w:rFonts w:ascii="Arial" w:hAnsi="Arial" w:cs="Arial"/>
          <w:spacing w:val="-1"/>
          <w:sz w:val="20"/>
        </w:rPr>
        <w:t>re</w:t>
      </w:r>
      <w:r w:rsidRPr="001B4859">
        <w:rPr>
          <w:rFonts w:ascii="Arial" w:hAnsi="Arial" w:cs="Arial"/>
          <w:sz w:val="20"/>
        </w:rPr>
        <w:t>m</w:t>
      </w:r>
      <w:r w:rsidRPr="001B4859">
        <w:rPr>
          <w:rFonts w:ascii="Arial" w:hAnsi="Arial" w:cs="Arial"/>
          <w:spacing w:val="-1"/>
          <w:sz w:val="20"/>
        </w:rPr>
        <w:t>e</w:t>
      </w:r>
      <w:r w:rsidRPr="001B4859">
        <w:rPr>
          <w:rFonts w:ascii="Arial" w:hAnsi="Arial" w:cs="Arial"/>
          <w:sz w:val="20"/>
        </w:rPr>
        <w:t>n</w:t>
      </w:r>
      <w:r w:rsidRPr="001B4859">
        <w:rPr>
          <w:rFonts w:ascii="Arial" w:hAnsi="Arial" w:cs="Arial"/>
          <w:spacing w:val="1"/>
          <w:sz w:val="20"/>
        </w:rPr>
        <w:t>t</w:t>
      </w:r>
      <w:r w:rsidRPr="001B4859">
        <w:rPr>
          <w:rFonts w:ascii="Arial" w:hAnsi="Arial" w:cs="Arial"/>
          <w:sz w:val="20"/>
        </w:rPr>
        <w:t xml:space="preserve">s </w:t>
      </w:r>
      <w:r w:rsidRPr="001B4859">
        <w:rPr>
          <w:rFonts w:ascii="Arial" w:hAnsi="Arial" w:cs="Arial"/>
          <w:spacing w:val="-1"/>
          <w:sz w:val="20"/>
        </w:rPr>
        <w:t>ar</w:t>
      </w:r>
      <w:r w:rsidRPr="001B4859">
        <w:rPr>
          <w:rFonts w:ascii="Arial" w:hAnsi="Arial" w:cs="Arial"/>
          <w:sz w:val="20"/>
        </w:rPr>
        <w:t>e</w:t>
      </w:r>
      <w:r w:rsidRPr="001B4859">
        <w:rPr>
          <w:rFonts w:ascii="Arial" w:hAnsi="Arial" w:cs="Arial"/>
          <w:spacing w:val="1"/>
          <w:sz w:val="20"/>
        </w:rPr>
        <w:t xml:space="preserve"> </w:t>
      </w:r>
      <w:r w:rsidRPr="001B4859">
        <w:rPr>
          <w:rFonts w:ascii="Arial" w:hAnsi="Arial" w:cs="Arial"/>
          <w:spacing w:val="-1"/>
          <w:sz w:val="20"/>
        </w:rPr>
        <w:t>a</w:t>
      </w:r>
      <w:r w:rsidRPr="001B4859">
        <w:rPr>
          <w:rFonts w:ascii="Arial" w:hAnsi="Arial" w:cs="Arial"/>
          <w:sz w:val="20"/>
        </w:rPr>
        <w:t>ppli</w:t>
      </w:r>
      <w:r w:rsidRPr="001B4859">
        <w:rPr>
          <w:rFonts w:ascii="Arial" w:hAnsi="Arial" w:cs="Arial"/>
          <w:spacing w:val="-1"/>
          <w:sz w:val="20"/>
        </w:rPr>
        <w:t>ca</w:t>
      </w:r>
      <w:r w:rsidRPr="001B4859">
        <w:rPr>
          <w:rFonts w:ascii="Arial" w:hAnsi="Arial" w:cs="Arial"/>
          <w:sz w:val="20"/>
        </w:rPr>
        <w:t>ble</w:t>
      </w:r>
      <w:r w:rsidRPr="001B4859">
        <w:rPr>
          <w:rFonts w:ascii="Arial" w:hAnsi="Arial" w:cs="Arial"/>
          <w:spacing w:val="1"/>
          <w:sz w:val="20"/>
        </w:rPr>
        <w:t xml:space="preserve"> </w:t>
      </w:r>
      <w:r w:rsidRPr="001B4859">
        <w:rPr>
          <w:rFonts w:ascii="Arial" w:hAnsi="Arial" w:cs="Arial"/>
          <w:sz w:val="20"/>
        </w:rPr>
        <w:t xml:space="preserve">to </w:t>
      </w:r>
      <w:r w:rsidRPr="001B4859">
        <w:rPr>
          <w:rFonts w:ascii="Arial" w:hAnsi="Arial" w:cs="Arial"/>
          <w:spacing w:val="-1"/>
          <w:sz w:val="20"/>
        </w:rPr>
        <w:t>c</w:t>
      </w:r>
      <w:r w:rsidRPr="001B4859">
        <w:rPr>
          <w:rFonts w:ascii="Arial" w:hAnsi="Arial" w:cs="Arial"/>
          <w:sz w:val="20"/>
        </w:rPr>
        <w:t>onst</w:t>
      </w:r>
      <w:r w:rsidRPr="001B4859">
        <w:rPr>
          <w:rFonts w:ascii="Arial" w:hAnsi="Arial" w:cs="Arial"/>
          <w:spacing w:val="-1"/>
          <w:sz w:val="20"/>
        </w:rPr>
        <w:t>r</w:t>
      </w:r>
      <w:r w:rsidRPr="001B4859">
        <w:rPr>
          <w:rFonts w:ascii="Arial" w:hAnsi="Arial" w:cs="Arial"/>
          <w:sz w:val="20"/>
        </w:rPr>
        <w:t>u</w:t>
      </w:r>
      <w:r w:rsidRPr="001B4859">
        <w:rPr>
          <w:rFonts w:ascii="Arial" w:hAnsi="Arial" w:cs="Arial"/>
          <w:spacing w:val="-1"/>
          <w:sz w:val="20"/>
        </w:rPr>
        <w:t>c</w:t>
      </w:r>
      <w:r w:rsidRPr="001B4859">
        <w:rPr>
          <w:rFonts w:ascii="Arial" w:hAnsi="Arial" w:cs="Arial"/>
          <w:sz w:val="20"/>
        </w:rPr>
        <w:t>tion wo</w:t>
      </w:r>
      <w:r w:rsidRPr="001B4859">
        <w:rPr>
          <w:rFonts w:ascii="Arial" w:hAnsi="Arial" w:cs="Arial"/>
          <w:spacing w:val="-1"/>
          <w:sz w:val="20"/>
        </w:rPr>
        <w:t>r</w:t>
      </w:r>
      <w:r w:rsidRPr="001B4859">
        <w:rPr>
          <w:rFonts w:ascii="Arial" w:hAnsi="Arial" w:cs="Arial"/>
          <w:sz w:val="20"/>
        </w:rPr>
        <w:t>k on</w:t>
      </w:r>
      <w:r w:rsidRPr="001B4859">
        <w:rPr>
          <w:rFonts w:ascii="Arial" w:hAnsi="Arial" w:cs="Arial"/>
          <w:spacing w:val="2"/>
          <w:sz w:val="20"/>
        </w:rPr>
        <w:t xml:space="preserve"> </w:t>
      </w:r>
      <w:r w:rsidRPr="001B4859">
        <w:rPr>
          <w:rFonts w:ascii="Arial" w:hAnsi="Arial" w:cs="Arial"/>
          <w:spacing w:val="-1"/>
          <w:sz w:val="20"/>
        </w:rPr>
        <w:t>F</w:t>
      </w:r>
      <w:r w:rsidRPr="001B4859">
        <w:rPr>
          <w:rFonts w:ascii="Arial" w:hAnsi="Arial" w:cs="Arial"/>
          <w:spacing w:val="1"/>
          <w:sz w:val="20"/>
        </w:rPr>
        <w:t>e</w:t>
      </w:r>
      <w:r w:rsidRPr="001B4859">
        <w:rPr>
          <w:rFonts w:ascii="Arial" w:hAnsi="Arial" w:cs="Arial"/>
          <w:sz w:val="20"/>
        </w:rPr>
        <w:t>d</w:t>
      </w:r>
      <w:r w:rsidRPr="001B4859">
        <w:rPr>
          <w:rFonts w:ascii="Arial" w:hAnsi="Arial" w:cs="Arial"/>
          <w:spacing w:val="-1"/>
          <w:sz w:val="20"/>
        </w:rPr>
        <w:t>era</w:t>
      </w:r>
      <w:r w:rsidRPr="001B4859">
        <w:rPr>
          <w:rFonts w:ascii="Arial" w:hAnsi="Arial" w:cs="Arial"/>
          <w:sz w:val="20"/>
        </w:rPr>
        <w:t>l</w:t>
      </w:r>
      <w:r w:rsidRPr="001B4859">
        <w:rPr>
          <w:rFonts w:ascii="Arial" w:hAnsi="Arial" w:cs="Arial"/>
          <w:spacing w:val="2"/>
          <w:sz w:val="20"/>
        </w:rPr>
        <w:t>-</w:t>
      </w:r>
      <w:r w:rsidRPr="001B4859">
        <w:rPr>
          <w:rFonts w:ascii="Arial" w:hAnsi="Arial" w:cs="Arial"/>
          <w:spacing w:val="-1"/>
          <w:sz w:val="20"/>
        </w:rPr>
        <w:t>a</w:t>
      </w:r>
      <w:r w:rsidRPr="001B4859">
        <w:rPr>
          <w:rFonts w:ascii="Arial" w:hAnsi="Arial" w:cs="Arial"/>
          <w:sz w:val="20"/>
        </w:rPr>
        <w:t>id hi</w:t>
      </w:r>
      <w:r w:rsidRPr="001B4859">
        <w:rPr>
          <w:rFonts w:ascii="Arial" w:hAnsi="Arial" w:cs="Arial"/>
          <w:spacing w:val="-2"/>
          <w:sz w:val="20"/>
        </w:rPr>
        <w:t>g</w:t>
      </w:r>
      <w:r w:rsidRPr="001B4859">
        <w:rPr>
          <w:rFonts w:ascii="Arial" w:hAnsi="Arial" w:cs="Arial"/>
          <w:sz w:val="20"/>
        </w:rPr>
        <w:t>h</w:t>
      </w:r>
      <w:r w:rsidRPr="001B4859">
        <w:rPr>
          <w:rFonts w:ascii="Arial" w:hAnsi="Arial" w:cs="Arial"/>
          <w:spacing w:val="2"/>
          <w:sz w:val="20"/>
        </w:rPr>
        <w:t>w</w:t>
      </w:r>
      <w:r w:rsidRPr="001B4859">
        <w:rPr>
          <w:rFonts w:ascii="Arial" w:hAnsi="Arial" w:cs="Arial"/>
          <w:spacing w:val="4"/>
          <w:sz w:val="20"/>
        </w:rPr>
        <w:t>a</w:t>
      </w:r>
      <w:r w:rsidRPr="001B4859">
        <w:rPr>
          <w:rFonts w:ascii="Arial" w:hAnsi="Arial" w:cs="Arial"/>
          <w:spacing w:val="-5"/>
          <w:sz w:val="20"/>
        </w:rPr>
        <w:t>y</w:t>
      </w:r>
      <w:r w:rsidRPr="001B4859">
        <w:rPr>
          <w:rFonts w:ascii="Arial" w:hAnsi="Arial" w:cs="Arial"/>
          <w:sz w:val="20"/>
        </w:rPr>
        <w:t>s or</w:t>
      </w:r>
      <w:r w:rsidRPr="001B4859">
        <w:rPr>
          <w:rFonts w:ascii="Arial" w:hAnsi="Arial" w:cs="Arial"/>
          <w:spacing w:val="-1"/>
          <w:sz w:val="20"/>
        </w:rPr>
        <w:t xml:space="preserve"> </w:t>
      </w:r>
      <w:r w:rsidRPr="001B4859">
        <w:rPr>
          <w:rFonts w:ascii="Arial" w:hAnsi="Arial" w:cs="Arial"/>
          <w:sz w:val="20"/>
        </w:rPr>
        <w:t>on</w:t>
      </w:r>
      <w:r w:rsidRPr="001B4859">
        <w:rPr>
          <w:rFonts w:ascii="Arial" w:hAnsi="Arial" w:cs="Arial"/>
          <w:spacing w:val="2"/>
          <w:sz w:val="20"/>
        </w:rPr>
        <w:t xml:space="preserve"> </w:t>
      </w:r>
      <w:r w:rsidRPr="001B4859">
        <w:rPr>
          <w:rFonts w:ascii="Arial" w:hAnsi="Arial" w:cs="Arial"/>
          <w:sz w:val="20"/>
        </w:rPr>
        <w:t>p</w:t>
      </w:r>
      <w:r w:rsidRPr="001B4859">
        <w:rPr>
          <w:rFonts w:ascii="Arial" w:hAnsi="Arial" w:cs="Arial"/>
          <w:spacing w:val="-1"/>
          <w:sz w:val="20"/>
        </w:rPr>
        <w:t>r</w:t>
      </w:r>
      <w:r w:rsidRPr="001B4859">
        <w:rPr>
          <w:rFonts w:ascii="Arial" w:hAnsi="Arial" w:cs="Arial"/>
          <w:sz w:val="20"/>
        </w:rPr>
        <w:t>oj</w:t>
      </w:r>
      <w:r w:rsidRPr="001B4859">
        <w:rPr>
          <w:rFonts w:ascii="Arial" w:hAnsi="Arial" w:cs="Arial"/>
          <w:spacing w:val="-1"/>
          <w:sz w:val="20"/>
        </w:rPr>
        <w:t>ec</w:t>
      </w:r>
      <w:r w:rsidRPr="001B4859">
        <w:rPr>
          <w:rFonts w:ascii="Arial" w:hAnsi="Arial" w:cs="Arial"/>
          <w:sz w:val="20"/>
        </w:rPr>
        <w:t>ts using ADHS</w:t>
      </w:r>
      <w:r w:rsidRPr="001B4859">
        <w:rPr>
          <w:rFonts w:ascii="Arial" w:hAnsi="Arial" w:cs="Arial"/>
          <w:spacing w:val="1"/>
          <w:sz w:val="20"/>
        </w:rPr>
        <w:t xml:space="preserve"> </w:t>
      </w:r>
      <w:r w:rsidRPr="001B4859">
        <w:rPr>
          <w:rFonts w:ascii="Arial" w:hAnsi="Arial" w:cs="Arial"/>
          <w:sz w:val="20"/>
        </w:rPr>
        <w:t>or</w:t>
      </w:r>
      <w:r w:rsidRPr="001B4859">
        <w:rPr>
          <w:rFonts w:ascii="Arial" w:hAnsi="Arial" w:cs="Arial"/>
          <w:spacing w:val="2"/>
          <w:sz w:val="20"/>
        </w:rPr>
        <w:t xml:space="preserve"> </w:t>
      </w:r>
      <w:r w:rsidRPr="001B4859">
        <w:rPr>
          <w:rFonts w:ascii="Arial" w:hAnsi="Arial" w:cs="Arial"/>
          <w:spacing w:val="1"/>
          <w:sz w:val="20"/>
        </w:rPr>
        <w:t>F</w:t>
      </w:r>
      <w:r w:rsidRPr="001B4859">
        <w:rPr>
          <w:rFonts w:ascii="Arial" w:hAnsi="Arial" w:cs="Arial"/>
          <w:spacing w:val="-3"/>
          <w:sz w:val="20"/>
        </w:rPr>
        <w:t>L</w:t>
      </w:r>
      <w:r w:rsidRPr="001B4859">
        <w:rPr>
          <w:rFonts w:ascii="Arial" w:hAnsi="Arial" w:cs="Arial"/>
          <w:sz w:val="20"/>
        </w:rPr>
        <w:t>TTP</w:t>
      </w:r>
      <w:r w:rsidRPr="001B4859">
        <w:rPr>
          <w:rFonts w:ascii="Arial" w:hAnsi="Arial" w:cs="Arial"/>
          <w:spacing w:val="1"/>
          <w:sz w:val="20"/>
        </w:rPr>
        <w:t xml:space="preserve"> </w:t>
      </w:r>
      <w:r w:rsidRPr="001B4859">
        <w:rPr>
          <w:rFonts w:ascii="Arial" w:hAnsi="Arial" w:cs="Arial"/>
          <w:spacing w:val="-1"/>
          <w:sz w:val="20"/>
        </w:rPr>
        <w:t>f</w:t>
      </w:r>
      <w:r w:rsidRPr="001B4859">
        <w:rPr>
          <w:rFonts w:ascii="Arial" w:hAnsi="Arial" w:cs="Arial"/>
          <w:sz w:val="20"/>
        </w:rPr>
        <w:t>unds. Th</w:t>
      </w:r>
      <w:r w:rsidRPr="001B4859">
        <w:rPr>
          <w:rFonts w:ascii="Arial" w:hAnsi="Arial" w:cs="Arial"/>
          <w:spacing w:val="-1"/>
          <w:sz w:val="20"/>
        </w:rPr>
        <w:t>e</w:t>
      </w:r>
      <w:r w:rsidRPr="001B4859">
        <w:rPr>
          <w:rFonts w:ascii="Arial" w:hAnsi="Arial" w:cs="Arial"/>
          <w:sz w:val="20"/>
        </w:rPr>
        <w:t>se</w:t>
      </w:r>
      <w:r w:rsidRPr="001B4859">
        <w:rPr>
          <w:rFonts w:ascii="Arial" w:hAnsi="Arial" w:cs="Arial"/>
          <w:spacing w:val="-1"/>
          <w:sz w:val="20"/>
        </w:rPr>
        <w:t xml:space="preserve"> re</w:t>
      </w:r>
      <w:r w:rsidRPr="001B4859">
        <w:rPr>
          <w:rFonts w:ascii="Arial" w:hAnsi="Arial" w:cs="Arial"/>
          <w:sz w:val="20"/>
        </w:rPr>
        <w:t>qu</w:t>
      </w:r>
      <w:r w:rsidRPr="001B4859">
        <w:rPr>
          <w:rFonts w:ascii="Arial" w:hAnsi="Arial" w:cs="Arial"/>
          <w:spacing w:val="3"/>
          <w:sz w:val="20"/>
        </w:rPr>
        <w:t>i</w:t>
      </w:r>
      <w:r w:rsidRPr="001B4859">
        <w:rPr>
          <w:rFonts w:ascii="Arial" w:hAnsi="Arial" w:cs="Arial"/>
          <w:spacing w:val="-1"/>
          <w:sz w:val="20"/>
        </w:rPr>
        <w:t>re</w:t>
      </w:r>
      <w:r w:rsidRPr="001B4859">
        <w:rPr>
          <w:rFonts w:ascii="Arial" w:hAnsi="Arial" w:cs="Arial"/>
          <w:sz w:val="20"/>
        </w:rPr>
        <w:t>m</w:t>
      </w:r>
      <w:r w:rsidRPr="001B4859">
        <w:rPr>
          <w:rFonts w:ascii="Arial" w:hAnsi="Arial" w:cs="Arial"/>
          <w:spacing w:val="-1"/>
          <w:sz w:val="20"/>
        </w:rPr>
        <w:t>e</w:t>
      </w:r>
      <w:r w:rsidRPr="001B4859">
        <w:rPr>
          <w:rFonts w:ascii="Arial" w:hAnsi="Arial" w:cs="Arial"/>
          <w:sz w:val="20"/>
        </w:rPr>
        <w:t xml:space="preserve">nts </w:t>
      </w:r>
      <w:r w:rsidRPr="001B4859">
        <w:rPr>
          <w:rFonts w:ascii="Arial" w:hAnsi="Arial" w:cs="Arial"/>
          <w:spacing w:val="-1"/>
          <w:sz w:val="20"/>
        </w:rPr>
        <w:t>a</w:t>
      </w:r>
      <w:r w:rsidRPr="001B4859">
        <w:rPr>
          <w:rFonts w:ascii="Arial" w:hAnsi="Arial" w:cs="Arial"/>
          <w:sz w:val="20"/>
        </w:rPr>
        <w:t>pp</w:t>
      </w:r>
      <w:r w:rsidRPr="001B4859">
        <w:rPr>
          <w:rFonts w:ascii="Arial" w:hAnsi="Arial" w:cs="Arial"/>
          <w:spacing w:val="3"/>
          <w:sz w:val="20"/>
        </w:rPr>
        <w:t>l</w:t>
      </w:r>
      <w:r w:rsidRPr="001B4859">
        <w:rPr>
          <w:rFonts w:ascii="Arial" w:hAnsi="Arial" w:cs="Arial"/>
          <w:sz w:val="20"/>
        </w:rPr>
        <w:t>y</w:t>
      </w:r>
      <w:r w:rsidRPr="001B4859">
        <w:rPr>
          <w:rFonts w:ascii="Arial" w:hAnsi="Arial" w:cs="Arial"/>
          <w:spacing w:val="-2"/>
          <w:sz w:val="20"/>
        </w:rPr>
        <w:t xml:space="preserve"> </w:t>
      </w:r>
      <w:r w:rsidRPr="001B4859">
        <w:rPr>
          <w:rFonts w:ascii="Arial" w:hAnsi="Arial" w:cs="Arial"/>
          <w:spacing w:val="1"/>
          <w:sz w:val="20"/>
        </w:rPr>
        <w:t>t</w:t>
      </w:r>
      <w:r w:rsidRPr="001B4859">
        <w:rPr>
          <w:rFonts w:ascii="Arial" w:hAnsi="Arial" w:cs="Arial"/>
          <w:sz w:val="20"/>
        </w:rPr>
        <w:t xml:space="preserve">o </w:t>
      </w:r>
      <w:r w:rsidRPr="001B4859">
        <w:rPr>
          <w:rFonts w:ascii="Arial" w:hAnsi="Arial" w:cs="Arial"/>
          <w:spacing w:val="1"/>
          <w:sz w:val="20"/>
        </w:rPr>
        <w:t>F</w:t>
      </w:r>
      <w:r w:rsidRPr="001B4859">
        <w:rPr>
          <w:rFonts w:ascii="Arial" w:hAnsi="Arial" w:cs="Arial"/>
          <w:spacing w:val="-1"/>
          <w:sz w:val="20"/>
        </w:rPr>
        <w:t>e</w:t>
      </w:r>
      <w:r w:rsidRPr="001B4859">
        <w:rPr>
          <w:rFonts w:ascii="Arial" w:hAnsi="Arial" w:cs="Arial"/>
          <w:sz w:val="20"/>
        </w:rPr>
        <w:t>d</w:t>
      </w:r>
      <w:r w:rsidRPr="001B4859">
        <w:rPr>
          <w:rFonts w:ascii="Arial" w:hAnsi="Arial" w:cs="Arial"/>
          <w:spacing w:val="1"/>
          <w:sz w:val="20"/>
        </w:rPr>
        <w:t>e</w:t>
      </w:r>
      <w:r w:rsidRPr="001B4859">
        <w:rPr>
          <w:rFonts w:ascii="Arial" w:hAnsi="Arial" w:cs="Arial"/>
          <w:spacing w:val="-1"/>
          <w:sz w:val="20"/>
        </w:rPr>
        <w:t>ra</w:t>
      </w:r>
      <w:r w:rsidRPr="001B4859">
        <w:rPr>
          <w:rFonts w:ascii="Arial" w:hAnsi="Arial" w:cs="Arial"/>
          <w:sz w:val="20"/>
        </w:rPr>
        <w:t>l</w:t>
      </w:r>
      <w:r w:rsidRPr="001B4859">
        <w:rPr>
          <w:rFonts w:ascii="Arial" w:hAnsi="Arial" w:cs="Arial"/>
          <w:spacing w:val="-1"/>
          <w:sz w:val="20"/>
        </w:rPr>
        <w:t>-a</w:t>
      </w:r>
      <w:r w:rsidRPr="001B4859">
        <w:rPr>
          <w:rFonts w:ascii="Arial" w:hAnsi="Arial" w:cs="Arial"/>
          <w:sz w:val="20"/>
        </w:rPr>
        <w:t>id p</w:t>
      </w:r>
      <w:r w:rsidRPr="001B4859">
        <w:rPr>
          <w:rFonts w:ascii="Arial" w:hAnsi="Arial" w:cs="Arial"/>
          <w:spacing w:val="-1"/>
          <w:sz w:val="20"/>
        </w:rPr>
        <w:t>r</w:t>
      </w:r>
      <w:r w:rsidRPr="001B4859">
        <w:rPr>
          <w:rFonts w:ascii="Arial" w:hAnsi="Arial" w:cs="Arial"/>
          <w:sz w:val="20"/>
        </w:rPr>
        <w:t>o</w:t>
      </w:r>
      <w:r w:rsidRPr="001B4859">
        <w:rPr>
          <w:rFonts w:ascii="Arial" w:hAnsi="Arial" w:cs="Arial"/>
          <w:spacing w:val="3"/>
          <w:sz w:val="20"/>
        </w:rPr>
        <w:t>j</w:t>
      </w:r>
      <w:r w:rsidRPr="001B4859">
        <w:rPr>
          <w:rFonts w:ascii="Arial" w:hAnsi="Arial" w:cs="Arial"/>
          <w:spacing w:val="-1"/>
          <w:sz w:val="20"/>
        </w:rPr>
        <w:t>ec</w:t>
      </w:r>
      <w:r w:rsidRPr="001B4859">
        <w:rPr>
          <w:rFonts w:ascii="Arial" w:hAnsi="Arial" w:cs="Arial"/>
          <w:sz w:val="20"/>
        </w:rPr>
        <w:t>ts</w:t>
      </w:r>
      <w:r w:rsidRPr="001B4859">
        <w:rPr>
          <w:rFonts w:ascii="Arial" w:hAnsi="Arial" w:cs="Arial"/>
          <w:spacing w:val="3"/>
          <w:sz w:val="20"/>
        </w:rPr>
        <w:t xml:space="preserve"> </w:t>
      </w:r>
      <w:r w:rsidRPr="001B4859">
        <w:rPr>
          <w:rFonts w:ascii="Arial" w:hAnsi="Arial" w:cs="Arial"/>
          <w:sz w:val="20"/>
        </w:rPr>
        <w:t>lo</w:t>
      </w:r>
      <w:r w:rsidRPr="001B4859">
        <w:rPr>
          <w:rFonts w:ascii="Arial" w:hAnsi="Arial" w:cs="Arial"/>
          <w:spacing w:val="-1"/>
          <w:sz w:val="20"/>
        </w:rPr>
        <w:t>ca</w:t>
      </w:r>
      <w:r w:rsidRPr="001B4859">
        <w:rPr>
          <w:rFonts w:ascii="Arial" w:hAnsi="Arial" w:cs="Arial"/>
          <w:sz w:val="20"/>
        </w:rPr>
        <w:t>t</w:t>
      </w:r>
      <w:r w:rsidRPr="001B4859">
        <w:rPr>
          <w:rFonts w:ascii="Arial" w:hAnsi="Arial" w:cs="Arial"/>
          <w:spacing w:val="-1"/>
          <w:sz w:val="20"/>
        </w:rPr>
        <w:t>e</w:t>
      </w:r>
      <w:r w:rsidRPr="001B4859">
        <w:rPr>
          <w:rFonts w:ascii="Arial" w:hAnsi="Arial" w:cs="Arial"/>
          <w:sz w:val="20"/>
        </w:rPr>
        <w:t>d within the</w:t>
      </w:r>
      <w:r w:rsidRPr="001B4859">
        <w:rPr>
          <w:rFonts w:ascii="Arial" w:hAnsi="Arial" w:cs="Arial"/>
          <w:spacing w:val="-1"/>
          <w:sz w:val="20"/>
        </w:rPr>
        <w:t xml:space="preserve"> r</w:t>
      </w:r>
      <w:r w:rsidRPr="001B4859">
        <w:rPr>
          <w:rFonts w:ascii="Arial" w:hAnsi="Arial" w:cs="Arial"/>
          <w:spacing w:val="3"/>
          <w:sz w:val="20"/>
        </w:rPr>
        <w:t>i</w:t>
      </w:r>
      <w:r w:rsidRPr="001B4859">
        <w:rPr>
          <w:rFonts w:ascii="Arial" w:hAnsi="Arial" w:cs="Arial"/>
          <w:spacing w:val="-2"/>
          <w:sz w:val="20"/>
        </w:rPr>
        <w:t>g</w:t>
      </w:r>
      <w:r w:rsidRPr="001B4859">
        <w:rPr>
          <w:rFonts w:ascii="Arial" w:hAnsi="Arial" w:cs="Arial"/>
          <w:sz w:val="20"/>
        </w:rPr>
        <w:t>ht</w:t>
      </w:r>
      <w:r w:rsidRPr="001B4859">
        <w:rPr>
          <w:rFonts w:ascii="Arial" w:hAnsi="Arial" w:cs="Arial"/>
          <w:spacing w:val="-1"/>
          <w:sz w:val="20"/>
        </w:rPr>
        <w:t>-</w:t>
      </w:r>
      <w:r w:rsidRPr="001B4859">
        <w:rPr>
          <w:rFonts w:ascii="Arial" w:hAnsi="Arial" w:cs="Arial"/>
          <w:spacing w:val="2"/>
          <w:sz w:val="20"/>
        </w:rPr>
        <w:t>o</w:t>
      </w:r>
      <w:r w:rsidRPr="001B4859">
        <w:rPr>
          <w:rFonts w:ascii="Arial" w:hAnsi="Arial" w:cs="Arial"/>
          <w:spacing w:val="-1"/>
          <w:sz w:val="20"/>
        </w:rPr>
        <w:t>f-</w:t>
      </w:r>
      <w:r w:rsidRPr="001B4859">
        <w:rPr>
          <w:rFonts w:ascii="Arial" w:hAnsi="Arial" w:cs="Arial"/>
          <w:sz w:val="20"/>
        </w:rPr>
        <w:t>w</w:t>
      </w:r>
      <w:r w:rsidRPr="001B4859">
        <w:rPr>
          <w:rFonts w:ascii="Arial" w:hAnsi="Arial" w:cs="Arial"/>
          <w:spacing w:val="4"/>
          <w:sz w:val="20"/>
        </w:rPr>
        <w:t>a</w:t>
      </w:r>
      <w:r w:rsidRPr="001B4859">
        <w:rPr>
          <w:rFonts w:ascii="Arial" w:hAnsi="Arial" w:cs="Arial"/>
          <w:sz w:val="20"/>
        </w:rPr>
        <w:t>y</w:t>
      </w:r>
      <w:r w:rsidRPr="001B4859">
        <w:rPr>
          <w:rFonts w:ascii="Arial" w:hAnsi="Arial" w:cs="Arial"/>
          <w:spacing w:val="-5"/>
          <w:sz w:val="20"/>
        </w:rPr>
        <w:t xml:space="preserve"> </w:t>
      </w:r>
      <w:r w:rsidRPr="001B4859">
        <w:rPr>
          <w:rFonts w:ascii="Arial" w:hAnsi="Arial" w:cs="Arial"/>
          <w:spacing w:val="2"/>
          <w:sz w:val="20"/>
        </w:rPr>
        <w:t>o</w:t>
      </w:r>
      <w:r w:rsidRPr="001B4859">
        <w:rPr>
          <w:rFonts w:ascii="Arial" w:hAnsi="Arial" w:cs="Arial"/>
          <w:sz w:val="20"/>
        </w:rPr>
        <w:t>f</w:t>
      </w:r>
      <w:r w:rsidRPr="001B4859">
        <w:rPr>
          <w:rFonts w:ascii="Arial" w:hAnsi="Arial" w:cs="Arial"/>
          <w:spacing w:val="-1"/>
          <w:sz w:val="20"/>
        </w:rPr>
        <w:t xml:space="preserve"> </w:t>
      </w:r>
      <w:r w:rsidRPr="001B4859">
        <w:rPr>
          <w:rFonts w:ascii="Arial" w:hAnsi="Arial" w:cs="Arial"/>
          <w:sz w:val="20"/>
        </w:rPr>
        <w:t xml:space="preserve">a </w:t>
      </w:r>
      <w:r w:rsidRPr="001B4859">
        <w:rPr>
          <w:rFonts w:ascii="Arial" w:hAnsi="Arial" w:cs="Arial"/>
          <w:spacing w:val="-1"/>
          <w:sz w:val="20"/>
        </w:rPr>
        <w:t>Fe</w:t>
      </w:r>
      <w:r w:rsidRPr="001B4859">
        <w:rPr>
          <w:rFonts w:ascii="Arial" w:hAnsi="Arial" w:cs="Arial"/>
          <w:sz w:val="20"/>
        </w:rPr>
        <w:t>d</w:t>
      </w:r>
      <w:r w:rsidRPr="001B4859">
        <w:rPr>
          <w:rFonts w:ascii="Arial" w:hAnsi="Arial" w:cs="Arial"/>
          <w:spacing w:val="1"/>
          <w:sz w:val="20"/>
        </w:rPr>
        <w:t>e</w:t>
      </w:r>
      <w:r w:rsidRPr="001B4859">
        <w:rPr>
          <w:rFonts w:ascii="Arial" w:hAnsi="Arial" w:cs="Arial"/>
          <w:spacing w:val="-1"/>
          <w:sz w:val="20"/>
        </w:rPr>
        <w:t>ra</w:t>
      </w:r>
      <w:r w:rsidRPr="001B4859">
        <w:rPr>
          <w:rFonts w:ascii="Arial" w:hAnsi="Arial" w:cs="Arial"/>
          <w:sz w:val="20"/>
        </w:rPr>
        <w:t>l</w:t>
      </w:r>
      <w:r w:rsidRPr="001B4859">
        <w:rPr>
          <w:rFonts w:ascii="Arial" w:hAnsi="Arial" w:cs="Arial"/>
          <w:spacing w:val="2"/>
          <w:sz w:val="20"/>
        </w:rPr>
        <w:t>-</w:t>
      </w:r>
      <w:r w:rsidRPr="001B4859">
        <w:rPr>
          <w:rFonts w:ascii="Arial" w:hAnsi="Arial" w:cs="Arial"/>
          <w:spacing w:val="-1"/>
          <w:sz w:val="20"/>
        </w:rPr>
        <w:t>a</w:t>
      </w:r>
      <w:r w:rsidRPr="001B4859">
        <w:rPr>
          <w:rFonts w:ascii="Arial" w:hAnsi="Arial" w:cs="Arial"/>
          <w:sz w:val="20"/>
        </w:rPr>
        <w:t>id hi</w:t>
      </w:r>
      <w:r w:rsidRPr="001B4859">
        <w:rPr>
          <w:rFonts w:ascii="Arial" w:hAnsi="Arial" w:cs="Arial"/>
          <w:spacing w:val="-2"/>
          <w:sz w:val="20"/>
        </w:rPr>
        <w:t>g</w:t>
      </w:r>
      <w:r w:rsidRPr="001B4859">
        <w:rPr>
          <w:rFonts w:ascii="Arial" w:hAnsi="Arial" w:cs="Arial"/>
          <w:sz w:val="20"/>
        </w:rPr>
        <w:t>h</w:t>
      </w:r>
      <w:r w:rsidRPr="001B4859">
        <w:rPr>
          <w:rFonts w:ascii="Arial" w:hAnsi="Arial" w:cs="Arial"/>
          <w:spacing w:val="2"/>
          <w:sz w:val="20"/>
        </w:rPr>
        <w:t>w</w:t>
      </w:r>
      <w:r w:rsidRPr="001B4859">
        <w:rPr>
          <w:rFonts w:ascii="Arial" w:hAnsi="Arial" w:cs="Arial"/>
          <w:spacing w:val="4"/>
          <w:sz w:val="20"/>
        </w:rPr>
        <w:t>a</w:t>
      </w:r>
      <w:r w:rsidRPr="001B4859">
        <w:rPr>
          <w:rFonts w:ascii="Arial" w:hAnsi="Arial" w:cs="Arial"/>
          <w:spacing w:val="-5"/>
          <w:sz w:val="20"/>
        </w:rPr>
        <w:t>y</w:t>
      </w:r>
      <w:r w:rsidRPr="001B4859">
        <w:rPr>
          <w:rFonts w:ascii="Arial" w:hAnsi="Arial" w:cs="Arial"/>
          <w:sz w:val="20"/>
        </w:rPr>
        <w:t>.  T</w:t>
      </w:r>
      <w:r w:rsidRPr="001B4859">
        <w:rPr>
          <w:rFonts w:ascii="Arial" w:hAnsi="Arial" w:cs="Arial"/>
          <w:spacing w:val="2"/>
          <w:sz w:val="20"/>
        </w:rPr>
        <w:t>h</w:t>
      </w:r>
      <w:r w:rsidRPr="001B4859">
        <w:rPr>
          <w:rFonts w:ascii="Arial" w:hAnsi="Arial" w:cs="Arial"/>
          <w:spacing w:val="-1"/>
          <w:sz w:val="20"/>
        </w:rPr>
        <w:t>e</w:t>
      </w:r>
      <w:r w:rsidRPr="001B4859">
        <w:rPr>
          <w:rFonts w:ascii="Arial" w:hAnsi="Arial" w:cs="Arial"/>
          <w:sz w:val="20"/>
        </w:rPr>
        <w:t>se</w:t>
      </w:r>
      <w:r w:rsidRPr="001B4859">
        <w:rPr>
          <w:rFonts w:ascii="Arial" w:hAnsi="Arial" w:cs="Arial"/>
          <w:spacing w:val="-1"/>
          <w:sz w:val="20"/>
        </w:rPr>
        <w:t xml:space="preserve"> re</w:t>
      </w:r>
      <w:r w:rsidRPr="001B4859">
        <w:rPr>
          <w:rFonts w:ascii="Arial" w:hAnsi="Arial" w:cs="Arial"/>
          <w:sz w:val="20"/>
        </w:rPr>
        <w:t>qui</w:t>
      </w:r>
      <w:r w:rsidRPr="001B4859">
        <w:rPr>
          <w:rFonts w:ascii="Arial" w:hAnsi="Arial" w:cs="Arial"/>
          <w:spacing w:val="2"/>
          <w:sz w:val="20"/>
        </w:rPr>
        <w:t>r</w:t>
      </w:r>
      <w:r w:rsidRPr="001B4859">
        <w:rPr>
          <w:rFonts w:ascii="Arial" w:hAnsi="Arial" w:cs="Arial"/>
          <w:spacing w:val="-1"/>
          <w:sz w:val="20"/>
        </w:rPr>
        <w:t>e</w:t>
      </w:r>
      <w:r w:rsidRPr="001B4859">
        <w:rPr>
          <w:rFonts w:ascii="Arial" w:hAnsi="Arial" w:cs="Arial"/>
          <w:sz w:val="20"/>
        </w:rPr>
        <w:t>m</w:t>
      </w:r>
      <w:r w:rsidRPr="001B4859">
        <w:rPr>
          <w:rFonts w:ascii="Arial" w:hAnsi="Arial" w:cs="Arial"/>
          <w:spacing w:val="-1"/>
          <w:sz w:val="20"/>
        </w:rPr>
        <w:t>e</w:t>
      </w:r>
      <w:r w:rsidRPr="001B4859">
        <w:rPr>
          <w:rFonts w:ascii="Arial" w:hAnsi="Arial" w:cs="Arial"/>
          <w:sz w:val="20"/>
        </w:rPr>
        <w:t xml:space="preserve">nts </w:t>
      </w:r>
      <w:r w:rsidRPr="001B4859">
        <w:rPr>
          <w:rFonts w:ascii="Arial" w:hAnsi="Arial" w:cs="Arial"/>
          <w:spacing w:val="-1"/>
          <w:sz w:val="20"/>
        </w:rPr>
        <w:t>a</w:t>
      </w:r>
      <w:r w:rsidRPr="001B4859">
        <w:rPr>
          <w:rFonts w:ascii="Arial" w:hAnsi="Arial" w:cs="Arial"/>
          <w:sz w:val="20"/>
        </w:rPr>
        <w:t xml:space="preserve">lso </w:t>
      </w:r>
      <w:r w:rsidRPr="001B4859">
        <w:rPr>
          <w:rFonts w:ascii="Arial" w:hAnsi="Arial" w:cs="Arial"/>
          <w:spacing w:val="-1"/>
          <w:sz w:val="20"/>
        </w:rPr>
        <w:t>a</w:t>
      </w:r>
      <w:r w:rsidRPr="001B4859">
        <w:rPr>
          <w:rFonts w:ascii="Arial" w:hAnsi="Arial" w:cs="Arial"/>
          <w:spacing w:val="2"/>
          <w:sz w:val="20"/>
        </w:rPr>
        <w:t>p</w:t>
      </w:r>
      <w:r w:rsidRPr="001B4859">
        <w:rPr>
          <w:rFonts w:ascii="Arial" w:hAnsi="Arial" w:cs="Arial"/>
          <w:sz w:val="20"/>
        </w:rPr>
        <w:t>p</w:t>
      </w:r>
      <w:r w:rsidRPr="001B4859">
        <w:rPr>
          <w:rFonts w:ascii="Arial" w:hAnsi="Arial" w:cs="Arial"/>
          <w:spacing w:val="3"/>
          <w:sz w:val="20"/>
        </w:rPr>
        <w:t>l</w:t>
      </w:r>
      <w:r w:rsidRPr="001B4859">
        <w:rPr>
          <w:rFonts w:ascii="Arial" w:hAnsi="Arial" w:cs="Arial"/>
          <w:sz w:val="20"/>
        </w:rPr>
        <w:t>y</w:t>
      </w:r>
      <w:r w:rsidRPr="001B4859">
        <w:rPr>
          <w:rFonts w:ascii="Arial" w:hAnsi="Arial" w:cs="Arial"/>
          <w:spacing w:val="-5"/>
          <w:sz w:val="20"/>
        </w:rPr>
        <w:t xml:space="preserve"> </w:t>
      </w:r>
      <w:r w:rsidRPr="001B4859">
        <w:rPr>
          <w:rFonts w:ascii="Arial" w:hAnsi="Arial" w:cs="Arial"/>
          <w:sz w:val="20"/>
        </w:rPr>
        <w:t xml:space="preserve">to </w:t>
      </w:r>
      <w:r w:rsidRPr="001B4859">
        <w:rPr>
          <w:rFonts w:ascii="Arial" w:hAnsi="Arial" w:cs="Arial"/>
          <w:spacing w:val="1"/>
          <w:sz w:val="20"/>
        </w:rPr>
        <w:t>F</w:t>
      </w:r>
      <w:r w:rsidRPr="001B4859">
        <w:rPr>
          <w:rFonts w:ascii="Arial" w:hAnsi="Arial" w:cs="Arial"/>
          <w:spacing w:val="-1"/>
          <w:sz w:val="20"/>
        </w:rPr>
        <w:t>e</w:t>
      </w:r>
      <w:r w:rsidRPr="001B4859">
        <w:rPr>
          <w:rFonts w:ascii="Arial" w:hAnsi="Arial" w:cs="Arial"/>
          <w:sz w:val="20"/>
        </w:rPr>
        <w:t>d</w:t>
      </w:r>
      <w:r w:rsidRPr="001B4859">
        <w:rPr>
          <w:rFonts w:ascii="Arial" w:hAnsi="Arial" w:cs="Arial"/>
          <w:spacing w:val="-1"/>
          <w:sz w:val="20"/>
        </w:rPr>
        <w:t>e</w:t>
      </w:r>
      <w:r w:rsidRPr="001B4859">
        <w:rPr>
          <w:rFonts w:ascii="Arial" w:hAnsi="Arial" w:cs="Arial"/>
          <w:spacing w:val="2"/>
          <w:sz w:val="20"/>
        </w:rPr>
        <w:t>r</w:t>
      </w:r>
      <w:r w:rsidRPr="001B4859">
        <w:rPr>
          <w:rFonts w:ascii="Arial" w:hAnsi="Arial" w:cs="Arial"/>
          <w:spacing w:val="-1"/>
          <w:sz w:val="20"/>
        </w:rPr>
        <w:t>a</w:t>
      </w:r>
      <w:r w:rsidRPr="001B4859">
        <w:rPr>
          <w:rFonts w:ascii="Arial" w:hAnsi="Arial" w:cs="Arial"/>
          <w:sz w:val="20"/>
        </w:rPr>
        <w:t>l</w:t>
      </w:r>
      <w:r w:rsidRPr="001B4859">
        <w:rPr>
          <w:rFonts w:ascii="Arial" w:hAnsi="Arial" w:cs="Arial"/>
          <w:spacing w:val="-1"/>
          <w:sz w:val="20"/>
        </w:rPr>
        <w:t>-a</w:t>
      </w:r>
      <w:r w:rsidRPr="001B4859">
        <w:rPr>
          <w:rFonts w:ascii="Arial" w:hAnsi="Arial" w:cs="Arial"/>
          <w:sz w:val="20"/>
        </w:rPr>
        <w:t>id p</w:t>
      </w:r>
      <w:r w:rsidRPr="001B4859">
        <w:rPr>
          <w:rFonts w:ascii="Arial" w:hAnsi="Arial" w:cs="Arial"/>
          <w:spacing w:val="-1"/>
          <w:sz w:val="20"/>
        </w:rPr>
        <w:t>r</w:t>
      </w:r>
      <w:r w:rsidRPr="001B4859">
        <w:rPr>
          <w:rFonts w:ascii="Arial" w:hAnsi="Arial" w:cs="Arial"/>
          <w:sz w:val="20"/>
        </w:rPr>
        <w:t>oj</w:t>
      </w:r>
      <w:r w:rsidRPr="001B4859">
        <w:rPr>
          <w:rFonts w:ascii="Arial" w:hAnsi="Arial" w:cs="Arial"/>
          <w:spacing w:val="1"/>
          <w:sz w:val="20"/>
        </w:rPr>
        <w:t>e</w:t>
      </w:r>
      <w:r w:rsidRPr="001B4859">
        <w:rPr>
          <w:rFonts w:ascii="Arial" w:hAnsi="Arial" w:cs="Arial"/>
          <w:spacing w:val="-1"/>
          <w:sz w:val="20"/>
        </w:rPr>
        <w:t>c</w:t>
      </w:r>
      <w:r w:rsidRPr="001B4859">
        <w:rPr>
          <w:rFonts w:ascii="Arial" w:hAnsi="Arial" w:cs="Arial"/>
          <w:spacing w:val="3"/>
          <w:sz w:val="20"/>
        </w:rPr>
        <w:t>t</w:t>
      </w:r>
      <w:r w:rsidRPr="001B4859">
        <w:rPr>
          <w:rFonts w:ascii="Arial" w:hAnsi="Arial" w:cs="Arial"/>
          <w:sz w:val="20"/>
        </w:rPr>
        <w:t xml:space="preserve">s </w:t>
      </w:r>
      <w:r w:rsidRPr="001B4859">
        <w:rPr>
          <w:rFonts w:ascii="Arial" w:hAnsi="Arial" w:cs="Arial"/>
          <w:spacing w:val="-1"/>
          <w:sz w:val="20"/>
        </w:rPr>
        <w:t>f</w:t>
      </w:r>
      <w:r w:rsidRPr="001B4859">
        <w:rPr>
          <w:rFonts w:ascii="Arial" w:hAnsi="Arial" w:cs="Arial"/>
          <w:sz w:val="20"/>
        </w:rPr>
        <w:t>und</w:t>
      </w:r>
      <w:r w:rsidRPr="001B4859">
        <w:rPr>
          <w:rFonts w:ascii="Arial" w:hAnsi="Arial" w:cs="Arial"/>
          <w:spacing w:val="-1"/>
          <w:sz w:val="20"/>
        </w:rPr>
        <w:t>e</w:t>
      </w:r>
      <w:r w:rsidRPr="001B4859">
        <w:rPr>
          <w:rFonts w:ascii="Arial" w:hAnsi="Arial" w:cs="Arial"/>
          <w:sz w:val="20"/>
        </w:rPr>
        <w:t xml:space="preserve">d </w:t>
      </w:r>
      <w:r w:rsidRPr="001B4859">
        <w:rPr>
          <w:rFonts w:ascii="Arial" w:hAnsi="Arial" w:cs="Arial"/>
          <w:spacing w:val="5"/>
          <w:sz w:val="20"/>
        </w:rPr>
        <w:t>b</w:t>
      </w:r>
      <w:r w:rsidRPr="001B4859">
        <w:rPr>
          <w:rFonts w:ascii="Arial" w:hAnsi="Arial" w:cs="Arial"/>
          <w:sz w:val="20"/>
        </w:rPr>
        <w:t>y the</w:t>
      </w:r>
      <w:r w:rsidRPr="001B4859">
        <w:rPr>
          <w:rFonts w:ascii="Arial" w:hAnsi="Arial" w:cs="Arial"/>
          <w:spacing w:val="-1"/>
          <w:sz w:val="20"/>
        </w:rPr>
        <w:t xml:space="preserve"> </w:t>
      </w:r>
      <w:r w:rsidRPr="001B4859">
        <w:rPr>
          <w:rFonts w:ascii="Arial" w:hAnsi="Arial" w:cs="Arial"/>
          <w:spacing w:val="1"/>
          <w:sz w:val="20"/>
        </w:rPr>
        <w:t>S</w:t>
      </w:r>
      <w:r w:rsidRPr="001B4859">
        <w:rPr>
          <w:rFonts w:ascii="Arial" w:hAnsi="Arial" w:cs="Arial"/>
          <w:sz w:val="20"/>
        </w:rPr>
        <w:t>T</w:t>
      </w:r>
      <w:r w:rsidRPr="001B4859">
        <w:rPr>
          <w:rFonts w:ascii="Arial" w:hAnsi="Arial" w:cs="Arial"/>
          <w:spacing w:val="-2"/>
          <w:sz w:val="20"/>
        </w:rPr>
        <w:t>B</w:t>
      </w:r>
      <w:r w:rsidRPr="001B4859">
        <w:rPr>
          <w:rFonts w:ascii="Arial" w:hAnsi="Arial" w:cs="Arial"/>
          <w:sz w:val="20"/>
        </w:rPr>
        <w:t>G p</w:t>
      </w:r>
      <w:r w:rsidRPr="001B4859">
        <w:rPr>
          <w:rFonts w:ascii="Arial" w:hAnsi="Arial" w:cs="Arial"/>
          <w:spacing w:val="-1"/>
          <w:sz w:val="20"/>
        </w:rPr>
        <w:t>r</w:t>
      </w:r>
      <w:r w:rsidRPr="001B4859">
        <w:rPr>
          <w:rFonts w:ascii="Arial" w:hAnsi="Arial" w:cs="Arial"/>
          <w:spacing w:val="2"/>
          <w:sz w:val="20"/>
        </w:rPr>
        <w:t>o</w:t>
      </w:r>
      <w:r w:rsidRPr="001B4859">
        <w:rPr>
          <w:rFonts w:ascii="Arial" w:hAnsi="Arial" w:cs="Arial"/>
          <w:spacing w:val="-2"/>
          <w:sz w:val="20"/>
        </w:rPr>
        <w:t>g</w:t>
      </w:r>
      <w:r w:rsidRPr="001B4859">
        <w:rPr>
          <w:rFonts w:ascii="Arial" w:hAnsi="Arial" w:cs="Arial"/>
          <w:spacing w:val="2"/>
          <w:sz w:val="20"/>
        </w:rPr>
        <w:t>r</w:t>
      </w:r>
      <w:r w:rsidRPr="001B4859">
        <w:rPr>
          <w:rFonts w:ascii="Arial" w:hAnsi="Arial" w:cs="Arial"/>
          <w:spacing w:val="-1"/>
          <w:sz w:val="20"/>
        </w:rPr>
        <w:t>a</w:t>
      </w:r>
      <w:r w:rsidRPr="001B4859">
        <w:rPr>
          <w:rFonts w:ascii="Arial" w:hAnsi="Arial" w:cs="Arial"/>
          <w:sz w:val="20"/>
        </w:rPr>
        <w:t>m th</w:t>
      </w:r>
      <w:r w:rsidRPr="001B4859">
        <w:rPr>
          <w:rFonts w:ascii="Arial" w:hAnsi="Arial" w:cs="Arial"/>
          <w:spacing w:val="-1"/>
          <w:sz w:val="20"/>
        </w:rPr>
        <w:t>a</w:t>
      </w:r>
      <w:r w:rsidRPr="001B4859">
        <w:rPr>
          <w:rFonts w:ascii="Arial" w:hAnsi="Arial" w:cs="Arial"/>
          <w:sz w:val="20"/>
        </w:rPr>
        <w:t xml:space="preserve">t </w:t>
      </w:r>
      <w:r w:rsidRPr="001B4859">
        <w:rPr>
          <w:rFonts w:ascii="Arial" w:hAnsi="Arial" w:cs="Arial"/>
          <w:spacing w:val="1"/>
          <w:sz w:val="20"/>
        </w:rPr>
        <w:t>a</w:t>
      </w:r>
      <w:r w:rsidRPr="001B4859">
        <w:rPr>
          <w:rFonts w:ascii="Arial" w:hAnsi="Arial" w:cs="Arial"/>
          <w:spacing w:val="-1"/>
          <w:sz w:val="20"/>
        </w:rPr>
        <w:t>r</w:t>
      </w:r>
      <w:r w:rsidRPr="001B4859">
        <w:rPr>
          <w:rFonts w:ascii="Arial" w:hAnsi="Arial" w:cs="Arial"/>
          <w:sz w:val="20"/>
        </w:rPr>
        <w:t>e</w:t>
      </w:r>
      <w:r w:rsidRPr="001B4859">
        <w:rPr>
          <w:rFonts w:ascii="Arial" w:hAnsi="Arial" w:cs="Arial"/>
          <w:spacing w:val="-1"/>
          <w:sz w:val="20"/>
        </w:rPr>
        <w:t xml:space="preserve"> </w:t>
      </w:r>
      <w:r w:rsidRPr="001B4859">
        <w:rPr>
          <w:rFonts w:ascii="Arial" w:hAnsi="Arial" w:cs="Arial"/>
          <w:sz w:val="20"/>
        </w:rPr>
        <w:t>lo</w:t>
      </w:r>
      <w:r w:rsidRPr="001B4859">
        <w:rPr>
          <w:rFonts w:ascii="Arial" w:hAnsi="Arial" w:cs="Arial"/>
          <w:spacing w:val="-1"/>
          <w:sz w:val="20"/>
        </w:rPr>
        <w:t>ca</w:t>
      </w:r>
      <w:r w:rsidRPr="001B4859">
        <w:rPr>
          <w:rFonts w:ascii="Arial" w:hAnsi="Arial" w:cs="Arial"/>
          <w:sz w:val="20"/>
        </w:rPr>
        <w:t>t</w:t>
      </w:r>
      <w:r w:rsidRPr="001B4859">
        <w:rPr>
          <w:rFonts w:ascii="Arial" w:hAnsi="Arial" w:cs="Arial"/>
          <w:spacing w:val="-1"/>
          <w:sz w:val="20"/>
        </w:rPr>
        <w:t>e</w:t>
      </w:r>
      <w:r w:rsidRPr="001B4859">
        <w:rPr>
          <w:rFonts w:ascii="Arial" w:hAnsi="Arial" w:cs="Arial"/>
          <w:sz w:val="20"/>
        </w:rPr>
        <w:t>d outside</w:t>
      </w:r>
      <w:r w:rsidRPr="001B4859">
        <w:rPr>
          <w:rFonts w:ascii="Arial" w:hAnsi="Arial" w:cs="Arial"/>
          <w:spacing w:val="-1"/>
          <w:sz w:val="20"/>
        </w:rPr>
        <w:t xml:space="preserve"> </w:t>
      </w:r>
      <w:r w:rsidRPr="001B4859">
        <w:rPr>
          <w:rFonts w:ascii="Arial" w:hAnsi="Arial" w:cs="Arial"/>
          <w:sz w:val="20"/>
        </w:rPr>
        <w:t>t</w:t>
      </w:r>
      <w:r w:rsidRPr="001B4859">
        <w:rPr>
          <w:rFonts w:ascii="Arial" w:hAnsi="Arial" w:cs="Arial"/>
          <w:spacing w:val="2"/>
          <w:sz w:val="20"/>
        </w:rPr>
        <w:t>h</w:t>
      </w:r>
      <w:r w:rsidRPr="001B4859">
        <w:rPr>
          <w:rFonts w:ascii="Arial" w:hAnsi="Arial" w:cs="Arial"/>
          <w:sz w:val="20"/>
        </w:rPr>
        <w:t>e</w:t>
      </w:r>
      <w:r w:rsidRPr="001B4859">
        <w:rPr>
          <w:rFonts w:ascii="Arial" w:hAnsi="Arial" w:cs="Arial"/>
          <w:spacing w:val="-1"/>
          <w:sz w:val="20"/>
        </w:rPr>
        <w:t xml:space="preserve"> r</w:t>
      </w:r>
      <w:r w:rsidRPr="001B4859">
        <w:rPr>
          <w:rFonts w:ascii="Arial" w:hAnsi="Arial" w:cs="Arial"/>
          <w:spacing w:val="3"/>
          <w:sz w:val="20"/>
        </w:rPr>
        <w:t>i</w:t>
      </w:r>
      <w:r w:rsidRPr="001B4859">
        <w:rPr>
          <w:rFonts w:ascii="Arial" w:hAnsi="Arial" w:cs="Arial"/>
          <w:sz w:val="20"/>
        </w:rPr>
        <w:t>ght</w:t>
      </w:r>
      <w:r w:rsidRPr="001B4859">
        <w:rPr>
          <w:rFonts w:ascii="Arial" w:hAnsi="Arial" w:cs="Arial"/>
          <w:spacing w:val="-1"/>
          <w:sz w:val="20"/>
        </w:rPr>
        <w:t>-</w:t>
      </w:r>
      <w:r w:rsidRPr="001B4859">
        <w:rPr>
          <w:rFonts w:ascii="Arial" w:hAnsi="Arial" w:cs="Arial"/>
          <w:sz w:val="20"/>
        </w:rPr>
        <w:t>o</w:t>
      </w:r>
      <w:r w:rsidRPr="001B4859">
        <w:rPr>
          <w:rFonts w:ascii="Arial" w:hAnsi="Arial" w:cs="Arial"/>
          <w:spacing w:val="-1"/>
          <w:sz w:val="20"/>
        </w:rPr>
        <w:t>f-</w:t>
      </w:r>
      <w:r w:rsidRPr="001B4859">
        <w:rPr>
          <w:rFonts w:ascii="Arial" w:hAnsi="Arial" w:cs="Arial"/>
          <w:sz w:val="20"/>
        </w:rPr>
        <w:t>w</w:t>
      </w:r>
      <w:r w:rsidRPr="001B4859">
        <w:rPr>
          <w:rFonts w:ascii="Arial" w:hAnsi="Arial" w:cs="Arial"/>
          <w:spacing w:val="4"/>
          <w:sz w:val="20"/>
        </w:rPr>
        <w:t>a</w:t>
      </w:r>
      <w:r w:rsidRPr="001B4859">
        <w:rPr>
          <w:rFonts w:ascii="Arial" w:hAnsi="Arial" w:cs="Arial"/>
          <w:sz w:val="20"/>
        </w:rPr>
        <w:t>y</w:t>
      </w:r>
      <w:r w:rsidRPr="001B4859">
        <w:rPr>
          <w:rFonts w:ascii="Arial" w:hAnsi="Arial" w:cs="Arial"/>
          <w:spacing w:val="-5"/>
          <w:sz w:val="20"/>
        </w:rPr>
        <w:t xml:space="preserve"> </w:t>
      </w:r>
      <w:r w:rsidRPr="001B4859">
        <w:rPr>
          <w:rFonts w:ascii="Arial" w:hAnsi="Arial" w:cs="Arial"/>
          <w:spacing w:val="2"/>
          <w:sz w:val="20"/>
        </w:rPr>
        <w:t>o</w:t>
      </w:r>
      <w:r w:rsidRPr="001B4859">
        <w:rPr>
          <w:rFonts w:ascii="Arial" w:hAnsi="Arial" w:cs="Arial"/>
          <w:sz w:val="20"/>
        </w:rPr>
        <w:t>f</w:t>
      </w:r>
      <w:r w:rsidRPr="001B4859">
        <w:rPr>
          <w:rFonts w:ascii="Arial" w:hAnsi="Arial" w:cs="Arial"/>
          <w:spacing w:val="-1"/>
          <w:sz w:val="20"/>
        </w:rPr>
        <w:t xml:space="preserve"> </w:t>
      </w:r>
      <w:r w:rsidRPr="001B4859">
        <w:rPr>
          <w:rFonts w:ascii="Arial" w:hAnsi="Arial" w:cs="Arial"/>
          <w:sz w:val="20"/>
        </w:rPr>
        <w:t>a</w:t>
      </w:r>
      <w:r w:rsidRPr="001B4859">
        <w:rPr>
          <w:rFonts w:ascii="Arial" w:hAnsi="Arial" w:cs="Arial"/>
          <w:spacing w:val="1"/>
          <w:sz w:val="20"/>
        </w:rPr>
        <w:t xml:space="preserve"> </w:t>
      </w:r>
      <w:r w:rsidRPr="001B4859">
        <w:rPr>
          <w:rFonts w:ascii="Arial" w:hAnsi="Arial" w:cs="Arial"/>
          <w:spacing w:val="-1"/>
          <w:sz w:val="20"/>
        </w:rPr>
        <w:t>Fe</w:t>
      </w:r>
      <w:r w:rsidRPr="001B4859">
        <w:rPr>
          <w:rFonts w:ascii="Arial" w:hAnsi="Arial" w:cs="Arial"/>
          <w:sz w:val="20"/>
        </w:rPr>
        <w:t>d</w:t>
      </w:r>
      <w:r w:rsidRPr="001B4859">
        <w:rPr>
          <w:rFonts w:ascii="Arial" w:hAnsi="Arial" w:cs="Arial"/>
          <w:spacing w:val="1"/>
          <w:sz w:val="20"/>
        </w:rPr>
        <w:t>e</w:t>
      </w:r>
      <w:r w:rsidRPr="001B4859">
        <w:rPr>
          <w:rFonts w:ascii="Arial" w:hAnsi="Arial" w:cs="Arial"/>
          <w:spacing w:val="-1"/>
          <w:sz w:val="20"/>
        </w:rPr>
        <w:t>ra</w:t>
      </w:r>
      <w:r w:rsidRPr="001B4859">
        <w:rPr>
          <w:rFonts w:ascii="Arial" w:hAnsi="Arial" w:cs="Arial"/>
          <w:sz w:val="20"/>
        </w:rPr>
        <w:t>l</w:t>
      </w:r>
      <w:r w:rsidRPr="001B4859">
        <w:rPr>
          <w:rFonts w:ascii="Arial" w:hAnsi="Arial" w:cs="Arial"/>
          <w:spacing w:val="2"/>
          <w:sz w:val="20"/>
        </w:rPr>
        <w:t>-</w:t>
      </w:r>
      <w:r w:rsidRPr="001B4859">
        <w:rPr>
          <w:rFonts w:ascii="Arial" w:hAnsi="Arial" w:cs="Arial"/>
          <w:spacing w:val="-1"/>
          <w:sz w:val="20"/>
        </w:rPr>
        <w:t>a</w:t>
      </w:r>
      <w:r w:rsidRPr="001B4859">
        <w:rPr>
          <w:rFonts w:ascii="Arial" w:hAnsi="Arial" w:cs="Arial"/>
          <w:sz w:val="20"/>
        </w:rPr>
        <w:t>id hi</w:t>
      </w:r>
      <w:r w:rsidRPr="001B4859">
        <w:rPr>
          <w:rFonts w:ascii="Arial" w:hAnsi="Arial" w:cs="Arial"/>
          <w:spacing w:val="-2"/>
          <w:sz w:val="20"/>
        </w:rPr>
        <w:t>g</w:t>
      </w:r>
      <w:r w:rsidRPr="001B4859">
        <w:rPr>
          <w:rFonts w:ascii="Arial" w:hAnsi="Arial" w:cs="Arial"/>
          <w:sz w:val="20"/>
        </w:rPr>
        <w:t>hw</w:t>
      </w:r>
      <w:r w:rsidRPr="001B4859">
        <w:rPr>
          <w:rFonts w:ascii="Arial" w:hAnsi="Arial" w:cs="Arial"/>
          <w:spacing w:val="4"/>
          <w:sz w:val="20"/>
        </w:rPr>
        <w:t>a</w:t>
      </w:r>
      <w:r w:rsidRPr="001B4859">
        <w:rPr>
          <w:rFonts w:ascii="Arial" w:hAnsi="Arial" w:cs="Arial"/>
          <w:spacing w:val="-5"/>
          <w:sz w:val="20"/>
        </w:rPr>
        <w:t>y</w:t>
      </w:r>
      <w:r w:rsidRPr="001B4859">
        <w:rPr>
          <w:rFonts w:ascii="Arial" w:hAnsi="Arial" w:cs="Arial"/>
          <w:sz w:val="20"/>
        </w:rPr>
        <w:t>, in</w:t>
      </w:r>
      <w:r w:rsidRPr="001B4859">
        <w:rPr>
          <w:rFonts w:ascii="Arial" w:hAnsi="Arial" w:cs="Arial"/>
          <w:spacing w:val="-1"/>
          <w:sz w:val="20"/>
        </w:rPr>
        <w:t>c</w:t>
      </w:r>
      <w:r w:rsidRPr="001B4859">
        <w:rPr>
          <w:rFonts w:ascii="Arial" w:hAnsi="Arial" w:cs="Arial"/>
          <w:sz w:val="20"/>
        </w:rPr>
        <w:t>luding</w:t>
      </w:r>
      <w:r w:rsidRPr="001B4859">
        <w:rPr>
          <w:rFonts w:ascii="Arial" w:hAnsi="Arial" w:cs="Arial"/>
          <w:spacing w:val="-2"/>
          <w:sz w:val="20"/>
        </w:rPr>
        <w:t xml:space="preserve"> </w:t>
      </w:r>
      <w:r w:rsidRPr="001B4859">
        <w:rPr>
          <w:rFonts w:ascii="Arial" w:hAnsi="Arial" w:cs="Arial"/>
          <w:sz w:val="20"/>
        </w:rPr>
        <w:t>p</w:t>
      </w:r>
      <w:r w:rsidRPr="001B4859">
        <w:rPr>
          <w:rFonts w:ascii="Arial" w:hAnsi="Arial" w:cs="Arial"/>
          <w:spacing w:val="-1"/>
          <w:sz w:val="20"/>
        </w:rPr>
        <w:t>r</w:t>
      </w:r>
      <w:r w:rsidRPr="001B4859">
        <w:rPr>
          <w:rFonts w:ascii="Arial" w:hAnsi="Arial" w:cs="Arial"/>
          <w:sz w:val="20"/>
        </w:rPr>
        <w:t>oj</w:t>
      </w:r>
      <w:r w:rsidRPr="001B4859">
        <w:rPr>
          <w:rFonts w:ascii="Arial" w:hAnsi="Arial" w:cs="Arial"/>
          <w:spacing w:val="1"/>
          <w:sz w:val="20"/>
        </w:rPr>
        <w:t>e</w:t>
      </w:r>
      <w:r w:rsidRPr="001B4859">
        <w:rPr>
          <w:rFonts w:ascii="Arial" w:hAnsi="Arial" w:cs="Arial"/>
          <w:spacing w:val="-1"/>
          <w:sz w:val="20"/>
        </w:rPr>
        <w:t>c</w:t>
      </w:r>
      <w:r w:rsidRPr="001B4859">
        <w:rPr>
          <w:rFonts w:ascii="Arial" w:hAnsi="Arial" w:cs="Arial"/>
          <w:sz w:val="20"/>
        </w:rPr>
        <w:t xml:space="preserve">ts </w:t>
      </w:r>
      <w:r w:rsidRPr="001B4859">
        <w:rPr>
          <w:rFonts w:ascii="Arial" w:hAnsi="Arial" w:cs="Arial"/>
          <w:spacing w:val="-1"/>
          <w:sz w:val="20"/>
        </w:rPr>
        <w:t>f</w:t>
      </w:r>
      <w:r w:rsidRPr="001B4859">
        <w:rPr>
          <w:rFonts w:ascii="Arial" w:hAnsi="Arial" w:cs="Arial"/>
          <w:sz w:val="20"/>
        </w:rPr>
        <w:t>und</w:t>
      </w:r>
      <w:r w:rsidRPr="001B4859">
        <w:rPr>
          <w:rFonts w:ascii="Arial" w:hAnsi="Arial" w:cs="Arial"/>
          <w:spacing w:val="-1"/>
          <w:sz w:val="20"/>
        </w:rPr>
        <w:t>e</w:t>
      </w:r>
      <w:r w:rsidRPr="001B4859">
        <w:rPr>
          <w:rFonts w:ascii="Arial" w:hAnsi="Arial" w:cs="Arial"/>
          <w:sz w:val="20"/>
        </w:rPr>
        <w:t>d</w:t>
      </w:r>
      <w:r w:rsidRPr="001B4859">
        <w:rPr>
          <w:rFonts w:ascii="Arial" w:hAnsi="Arial" w:cs="Arial"/>
          <w:spacing w:val="2"/>
          <w:sz w:val="20"/>
        </w:rPr>
        <w:t xml:space="preserve"> </w:t>
      </w:r>
      <w:r w:rsidRPr="001B4859">
        <w:rPr>
          <w:rFonts w:ascii="Arial" w:hAnsi="Arial" w:cs="Arial"/>
          <w:sz w:val="20"/>
        </w:rPr>
        <w:t>und</w:t>
      </w:r>
      <w:r w:rsidRPr="001B4859">
        <w:rPr>
          <w:rFonts w:ascii="Arial" w:hAnsi="Arial" w:cs="Arial"/>
          <w:spacing w:val="-1"/>
          <w:sz w:val="20"/>
        </w:rPr>
        <w:t>e</w:t>
      </w:r>
      <w:r w:rsidRPr="001B4859">
        <w:rPr>
          <w:rFonts w:ascii="Arial" w:hAnsi="Arial" w:cs="Arial"/>
          <w:sz w:val="20"/>
        </w:rPr>
        <w:t>r</w:t>
      </w:r>
      <w:r w:rsidRPr="001B4859">
        <w:rPr>
          <w:rFonts w:ascii="Arial" w:hAnsi="Arial" w:cs="Arial"/>
          <w:spacing w:val="-1"/>
          <w:sz w:val="20"/>
        </w:rPr>
        <w:t xml:space="preserve"> </w:t>
      </w:r>
      <w:r w:rsidRPr="001B4859">
        <w:rPr>
          <w:rFonts w:ascii="Arial" w:hAnsi="Arial" w:cs="Arial"/>
          <w:sz w:val="20"/>
        </w:rPr>
        <w:t>the</w:t>
      </w:r>
      <w:r w:rsidRPr="001B4859">
        <w:rPr>
          <w:rFonts w:ascii="Arial" w:hAnsi="Arial" w:cs="Arial"/>
          <w:spacing w:val="-1"/>
          <w:sz w:val="20"/>
        </w:rPr>
        <w:t xml:space="preserve"> </w:t>
      </w:r>
      <w:r w:rsidRPr="001B4859">
        <w:rPr>
          <w:rFonts w:ascii="Arial" w:hAnsi="Arial" w:cs="Arial"/>
          <w:sz w:val="20"/>
        </w:rPr>
        <w:t>T</w:t>
      </w:r>
      <w:r w:rsidRPr="001B4859">
        <w:rPr>
          <w:rFonts w:ascii="Arial" w:hAnsi="Arial" w:cs="Arial"/>
          <w:spacing w:val="2"/>
          <w:sz w:val="20"/>
        </w:rPr>
        <w:t>r</w:t>
      </w:r>
      <w:r w:rsidRPr="001B4859">
        <w:rPr>
          <w:rFonts w:ascii="Arial" w:hAnsi="Arial" w:cs="Arial"/>
          <w:spacing w:val="-1"/>
          <w:sz w:val="20"/>
        </w:rPr>
        <w:t>a</w:t>
      </w:r>
      <w:r w:rsidRPr="001B4859">
        <w:rPr>
          <w:rFonts w:ascii="Arial" w:hAnsi="Arial" w:cs="Arial"/>
          <w:sz w:val="20"/>
        </w:rPr>
        <w:t>nspo</w:t>
      </w:r>
      <w:r w:rsidRPr="001B4859">
        <w:rPr>
          <w:rFonts w:ascii="Arial" w:hAnsi="Arial" w:cs="Arial"/>
          <w:spacing w:val="-1"/>
          <w:sz w:val="20"/>
        </w:rPr>
        <w:t>r</w:t>
      </w:r>
      <w:r w:rsidRPr="001B4859">
        <w:rPr>
          <w:rFonts w:ascii="Arial" w:hAnsi="Arial" w:cs="Arial"/>
          <w:sz w:val="20"/>
        </w:rPr>
        <w:t>t</w:t>
      </w:r>
      <w:r w:rsidRPr="001B4859">
        <w:rPr>
          <w:rFonts w:ascii="Arial" w:hAnsi="Arial" w:cs="Arial"/>
          <w:spacing w:val="-1"/>
          <w:sz w:val="20"/>
        </w:rPr>
        <w:t>a</w:t>
      </w:r>
      <w:r w:rsidRPr="001B4859">
        <w:rPr>
          <w:rFonts w:ascii="Arial" w:hAnsi="Arial" w:cs="Arial"/>
          <w:sz w:val="20"/>
        </w:rPr>
        <w:t>tion</w:t>
      </w:r>
      <w:r w:rsidRPr="001B4859">
        <w:rPr>
          <w:rFonts w:ascii="Arial" w:hAnsi="Arial" w:cs="Arial"/>
          <w:spacing w:val="2"/>
          <w:sz w:val="20"/>
        </w:rPr>
        <w:t xml:space="preserve"> </w:t>
      </w:r>
      <w:r w:rsidRPr="001B4859">
        <w:rPr>
          <w:rFonts w:ascii="Arial" w:hAnsi="Arial" w:cs="Arial"/>
          <w:sz w:val="20"/>
        </w:rPr>
        <w:t>Alt</w:t>
      </w:r>
      <w:r w:rsidRPr="001B4859">
        <w:rPr>
          <w:rFonts w:ascii="Arial" w:hAnsi="Arial" w:cs="Arial"/>
          <w:spacing w:val="-1"/>
          <w:sz w:val="20"/>
        </w:rPr>
        <w:t>er</w:t>
      </w:r>
      <w:r w:rsidRPr="001B4859">
        <w:rPr>
          <w:rFonts w:ascii="Arial" w:hAnsi="Arial" w:cs="Arial"/>
          <w:sz w:val="20"/>
        </w:rPr>
        <w:t>n</w:t>
      </w:r>
      <w:r w:rsidRPr="001B4859">
        <w:rPr>
          <w:rFonts w:ascii="Arial" w:hAnsi="Arial" w:cs="Arial"/>
          <w:spacing w:val="-1"/>
          <w:sz w:val="20"/>
        </w:rPr>
        <w:t>a</w:t>
      </w:r>
      <w:r w:rsidRPr="001B4859">
        <w:rPr>
          <w:rFonts w:ascii="Arial" w:hAnsi="Arial" w:cs="Arial"/>
          <w:sz w:val="20"/>
        </w:rPr>
        <w:t>tiv</w:t>
      </w:r>
      <w:r w:rsidRPr="001B4859">
        <w:rPr>
          <w:rFonts w:ascii="Arial" w:hAnsi="Arial" w:cs="Arial"/>
          <w:spacing w:val="-1"/>
          <w:sz w:val="20"/>
        </w:rPr>
        <w:t>e</w:t>
      </w:r>
      <w:r w:rsidRPr="001B4859">
        <w:rPr>
          <w:rFonts w:ascii="Arial" w:hAnsi="Arial" w:cs="Arial"/>
          <w:sz w:val="20"/>
        </w:rPr>
        <w:t xml:space="preserve">s </w:t>
      </w:r>
      <w:r w:rsidRPr="001B4859">
        <w:rPr>
          <w:rFonts w:ascii="Arial" w:hAnsi="Arial" w:cs="Arial"/>
          <w:spacing w:val="1"/>
          <w:sz w:val="20"/>
        </w:rPr>
        <w:t>S</w:t>
      </w:r>
      <w:r w:rsidRPr="001B4859">
        <w:rPr>
          <w:rFonts w:ascii="Arial" w:hAnsi="Arial" w:cs="Arial"/>
          <w:spacing w:val="-1"/>
          <w:sz w:val="20"/>
        </w:rPr>
        <w:t>e</w:t>
      </w:r>
      <w:r w:rsidRPr="001B4859">
        <w:rPr>
          <w:rFonts w:ascii="Arial" w:hAnsi="Arial" w:cs="Arial"/>
          <w:sz w:val="20"/>
        </w:rPr>
        <w:t>t</w:t>
      </w:r>
      <w:r w:rsidRPr="001B4859">
        <w:rPr>
          <w:rFonts w:ascii="Arial" w:hAnsi="Arial" w:cs="Arial"/>
          <w:spacing w:val="-1"/>
          <w:sz w:val="20"/>
        </w:rPr>
        <w:t>-</w:t>
      </w:r>
      <w:r w:rsidRPr="001B4859">
        <w:rPr>
          <w:rFonts w:ascii="Arial" w:hAnsi="Arial" w:cs="Arial"/>
          <w:sz w:val="20"/>
        </w:rPr>
        <w:t>Aside</w:t>
      </w:r>
      <w:r w:rsidRPr="001B4859">
        <w:rPr>
          <w:rFonts w:ascii="Arial" w:hAnsi="Arial" w:cs="Arial"/>
          <w:spacing w:val="-1"/>
          <w:sz w:val="20"/>
        </w:rPr>
        <w:t xml:space="preserve"> </w:t>
      </w:r>
      <w:r w:rsidRPr="001B4859">
        <w:rPr>
          <w:rFonts w:ascii="Arial" w:hAnsi="Arial" w:cs="Arial"/>
          <w:spacing w:val="2"/>
          <w:sz w:val="20"/>
        </w:rPr>
        <w:t>(</w:t>
      </w:r>
      <w:r w:rsidRPr="001B4859">
        <w:rPr>
          <w:rFonts w:ascii="Arial" w:hAnsi="Arial" w:cs="Arial"/>
          <w:spacing w:val="-1"/>
          <w:sz w:val="20"/>
        </w:rPr>
        <w:t>e</w:t>
      </w:r>
      <w:r w:rsidRPr="001B4859">
        <w:rPr>
          <w:rFonts w:ascii="Arial" w:hAnsi="Arial" w:cs="Arial"/>
          <w:spacing w:val="2"/>
          <w:sz w:val="20"/>
        </w:rPr>
        <w:t>x</w:t>
      </w:r>
      <w:r w:rsidRPr="001B4859">
        <w:rPr>
          <w:rFonts w:ascii="Arial" w:hAnsi="Arial" w:cs="Arial"/>
          <w:spacing w:val="-1"/>
          <w:sz w:val="20"/>
        </w:rPr>
        <w:t>ce</w:t>
      </w:r>
      <w:r w:rsidRPr="001B4859">
        <w:rPr>
          <w:rFonts w:ascii="Arial" w:hAnsi="Arial" w:cs="Arial"/>
          <w:sz w:val="20"/>
        </w:rPr>
        <w:t xml:space="preserve">pt </w:t>
      </w:r>
      <w:r w:rsidRPr="001B4859">
        <w:rPr>
          <w:rFonts w:ascii="Arial" w:hAnsi="Arial" w:cs="Arial"/>
          <w:spacing w:val="-1"/>
          <w:sz w:val="20"/>
        </w:rPr>
        <w:t>f</w:t>
      </w:r>
      <w:r w:rsidRPr="001B4859">
        <w:rPr>
          <w:rFonts w:ascii="Arial" w:hAnsi="Arial" w:cs="Arial"/>
          <w:sz w:val="20"/>
        </w:rPr>
        <w:t>or p</w:t>
      </w:r>
      <w:r w:rsidRPr="001B4859">
        <w:rPr>
          <w:rFonts w:ascii="Arial" w:hAnsi="Arial" w:cs="Arial"/>
          <w:spacing w:val="-1"/>
          <w:sz w:val="20"/>
        </w:rPr>
        <w:t>r</w:t>
      </w:r>
      <w:r w:rsidRPr="001B4859">
        <w:rPr>
          <w:rFonts w:ascii="Arial" w:hAnsi="Arial" w:cs="Arial"/>
          <w:sz w:val="20"/>
        </w:rPr>
        <w:t>oj</w:t>
      </w:r>
      <w:r w:rsidRPr="001B4859">
        <w:rPr>
          <w:rFonts w:ascii="Arial" w:hAnsi="Arial" w:cs="Arial"/>
          <w:spacing w:val="-1"/>
          <w:sz w:val="20"/>
        </w:rPr>
        <w:t>ec</w:t>
      </w:r>
      <w:r w:rsidRPr="001B4859">
        <w:rPr>
          <w:rFonts w:ascii="Arial" w:hAnsi="Arial" w:cs="Arial"/>
          <w:sz w:val="20"/>
        </w:rPr>
        <w:t xml:space="preserve">ts </w:t>
      </w:r>
      <w:r w:rsidRPr="001B4859">
        <w:rPr>
          <w:rFonts w:ascii="Arial" w:hAnsi="Arial" w:cs="Arial"/>
          <w:spacing w:val="-1"/>
          <w:sz w:val="20"/>
        </w:rPr>
        <w:t>f</w:t>
      </w:r>
      <w:r w:rsidRPr="001B4859">
        <w:rPr>
          <w:rFonts w:ascii="Arial" w:hAnsi="Arial" w:cs="Arial"/>
          <w:sz w:val="20"/>
        </w:rPr>
        <w:t>und</w:t>
      </w:r>
      <w:r w:rsidRPr="001B4859">
        <w:rPr>
          <w:rFonts w:ascii="Arial" w:hAnsi="Arial" w:cs="Arial"/>
          <w:spacing w:val="-1"/>
          <w:sz w:val="20"/>
        </w:rPr>
        <w:t>e</w:t>
      </w:r>
      <w:r w:rsidRPr="001B4859">
        <w:rPr>
          <w:rFonts w:ascii="Arial" w:hAnsi="Arial" w:cs="Arial"/>
          <w:sz w:val="20"/>
        </w:rPr>
        <w:t>d un</w:t>
      </w:r>
      <w:r w:rsidRPr="001B4859">
        <w:rPr>
          <w:rFonts w:ascii="Arial" w:hAnsi="Arial" w:cs="Arial"/>
          <w:spacing w:val="2"/>
          <w:sz w:val="20"/>
        </w:rPr>
        <w:t>d</w:t>
      </w:r>
      <w:r w:rsidRPr="001B4859">
        <w:rPr>
          <w:rFonts w:ascii="Arial" w:hAnsi="Arial" w:cs="Arial"/>
          <w:spacing w:val="-1"/>
          <w:sz w:val="20"/>
        </w:rPr>
        <w:t>e</w:t>
      </w:r>
      <w:r w:rsidRPr="001B4859">
        <w:rPr>
          <w:rFonts w:ascii="Arial" w:hAnsi="Arial" w:cs="Arial"/>
          <w:sz w:val="20"/>
        </w:rPr>
        <w:t>r</w:t>
      </w:r>
      <w:r w:rsidRPr="001B4859">
        <w:rPr>
          <w:rFonts w:ascii="Arial" w:hAnsi="Arial" w:cs="Arial"/>
          <w:spacing w:val="-1"/>
          <w:sz w:val="20"/>
        </w:rPr>
        <w:t xml:space="preserve"> </w:t>
      </w:r>
      <w:r w:rsidRPr="001B4859">
        <w:rPr>
          <w:rFonts w:ascii="Arial" w:hAnsi="Arial" w:cs="Arial"/>
          <w:sz w:val="20"/>
        </w:rPr>
        <w:t>the</w:t>
      </w:r>
      <w:r w:rsidRPr="001B4859">
        <w:rPr>
          <w:rFonts w:ascii="Arial" w:hAnsi="Arial" w:cs="Arial"/>
          <w:spacing w:val="1"/>
          <w:sz w:val="20"/>
        </w:rPr>
        <w:t xml:space="preserve"> R</w:t>
      </w:r>
      <w:r w:rsidRPr="001B4859">
        <w:rPr>
          <w:rFonts w:ascii="Arial" w:hAnsi="Arial" w:cs="Arial"/>
          <w:spacing w:val="-1"/>
          <w:sz w:val="20"/>
        </w:rPr>
        <w:t>ecr</w:t>
      </w:r>
      <w:r w:rsidRPr="001B4859">
        <w:rPr>
          <w:rFonts w:ascii="Arial" w:hAnsi="Arial" w:cs="Arial"/>
          <w:spacing w:val="1"/>
          <w:sz w:val="20"/>
        </w:rPr>
        <w:t>e</w:t>
      </w:r>
      <w:r w:rsidRPr="001B4859">
        <w:rPr>
          <w:rFonts w:ascii="Arial" w:hAnsi="Arial" w:cs="Arial"/>
          <w:spacing w:val="-1"/>
          <w:sz w:val="20"/>
        </w:rPr>
        <w:t>a</w:t>
      </w:r>
      <w:r w:rsidRPr="001B4859">
        <w:rPr>
          <w:rFonts w:ascii="Arial" w:hAnsi="Arial" w:cs="Arial"/>
          <w:sz w:val="20"/>
        </w:rPr>
        <w:t>tion</w:t>
      </w:r>
      <w:r w:rsidRPr="001B4859">
        <w:rPr>
          <w:rFonts w:ascii="Arial" w:hAnsi="Arial" w:cs="Arial"/>
          <w:spacing w:val="-1"/>
          <w:sz w:val="20"/>
        </w:rPr>
        <w:t>a</w:t>
      </w:r>
      <w:r w:rsidRPr="001B4859">
        <w:rPr>
          <w:rFonts w:ascii="Arial" w:hAnsi="Arial" w:cs="Arial"/>
          <w:sz w:val="20"/>
        </w:rPr>
        <w:t>l T</w:t>
      </w:r>
      <w:r w:rsidRPr="001B4859">
        <w:rPr>
          <w:rFonts w:ascii="Arial" w:hAnsi="Arial" w:cs="Arial"/>
          <w:spacing w:val="-1"/>
          <w:sz w:val="20"/>
        </w:rPr>
        <w:t>ra</w:t>
      </w:r>
      <w:r w:rsidRPr="001B4859">
        <w:rPr>
          <w:rFonts w:ascii="Arial" w:hAnsi="Arial" w:cs="Arial"/>
          <w:sz w:val="20"/>
        </w:rPr>
        <w:t xml:space="preserve">ils </w:t>
      </w:r>
      <w:r w:rsidRPr="001B4859">
        <w:rPr>
          <w:rFonts w:ascii="Arial" w:hAnsi="Arial" w:cs="Arial"/>
          <w:spacing w:val="1"/>
          <w:sz w:val="20"/>
        </w:rPr>
        <w:t>P</w:t>
      </w:r>
      <w:r w:rsidRPr="001B4859">
        <w:rPr>
          <w:rFonts w:ascii="Arial" w:hAnsi="Arial" w:cs="Arial"/>
          <w:spacing w:val="-1"/>
          <w:sz w:val="20"/>
        </w:rPr>
        <w:t>r</w:t>
      </w:r>
      <w:r w:rsidRPr="001B4859">
        <w:rPr>
          <w:rFonts w:ascii="Arial" w:hAnsi="Arial" w:cs="Arial"/>
          <w:spacing w:val="2"/>
          <w:sz w:val="20"/>
        </w:rPr>
        <w:t>o</w:t>
      </w:r>
      <w:r w:rsidRPr="001B4859">
        <w:rPr>
          <w:rFonts w:ascii="Arial" w:hAnsi="Arial" w:cs="Arial"/>
          <w:sz w:val="20"/>
        </w:rPr>
        <w:t>g</w:t>
      </w:r>
      <w:r w:rsidRPr="001B4859">
        <w:rPr>
          <w:rFonts w:ascii="Arial" w:hAnsi="Arial" w:cs="Arial"/>
          <w:spacing w:val="-1"/>
          <w:sz w:val="20"/>
        </w:rPr>
        <w:t>ra</w:t>
      </w:r>
      <w:r w:rsidRPr="001B4859">
        <w:rPr>
          <w:rFonts w:ascii="Arial" w:hAnsi="Arial" w:cs="Arial"/>
          <w:sz w:val="20"/>
        </w:rPr>
        <w:t>m</w:t>
      </w:r>
      <w:r w:rsidRPr="001B4859">
        <w:rPr>
          <w:rFonts w:ascii="Arial" w:hAnsi="Arial" w:cs="Arial"/>
          <w:spacing w:val="-1"/>
          <w:sz w:val="20"/>
        </w:rPr>
        <w:t>)</w:t>
      </w:r>
      <w:r w:rsidRPr="001B4859">
        <w:rPr>
          <w:rFonts w:ascii="Arial" w:hAnsi="Arial" w:cs="Arial"/>
          <w:sz w:val="20"/>
        </w:rPr>
        <w:t xml:space="preserve">.  </w:t>
      </w:r>
      <w:r w:rsidRPr="001B4859">
        <w:rPr>
          <w:rFonts w:ascii="Arial" w:hAnsi="Arial" w:cs="Arial"/>
          <w:spacing w:val="1"/>
          <w:sz w:val="20"/>
        </w:rPr>
        <w:t>F</w:t>
      </w:r>
      <w:r w:rsidRPr="001B4859">
        <w:rPr>
          <w:rFonts w:ascii="Arial" w:hAnsi="Arial" w:cs="Arial"/>
          <w:sz w:val="20"/>
        </w:rPr>
        <w:t>H</w:t>
      </w:r>
      <w:r w:rsidRPr="001B4859">
        <w:rPr>
          <w:rFonts w:ascii="Arial" w:hAnsi="Arial" w:cs="Arial"/>
          <w:spacing w:val="1"/>
          <w:sz w:val="20"/>
        </w:rPr>
        <w:t>W</w:t>
      </w:r>
      <w:r w:rsidRPr="001B4859">
        <w:rPr>
          <w:rFonts w:ascii="Arial" w:hAnsi="Arial" w:cs="Arial"/>
          <w:sz w:val="20"/>
        </w:rPr>
        <w:t>A h</w:t>
      </w:r>
      <w:r w:rsidRPr="001B4859">
        <w:rPr>
          <w:rFonts w:ascii="Arial" w:hAnsi="Arial" w:cs="Arial"/>
          <w:spacing w:val="-1"/>
          <w:sz w:val="20"/>
        </w:rPr>
        <w:t>a</w:t>
      </w:r>
      <w:r w:rsidRPr="001B4859">
        <w:rPr>
          <w:rFonts w:ascii="Arial" w:hAnsi="Arial" w:cs="Arial"/>
          <w:sz w:val="20"/>
        </w:rPr>
        <w:t>s p</w:t>
      </w:r>
      <w:r w:rsidRPr="001B4859">
        <w:rPr>
          <w:rFonts w:ascii="Arial" w:hAnsi="Arial" w:cs="Arial"/>
          <w:spacing w:val="-1"/>
          <w:sz w:val="20"/>
        </w:rPr>
        <w:t>r</w:t>
      </w:r>
      <w:r w:rsidRPr="001B4859">
        <w:rPr>
          <w:rFonts w:ascii="Arial" w:hAnsi="Arial" w:cs="Arial"/>
          <w:sz w:val="20"/>
        </w:rPr>
        <w:t>ovi</w:t>
      </w:r>
      <w:r w:rsidRPr="001B4859">
        <w:rPr>
          <w:rFonts w:ascii="Arial" w:hAnsi="Arial" w:cs="Arial"/>
          <w:spacing w:val="2"/>
          <w:sz w:val="20"/>
        </w:rPr>
        <w:t>d</w:t>
      </w:r>
      <w:r w:rsidRPr="001B4859">
        <w:rPr>
          <w:rFonts w:ascii="Arial" w:hAnsi="Arial" w:cs="Arial"/>
          <w:spacing w:val="-1"/>
          <w:sz w:val="20"/>
        </w:rPr>
        <w:t>e</w:t>
      </w:r>
      <w:r w:rsidRPr="001B4859">
        <w:rPr>
          <w:rFonts w:ascii="Arial" w:hAnsi="Arial" w:cs="Arial"/>
          <w:sz w:val="20"/>
        </w:rPr>
        <w:t xml:space="preserve">d </w:t>
      </w:r>
      <w:r w:rsidRPr="001B4859">
        <w:rPr>
          <w:rFonts w:ascii="Arial" w:hAnsi="Arial" w:cs="Arial"/>
          <w:spacing w:val="-2"/>
          <w:sz w:val="20"/>
        </w:rPr>
        <w:t>g</w:t>
      </w:r>
      <w:r w:rsidRPr="001B4859">
        <w:rPr>
          <w:rFonts w:ascii="Arial" w:hAnsi="Arial" w:cs="Arial"/>
          <w:sz w:val="20"/>
        </w:rPr>
        <w:t>ui</w:t>
      </w:r>
      <w:r w:rsidRPr="001B4859">
        <w:rPr>
          <w:rFonts w:ascii="Arial" w:hAnsi="Arial" w:cs="Arial"/>
          <w:spacing w:val="2"/>
          <w:sz w:val="20"/>
        </w:rPr>
        <w:t>d</w:t>
      </w:r>
      <w:r w:rsidRPr="001B4859">
        <w:rPr>
          <w:rFonts w:ascii="Arial" w:hAnsi="Arial" w:cs="Arial"/>
          <w:spacing w:val="-1"/>
          <w:sz w:val="20"/>
        </w:rPr>
        <w:t>a</w:t>
      </w:r>
      <w:r w:rsidRPr="001B4859">
        <w:rPr>
          <w:rFonts w:ascii="Arial" w:hAnsi="Arial" w:cs="Arial"/>
          <w:sz w:val="20"/>
        </w:rPr>
        <w:t>n</w:t>
      </w:r>
      <w:r w:rsidRPr="001B4859">
        <w:rPr>
          <w:rFonts w:ascii="Arial" w:hAnsi="Arial" w:cs="Arial"/>
          <w:spacing w:val="-1"/>
          <w:sz w:val="20"/>
        </w:rPr>
        <w:t>c</w:t>
      </w:r>
      <w:r w:rsidRPr="001B4859">
        <w:rPr>
          <w:rFonts w:ascii="Arial" w:hAnsi="Arial" w:cs="Arial"/>
          <w:sz w:val="20"/>
        </w:rPr>
        <w:t>e on the</w:t>
      </w:r>
      <w:r w:rsidRPr="001B4859">
        <w:rPr>
          <w:rFonts w:ascii="Arial" w:hAnsi="Arial" w:cs="Arial"/>
          <w:spacing w:val="-1"/>
          <w:sz w:val="20"/>
        </w:rPr>
        <w:t xml:space="preserve"> a</w:t>
      </w:r>
      <w:r w:rsidRPr="001B4859">
        <w:rPr>
          <w:rFonts w:ascii="Arial" w:hAnsi="Arial" w:cs="Arial"/>
          <w:sz w:val="20"/>
        </w:rPr>
        <w:t>ppli</w:t>
      </w:r>
      <w:r w:rsidRPr="001B4859">
        <w:rPr>
          <w:rFonts w:ascii="Arial" w:hAnsi="Arial" w:cs="Arial"/>
          <w:spacing w:val="-1"/>
          <w:sz w:val="20"/>
        </w:rPr>
        <w:t>ca</w:t>
      </w:r>
      <w:r w:rsidRPr="001B4859">
        <w:rPr>
          <w:rFonts w:ascii="Arial" w:hAnsi="Arial" w:cs="Arial"/>
          <w:sz w:val="20"/>
        </w:rPr>
        <w:t>bili</w:t>
      </w:r>
      <w:r w:rsidRPr="001B4859">
        <w:rPr>
          <w:rFonts w:ascii="Arial" w:hAnsi="Arial" w:cs="Arial"/>
          <w:spacing w:val="3"/>
          <w:sz w:val="20"/>
        </w:rPr>
        <w:t>t</w:t>
      </w:r>
      <w:r w:rsidRPr="001B4859">
        <w:rPr>
          <w:rFonts w:ascii="Arial" w:hAnsi="Arial" w:cs="Arial"/>
          <w:sz w:val="20"/>
        </w:rPr>
        <w:t>y</w:t>
      </w:r>
      <w:r w:rsidRPr="001B4859">
        <w:rPr>
          <w:rFonts w:ascii="Arial" w:hAnsi="Arial" w:cs="Arial"/>
          <w:spacing w:val="-5"/>
          <w:sz w:val="20"/>
        </w:rPr>
        <w:t xml:space="preserve"> </w:t>
      </w:r>
      <w:r w:rsidRPr="001B4859">
        <w:rPr>
          <w:rFonts w:ascii="Arial" w:hAnsi="Arial" w:cs="Arial"/>
          <w:sz w:val="20"/>
        </w:rPr>
        <w:t>of</w:t>
      </w:r>
      <w:r w:rsidRPr="001B4859">
        <w:rPr>
          <w:rFonts w:ascii="Arial" w:hAnsi="Arial" w:cs="Arial"/>
          <w:spacing w:val="-1"/>
          <w:sz w:val="20"/>
        </w:rPr>
        <w:t xml:space="preserve"> </w:t>
      </w:r>
      <w:r w:rsidRPr="001B4859">
        <w:rPr>
          <w:rFonts w:ascii="Arial" w:hAnsi="Arial" w:cs="Arial"/>
          <w:sz w:val="20"/>
        </w:rPr>
        <w:t>t</w:t>
      </w:r>
      <w:r w:rsidRPr="001B4859">
        <w:rPr>
          <w:rFonts w:ascii="Arial" w:hAnsi="Arial" w:cs="Arial"/>
          <w:spacing w:val="2"/>
          <w:sz w:val="20"/>
        </w:rPr>
        <w:t>h</w:t>
      </w:r>
      <w:r w:rsidRPr="001B4859">
        <w:rPr>
          <w:rFonts w:ascii="Arial" w:hAnsi="Arial" w:cs="Arial"/>
          <w:spacing w:val="-1"/>
          <w:sz w:val="20"/>
        </w:rPr>
        <w:t>e</w:t>
      </w:r>
      <w:r w:rsidRPr="001B4859">
        <w:rPr>
          <w:rFonts w:ascii="Arial" w:hAnsi="Arial" w:cs="Arial"/>
          <w:sz w:val="20"/>
        </w:rPr>
        <w:t>se</w:t>
      </w:r>
      <w:r w:rsidRPr="001B4859">
        <w:rPr>
          <w:rFonts w:ascii="Arial" w:hAnsi="Arial" w:cs="Arial"/>
          <w:spacing w:val="-1"/>
          <w:sz w:val="20"/>
        </w:rPr>
        <w:t xml:space="preserve"> re</w:t>
      </w:r>
      <w:r w:rsidRPr="001B4859">
        <w:rPr>
          <w:rFonts w:ascii="Arial" w:hAnsi="Arial" w:cs="Arial"/>
          <w:sz w:val="20"/>
        </w:rPr>
        <w:t>qui</w:t>
      </w:r>
      <w:r w:rsidRPr="001B4859">
        <w:rPr>
          <w:rFonts w:ascii="Arial" w:hAnsi="Arial" w:cs="Arial"/>
          <w:spacing w:val="2"/>
          <w:sz w:val="20"/>
        </w:rPr>
        <w:t>r</w:t>
      </w:r>
      <w:r w:rsidRPr="001B4859">
        <w:rPr>
          <w:rFonts w:ascii="Arial" w:hAnsi="Arial" w:cs="Arial"/>
          <w:spacing w:val="-1"/>
          <w:sz w:val="20"/>
        </w:rPr>
        <w:t>e</w:t>
      </w:r>
      <w:r w:rsidRPr="001B4859">
        <w:rPr>
          <w:rFonts w:ascii="Arial" w:hAnsi="Arial" w:cs="Arial"/>
          <w:sz w:val="20"/>
        </w:rPr>
        <w:t>m</w:t>
      </w:r>
      <w:r w:rsidRPr="001B4859">
        <w:rPr>
          <w:rFonts w:ascii="Arial" w:hAnsi="Arial" w:cs="Arial"/>
          <w:spacing w:val="-1"/>
          <w:sz w:val="20"/>
        </w:rPr>
        <w:t>e</w:t>
      </w:r>
      <w:r w:rsidRPr="001B4859">
        <w:rPr>
          <w:rFonts w:ascii="Arial" w:hAnsi="Arial" w:cs="Arial"/>
          <w:sz w:val="20"/>
        </w:rPr>
        <w:t xml:space="preserve">nts </w:t>
      </w:r>
      <w:r w:rsidRPr="001B4859">
        <w:rPr>
          <w:rFonts w:ascii="Arial" w:hAnsi="Arial" w:cs="Arial"/>
          <w:spacing w:val="-1"/>
          <w:sz w:val="20"/>
        </w:rPr>
        <w:t>a</w:t>
      </w:r>
      <w:r w:rsidRPr="001B4859">
        <w:rPr>
          <w:rFonts w:ascii="Arial" w:hAnsi="Arial" w:cs="Arial"/>
          <w:sz w:val="20"/>
        </w:rPr>
        <w:t xml:space="preserve">t </w:t>
      </w:r>
      <w:hyperlink r:id="rId351">
        <w:r w:rsidRPr="001B4859">
          <w:rPr>
            <w:rFonts w:ascii="Arial" w:hAnsi="Arial" w:cs="Arial"/>
            <w:color w:val="0000FF"/>
            <w:sz w:val="20"/>
            <w:u w:val="single" w:color="0000FF"/>
          </w:rPr>
          <w:t>http://www.</w:t>
        </w:r>
        <w:r w:rsidRPr="001B4859">
          <w:rPr>
            <w:rFonts w:ascii="Arial" w:hAnsi="Arial" w:cs="Arial"/>
            <w:color w:val="0000FF"/>
            <w:spacing w:val="-1"/>
            <w:sz w:val="20"/>
            <w:u w:val="single" w:color="0000FF"/>
          </w:rPr>
          <w:t>f</w:t>
        </w:r>
        <w:r w:rsidRPr="001B4859">
          <w:rPr>
            <w:rFonts w:ascii="Arial" w:hAnsi="Arial" w:cs="Arial"/>
            <w:color w:val="0000FF"/>
            <w:sz w:val="20"/>
            <w:u w:val="single" w:color="0000FF"/>
          </w:rPr>
          <w:t>hw</w:t>
        </w:r>
        <w:r w:rsidRPr="001B4859">
          <w:rPr>
            <w:rFonts w:ascii="Arial" w:hAnsi="Arial" w:cs="Arial"/>
            <w:color w:val="0000FF"/>
            <w:spacing w:val="-1"/>
            <w:sz w:val="20"/>
            <w:u w:val="single" w:color="0000FF"/>
          </w:rPr>
          <w:t>a</w:t>
        </w:r>
        <w:r w:rsidRPr="001B4859">
          <w:rPr>
            <w:rFonts w:ascii="Arial" w:hAnsi="Arial" w:cs="Arial"/>
            <w:color w:val="0000FF"/>
            <w:sz w:val="20"/>
            <w:u w:val="single" w:color="0000FF"/>
          </w:rPr>
          <w:t>.dot.</w:t>
        </w:r>
        <w:r w:rsidRPr="001B4859">
          <w:rPr>
            <w:rFonts w:ascii="Arial" w:hAnsi="Arial" w:cs="Arial"/>
            <w:color w:val="0000FF"/>
            <w:spacing w:val="-2"/>
            <w:sz w:val="20"/>
            <w:u w:val="single" w:color="0000FF"/>
          </w:rPr>
          <w:t>g</w:t>
        </w:r>
        <w:r w:rsidRPr="001B4859">
          <w:rPr>
            <w:rFonts w:ascii="Arial" w:hAnsi="Arial" w:cs="Arial"/>
            <w:color w:val="0000FF"/>
            <w:sz w:val="20"/>
            <w:u w:val="single" w:color="0000FF"/>
          </w:rPr>
          <w:t>o</w:t>
        </w:r>
        <w:r w:rsidRPr="001B4859">
          <w:rPr>
            <w:rFonts w:ascii="Arial" w:hAnsi="Arial" w:cs="Arial"/>
            <w:color w:val="0000FF"/>
            <w:spacing w:val="2"/>
            <w:sz w:val="20"/>
            <w:u w:val="single" w:color="0000FF"/>
          </w:rPr>
          <w:t>v</w:t>
        </w:r>
        <w:r w:rsidRPr="001B4859">
          <w:rPr>
            <w:rFonts w:ascii="Arial" w:hAnsi="Arial" w:cs="Arial"/>
            <w:color w:val="0000FF"/>
            <w:sz w:val="20"/>
            <w:u w:val="single" w:color="0000FF"/>
          </w:rPr>
          <w:t>/</w:t>
        </w:r>
        <w:r w:rsidRPr="001B4859">
          <w:rPr>
            <w:rFonts w:ascii="Arial" w:hAnsi="Arial" w:cs="Arial"/>
            <w:color w:val="0000FF"/>
            <w:spacing w:val="-1"/>
            <w:sz w:val="20"/>
            <w:u w:val="single" w:color="0000FF"/>
          </w:rPr>
          <w:t>c</w:t>
        </w:r>
        <w:r w:rsidRPr="001B4859">
          <w:rPr>
            <w:rFonts w:ascii="Arial" w:hAnsi="Arial" w:cs="Arial"/>
            <w:color w:val="0000FF"/>
            <w:sz w:val="20"/>
            <w:u w:val="single" w:color="0000FF"/>
          </w:rPr>
          <w:t>onst</w:t>
        </w:r>
        <w:r w:rsidRPr="001B4859">
          <w:rPr>
            <w:rFonts w:ascii="Arial" w:hAnsi="Arial" w:cs="Arial"/>
            <w:color w:val="0000FF"/>
            <w:spacing w:val="-1"/>
            <w:sz w:val="20"/>
            <w:u w:val="single" w:color="0000FF"/>
          </w:rPr>
          <w:t>r</w:t>
        </w:r>
        <w:r w:rsidRPr="001B4859">
          <w:rPr>
            <w:rFonts w:ascii="Arial" w:hAnsi="Arial" w:cs="Arial"/>
            <w:color w:val="0000FF"/>
            <w:sz w:val="20"/>
            <w:u w:val="single" w:color="0000FF"/>
          </w:rPr>
          <w:t>u</w:t>
        </w:r>
        <w:r w:rsidRPr="001B4859">
          <w:rPr>
            <w:rFonts w:ascii="Arial" w:hAnsi="Arial" w:cs="Arial"/>
            <w:color w:val="0000FF"/>
            <w:spacing w:val="-1"/>
            <w:sz w:val="20"/>
            <w:u w:val="single" w:color="0000FF"/>
          </w:rPr>
          <w:t>c</w:t>
        </w:r>
        <w:r w:rsidRPr="001B4859">
          <w:rPr>
            <w:rFonts w:ascii="Arial" w:hAnsi="Arial" w:cs="Arial"/>
            <w:color w:val="0000FF"/>
            <w:sz w:val="20"/>
            <w:u w:val="single" w:color="0000FF"/>
          </w:rPr>
          <w:t>tion/</w:t>
        </w:r>
        <w:r w:rsidRPr="001B4859">
          <w:rPr>
            <w:rFonts w:ascii="Arial" w:hAnsi="Arial" w:cs="Arial"/>
            <w:color w:val="0000FF"/>
            <w:spacing w:val="-1"/>
            <w:sz w:val="20"/>
            <w:u w:val="single" w:color="0000FF"/>
          </w:rPr>
          <w:t>c</w:t>
        </w:r>
        <w:r w:rsidRPr="001B4859">
          <w:rPr>
            <w:rFonts w:ascii="Arial" w:hAnsi="Arial" w:cs="Arial"/>
            <w:color w:val="0000FF"/>
            <w:sz w:val="20"/>
            <w:u w:val="single" w:color="0000FF"/>
          </w:rPr>
          <w:t>ont</w:t>
        </w:r>
        <w:r w:rsidRPr="001B4859">
          <w:rPr>
            <w:rFonts w:ascii="Arial" w:hAnsi="Arial" w:cs="Arial"/>
            <w:color w:val="0000FF"/>
            <w:spacing w:val="-1"/>
            <w:sz w:val="20"/>
            <w:u w:val="single" w:color="0000FF"/>
          </w:rPr>
          <w:t>rac</w:t>
        </w:r>
        <w:r w:rsidRPr="001B4859">
          <w:rPr>
            <w:rFonts w:ascii="Arial" w:hAnsi="Arial" w:cs="Arial"/>
            <w:color w:val="0000FF"/>
            <w:sz w:val="20"/>
            <w:u w:val="single" w:color="0000FF"/>
          </w:rPr>
          <w:t>ts/</w:t>
        </w:r>
        <w:r w:rsidRPr="001B4859">
          <w:rPr>
            <w:rFonts w:ascii="Arial" w:hAnsi="Arial" w:cs="Arial"/>
            <w:color w:val="0000FF"/>
            <w:spacing w:val="2"/>
            <w:sz w:val="20"/>
            <w:u w:val="single" w:color="0000FF"/>
          </w:rPr>
          <w:t>0</w:t>
        </w:r>
        <w:r w:rsidRPr="001B4859">
          <w:rPr>
            <w:rFonts w:ascii="Arial" w:hAnsi="Arial" w:cs="Arial"/>
            <w:color w:val="0000FF"/>
            <w:sz w:val="20"/>
            <w:u w:val="single" w:color="0000FF"/>
          </w:rPr>
          <w:t>80625.</w:t>
        </w:r>
        <w:r w:rsidRPr="001B4859">
          <w:rPr>
            <w:rFonts w:ascii="Arial" w:hAnsi="Arial" w:cs="Arial"/>
            <w:color w:val="0000FF"/>
            <w:spacing w:val="-1"/>
            <w:sz w:val="20"/>
            <w:u w:val="single" w:color="0000FF"/>
          </w:rPr>
          <w:t>cf</w:t>
        </w:r>
        <w:r w:rsidRPr="001B4859">
          <w:rPr>
            <w:rFonts w:ascii="Arial" w:hAnsi="Arial" w:cs="Arial"/>
            <w:color w:val="0000FF"/>
            <w:sz w:val="20"/>
            <w:u w:val="single" w:color="0000FF"/>
          </w:rPr>
          <w:t>m</w:t>
        </w:r>
        <w:r w:rsidRPr="001B4859">
          <w:rPr>
            <w:rFonts w:ascii="Arial" w:hAnsi="Arial" w:cs="Arial"/>
            <w:color w:val="0000FF"/>
            <w:sz w:val="20"/>
          </w:rPr>
          <w:t xml:space="preserve">  </w:t>
        </w:r>
      </w:hyperlink>
      <w:r w:rsidRPr="001B4859">
        <w:rPr>
          <w:rFonts w:ascii="Arial" w:hAnsi="Arial" w:cs="Arial"/>
          <w:color w:val="000000"/>
          <w:spacing w:val="-1"/>
          <w:sz w:val="20"/>
        </w:rPr>
        <w:t>(</w:t>
      </w:r>
      <w:r w:rsidRPr="001B4859">
        <w:rPr>
          <w:rFonts w:ascii="Arial" w:hAnsi="Arial" w:cs="Arial"/>
          <w:color w:val="000000"/>
          <w:sz w:val="20"/>
        </w:rPr>
        <w:t>23 U</w:t>
      </w:r>
      <w:r w:rsidRPr="001B4859">
        <w:rPr>
          <w:rFonts w:ascii="Arial" w:hAnsi="Arial" w:cs="Arial"/>
          <w:color w:val="000000"/>
          <w:spacing w:val="1"/>
          <w:sz w:val="20"/>
        </w:rPr>
        <w:t>S</w:t>
      </w:r>
      <w:r w:rsidRPr="001B4859">
        <w:rPr>
          <w:rFonts w:ascii="Arial" w:hAnsi="Arial" w:cs="Arial"/>
          <w:color w:val="000000"/>
          <w:sz w:val="20"/>
        </w:rPr>
        <w:t>C</w:t>
      </w:r>
      <w:r w:rsidRPr="001B4859">
        <w:rPr>
          <w:rFonts w:ascii="Arial" w:hAnsi="Arial" w:cs="Arial"/>
          <w:color w:val="000000"/>
          <w:spacing w:val="1"/>
          <w:sz w:val="20"/>
        </w:rPr>
        <w:t xml:space="preserve"> </w:t>
      </w:r>
      <w:r w:rsidRPr="001B4859">
        <w:rPr>
          <w:rFonts w:ascii="Arial" w:hAnsi="Arial" w:cs="Arial"/>
          <w:color w:val="000000"/>
          <w:sz w:val="20"/>
        </w:rPr>
        <w:t xml:space="preserve">113 </w:t>
      </w:r>
      <w:r w:rsidRPr="001B4859">
        <w:rPr>
          <w:rFonts w:ascii="Arial" w:hAnsi="Arial" w:cs="Arial"/>
          <w:color w:val="000000"/>
          <w:spacing w:val="-1"/>
          <w:sz w:val="20"/>
        </w:rPr>
        <w:t>a</w:t>
      </w:r>
      <w:r w:rsidRPr="001B4859">
        <w:rPr>
          <w:rFonts w:ascii="Arial" w:hAnsi="Arial" w:cs="Arial"/>
          <w:color w:val="000000"/>
          <w:sz w:val="20"/>
        </w:rPr>
        <w:t>nd</w:t>
      </w:r>
      <w:r w:rsidRPr="001B4859">
        <w:rPr>
          <w:rFonts w:ascii="Arial" w:hAnsi="Arial" w:cs="Arial"/>
          <w:sz w:val="20"/>
        </w:rPr>
        <w:t xml:space="preserve"> 40 U.</w:t>
      </w:r>
      <w:r w:rsidRPr="001B4859">
        <w:rPr>
          <w:rFonts w:ascii="Arial" w:hAnsi="Arial" w:cs="Arial"/>
          <w:spacing w:val="1"/>
          <w:sz w:val="20"/>
        </w:rPr>
        <w:t>S</w:t>
      </w:r>
      <w:r w:rsidRPr="001B4859">
        <w:rPr>
          <w:rFonts w:ascii="Arial" w:hAnsi="Arial" w:cs="Arial"/>
          <w:sz w:val="20"/>
        </w:rPr>
        <w:t>C</w:t>
      </w:r>
      <w:r w:rsidRPr="001B4859">
        <w:rPr>
          <w:rFonts w:ascii="Arial" w:hAnsi="Arial" w:cs="Arial"/>
          <w:spacing w:val="1"/>
          <w:sz w:val="20"/>
        </w:rPr>
        <w:t xml:space="preserve"> </w:t>
      </w:r>
      <w:r w:rsidRPr="001B4859">
        <w:rPr>
          <w:rFonts w:ascii="Arial" w:hAnsi="Arial" w:cs="Arial"/>
          <w:sz w:val="20"/>
        </w:rPr>
        <w:t>14701</w:t>
      </w:r>
      <w:r w:rsidRPr="001B4859">
        <w:rPr>
          <w:rFonts w:ascii="Arial" w:hAnsi="Arial" w:cs="Arial"/>
          <w:spacing w:val="-1"/>
          <w:sz w:val="20"/>
        </w:rPr>
        <w:t>).</w:t>
      </w:r>
    </w:p>
    <w:p w14:paraId="6C87730E" w14:textId="77777777" w:rsidR="00024D52" w:rsidRPr="001B4859" w:rsidRDefault="00024D52" w:rsidP="00024D52">
      <w:pPr>
        <w:widowControl w:val="0"/>
        <w:ind w:right="194"/>
        <w:jc w:val="both"/>
        <w:rPr>
          <w:rFonts w:ascii="Arial" w:hAnsi="Arial" w:cs="Arial"/>
          <w:spacing w:val="-1"/>
          <w:sz w:val="20"/>
        </w:rPr>
      </w:pPr>
    </w:p>
    <w:p w14:paraId="2355C325" w14:textId="5F3E3675" w:rsidR="008B2043" w:rsidRPr="00D94F69"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i/>
          <w:sz w:val="20"/>
        </w:rPr>
        <w:t>(Source: 2018 OMB Compliance Supplement, Part 4, U.S. Department of Transportation Highway Planning and Construction Cluster)</w:t>
      </w:r>
      <w:r w:rsidR="008D2632" w:rsidRPr="00D94F69">
        <w:rPr>
          <w:rFonts w:ascii="Arial" w:hAnsi="Arial" w:cs="Arial"/>
          <w:b/>
          <w:sz w:val="20"/>
        </w:rPr>
        <w:t xml:space="preserve"> </w:t>
      </w:r>
    </w:p>
    <w:p w14:paraId="2C2C1B04" w14:textId="77777777" w:rsidR="00670F5F" w:rsidRPr="00D94F69" w:rsidRDefault="00670F5F" w:rsidP="006672EA">
      <w:pPr>
        <w:pStyle w:val="Heading3"/>
        <w:jc w:val="both"/>
        <w:rPr>
          <w:rFonts w:cs="Arial"/>
        </w:rPr>
      </w:pPr>
      <w:bookmarkStart w:id="114" w:name="_Toc4585897"/>
      <w:r w:rsidRPr="00D94F69">
        <w:rPr>
          <w:rFonts w:cs="Arial"/>
        </w:rPr>
        <w:t>Additional Program Specific Information</w:t>
      </w:r>
      <w:bookmarkEnd w:id="114"/>
    </w:p>
    <w:p w14:paraId="33152140" w14:textId="77777777" w:rsidR="00024D52" w:rsidRDefault="00024D5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3C74CB">
        <w:rPr>
          <w:rFonts w:ascii="Arial" w:hAnsi="Arial" w:cs="Arial"/>
          <w:sz w:val="20"/>
        </w:rPr>
        <w:t>No additional program specific information was noted.</w:t>
      </w:r>
    </w:p>
    <w:p w14:paraId="4CA961F3" w14:textId="7782C058" w:rsidR="00670F5F"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This section should</w:t>
      </w:r>
      <w:r w:rsidR="00024D52">
        <w:rPr>
          <w:rFonts w:ascii="Arial" w:hAnsi="Arial" w:cs="Arial"/>
          <w:b/>
          <w:sz w:val="20"/>
          <w:highlight w:val="yellow"/>
        </w:rPr>
        <w:t xml:space="preserve"> also</w:t>
      </w:r>
      <w:r w:rsidRPr="00D94F69">
        <w:rPr>
          <w:rFonts w:ascii="Arial" w:hAnsi="Arial" w:cs="Arial"/>
          <w:b/>
          <w:sz w:val="20"/>
          <w:highlight w:val="yellow"/>
        </w:rPr>
        <w:t xml:space="preserve"> contain program specific information for Special Tests and Provisions that </w:t>
      </w:r>
      <w:r w:rsidR="00024D52">
        <w:rPr>
          <w:rFonts w:ascii="Arial" w:hAnsi="Arial" w:cs="Arial"/>
          <w:b/>
          <w:sz w:val="20"/>
          <w:highlight w:val="yellow"/>
        </w:rPr>
        <w:t>is</w:t>
      </w:r>
      <w:r w:rsidRPr="00D94F69">
        <w:rPr>
          <w:rFonts w:ascii="Arial" w:hAnsi="Arial" w:cs="Arial"/>
          <w:b/>
          <w:sz w:val="20"/>
          <w:highlight w:val="yellow"/>
        </w:rPr>
        <w:t xml:space="preserve"> applicable to the program CFDA being tested </w:t>
      </w:r>
      <w:r w:rsidR="00024D52">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191F8EFB"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ABCF5A5"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352"/>
          <w:pgSz w:w="12240" w:h="15840" w:code="1"/>
          <w:pgMar w:top="1440" w:right="1440" w:bottom="1440" w:left="1440" w:header="720" w:footer="720" w:gutter="0"/>
          <w:cols w:space="720"/>
          <w:docGrid w:linePitch="360"/>
        </w:sectPr>
      </w:pPr>
    </w:p>
    <w:p w14:paraId="6E289933" w14:textId="77777777" w:rsidR="007E5B12" w:rsidRPr="00D94F69" w:rsidRDefault="00197FAC" w:rsidP="006672EA">
      <w:pPr>
        <w:pStyle w:val="Heading3"/>
        <w:jc w:val="both"/>
        <w:rPr>
          <w:rFonts w:cs="Arial"/>
        </w:rPr>
      </w:pPr>
      <w:bookmarkStart w:id="115" w:name="_Toc4585898"/>
      <w:r w:rsidRPr="00D94F69">
        <w:rPr>
          <w:rFonts w:cs="Arial"/>
        </w:rPr>
        <w:t xml:space="preserve">Audit </w:t>
      </w:r>
      <w:r w:rsidR="00972081" w:rsidRPr="00D94F69">
        <w:rPr>
          <w:rFonts w:cs="Arial"/>
        </w:rPr>
        <w:t>Objectives and</w:t>
      </w:r>
      <w:r w:rsidRPr="00D94F69">
        <w:rPr>
          <w:rFonts w:cs="Arial"/>
        </w:rPr>
        <w:t xml:space="preserve"> Control Testing</w:t>
      </w:r>
      <w:bookmarkEnd w:id="115"/>
    </w:p>
    <w:p w14:paraId="268A26B3" w14:textId="4E214DF6" w:rsidR="007D1119" w:rsidRPr="00024D52" w:rsidRDefault="007D1119" w:rsidP="00B03238">
      <w:pPr>
        <w:pStyle w:val="ListParagraph"/>
        <w:numPr>
          <w:ilvl w:val="0"/>
          <w:numId w:val="57"/>
        </w:numPr>
        <w:spacing w:after="240"/>
        <w:ind w:right="43"/>
        <w:jc w:val="both"/>
        <w:rPr>
          <w:rFonts w:ascii="Arial" w:eastAsia="Arial" w:hAnsi="Arial" w:cs="Arial"/>
        </w:rPr>
      </w:pPr>
      <w:r w:rsidRPr="00024D52">
        <w:rPr>
          <w:rFonts w:ascii="Arial" w:eastAsia="Arial" w:hAnsi="Arial" w:cs="Arial"/>
        </w:rPr>
        <w:t xml:space="preserve">Obtain an understanding of internal control, assess risk, and test internal control as required by </w:t>
      </w:r>
      <w:hyperlink r:id="rId353" w:history="1">
        <w:r w:rsidRPr="00024D52">
          <w:rPr>
            <w:rStyle w:val="Hyperlink"/>
            <w:rFonts w:ascii="Arial" w:eastAsia="Arial" w:hAnsi="Arial" w:cs="Arial"/>
          </w:rPr>
          <w:t>2 CFR section 200.514(c)</w:t>
        </w:r>
      </w:hyperlink>
      <w:r w:rsidRPr="00024D52">
        <w:rPr>
          <w:rFonts w:ascii="Arial" w:eastAsia="Arial" w:hAnsi="Arial" w:cs="Arial"/>
          <w:u w:val="single"/>
        </w:rPr>
        <w:t xml:space="preserve"> </w:t>
      </w:r>
      <w:r w:rsidRPr="00024D52">
        <w:rPr>
          <w:rFonts w:ascii="Arial" w:eastAsia="Arial" w:hAnsi="Arial" w:cs="Arial"/>
        </w:rPr>
        <w:t>and using the guidance provided in the following:</w:t>
      </w:r>
    </w:p>
    <w:p w14:paraId="1CFB6D88" w14:textId="6EB8B30D" w:rsidR="007D1119" w:rsidRPr="00D94F69" w:rsidRDefault="00FD159B" w:rsidP="00024D52">
      <w:pPr>
        <w:widowControl w:val="0"/>
        <w:numPr>
          <w:ilvl w:val="0"/>
          <w:numId w:val="47"/>
        </w:numPr>
        <w:tabs>
          <w:tab w:val="left" w:pos="720"/>
        </w:tabs>
        <w:spacing w:after="240"/>
        <w:ind w:left="720" w:right="43" w:firstLine="0"/>
        <w:jc w:val="both"/>
        <w:rPr>
          <w:rFonts w:ascii="Arial" w:eastAsia="Arial" w:hAnsi="Arial" w:cs="Arial"/>
          <w:sz w:val="20"/>
        </w:rPr>
      </w:pPr>
      <w:hyperlink r:id="rId354" w:history="1">
        <w:r w:rsidR="007D1119" w:rsidRPr="00D94F69">
          <w:rPr>
            <w:rStyle w:val="Hyperlink"/>
            <w:rFonts w:ascii="Arial" w:eastAsia="Arial" w:hAnsi="Arial" w:cs="Arial"/>
            <w:sz w:val="20"/>
          </w:rPr>
          <w:t>Part 6</w:t>
        </w:r>
      </w:hyperlink>
      <w:r w:rsidR="007D1119" w:rsidRPr="00D94F69">
        <w:rPr>
          <w:rFonts w:ascii="Arial" w:eastAsia="Arial" w:hAnsi="Arial" w:cs="Arial"/>
          <w:sz w:val="20"/>
        </w:rPr>
        <w:t xml:space="preserve"> of the OMB Compliance Supplement, Internal Control</w:t>
      </w:r>
    </w:p>
    <w:p w14:paraId="74A5BF56" w14:textId="3EB9EE03" w:rsidR="007D1119" w:rsidRPr="00D94F69" w:rsidRDefault="007D1119" w:rsidP="00024D52">
      <w:pPr>
        <w:widowControl w:val="0"/>
        <w:numPr>
          <w:ilvl w:val="0"/>
          <w:numId w:val="47"/>
        </w:numPr>
        <w:tabs>
          <w:tab w:val="left" w:pos="720"/>
        </w:tabs>
        <w:spacing w:after="240"/>
        <w:ind w:left="720" w:right="43" w:firstLine="0"/>
        <w:jc w:val="both"/>
        <w:rPr>
          <w:rFonts w:ascii="Arial" w:eastAsia="Arial" w:hAnsi="Arial" w:cs="Arial"/>
          <w:sz w:val="20"/>
        </w:rPr>
      </w:pPr>
      <w:r w:rsidRPr="00D94F69">
        <w:rPr>
          <w:rFonts w:ascii="Arial" w:eastAsia="Arial" w:hAnsi="Arial" w:cs="Arial"/>
          <w:sz w:val="20"/>
        </w:rPr>
        <w:t>2013 COSO (</w:t>
      </w:r>
      <w:hyperlink r:id="rId355">
        <w:r w:rsidRPr="00D94F69">
          <w:rPr>
            <w:rStyle w:val="Hyperlink"/>
            <w:rFonts w:ascii="Arial" w:eastAsia="Arial" w:hAnsi="Arial" w:cs="Arial"/>
            <w:sz w:val="20"/>
          </w:rPr>
          <w:t>http://www.coso.org/IC.htm</w:t>
        </w:r>
      </w:hyperlink>
      <w:r w:rsidRPr="00D94F69">
        <w:rPr>
          <w:rFonts w:ascii="Arial" w:eastAsia="Arial" w:hAnsi="Arial" w:cs="Arial"/>
          <w:sz w:val="20"/>
        </w:rPr>
        <w:t>)</w:t>
      </w:r>
    </w:p>
    <w:p w14:paraId="15AA4AA5" w14:textId="7E74FC56" w:rsidR="007D1119" w:rsidRPr="00D94F69" w:rsidRDefault="007D1119" w:rsidP="00024D52">
      <w:pPr>
        <w:widowControl w:val="0"/>
        <w:numPr>
          <w:ilvl w:val="0"/>
          <w:numId w:val="47"/>
        </w:numPr>
        <w:tabs>
          <w:tab w:val="left" w:pos="720"/>
        </w:tabs>
        <w:spacing w:after="240"/>
        <w:ind w:left="720" w:right="43" w:firstLine="0"/>
        <w:jc w:val="both"/>
        <w:rPr>
          <w:rFonts w:ascii="Arial" w:eastAsia="Arial" w:hAnsi="Arial" w:cs="Arial"/>
          <w:sz w:val="20"/>
        </w:rPr>
      </w:pPr>
      <w:r w:rsidRPr="00D94F69">
        <w:rPr>
          <w:rFonts w:ascii="Arial" w:eastAsia="Arial" w:hAnsi="Arial" w:cs="Arial"/>
          <w:sz w:val="20"/>
        </w:rPr>
        <w:t>GAO’s 2014 Green Book (</w:t>
      </w:r>
      <w:hyperlink r:id="rId356">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40FE4DEB" w14:textId="77777777" w:rsidR="007D1119" w:rsidRPr="00D94F69" w:rsidRDefault="007D1119" w:rsidP="00024D52">
      <w:pPr>
        <w:tabs>
          <w:tab w:val="left" w:pos="820"/>
        </w:tabs>
        <w:spacing w:after="240"/>
        <w:ind w:left="720"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7001020" w14:textId="77777777" w:rsidR="00B307F9" w:rsidRDefault="00B307F9" w:rsidP="00024D52">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i/>
          <w:sz w:val="20"/>
        </w:rPr>
      </w:pPr>
      <w:r w:rsidRPr="00D94F69">
        <w:rPr>
          <w:rFonts w:ascii="Arial" w:hAnsi="Arial" w:cs="Arial"/>
          <w:i/>
          <w:sz w:val="20"/>
        </w:rPr>
        <w:t>(Source: 201</w:t>
      </w:r>
      <w:r w:rsidR="007638EB" w:rsidRPr="00D94F69">
        <w:rPr>
          <w:rFonts w:ascii="Arial" w:hAnsi="Arial" w:cs="Arial"/>
          <w:i/>
          <w:sz w:val="20"/>
        </w:rPr>
        <w:t>7</w:t>
      </w:r>
      <w:r w:rsidRPr="00D94F69">
        <w:rPr>
          <w:rFonts w:ascii="Arial" w:hAnsi="Arial" w:cs="Arial"/>
          <w:i/>
          <w:sz w:val="20"/>
        </w:rPr>
        <w:t xml:space="preserve"> OMB Compliance Supplement Part 3.2)</w:t>
      </w:r>
    </w:p>
    <w:p w14:paraId="5877A112" w14:textId="77777777" w:rsidR="00024D52" w:rsidRPr="00411D51" w:rsidRDefault="00024D52" w:rsidP="00B03238">
      <w:pPr>
        <w:pStyle w:val="ListParagraph"/>
        <w:numPr>
          <w:ilvl w:val="0"/>
          <w:numId w:val="57"/>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11D51">
        <w:rPr>
          <w:rFonts w:ascii="Arial" w:hAnsi="Arial" w:cs="Arial"/>
        </w:rPr>
        <w:t>Determine whether the non-Federal entity notified contractors and subcontractors of the requirements to comply with the Wage Rate Requirements and obtained copies of certified payrolls.</w:t>
      </w:r>
    </w:p>
    <w:p w14:paraId="006B1CB7"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i/>
          <w:sz w:val="20"/>
        </w:rPr>
      </w:pPr>
      <w:r w:rsidRPr="00411D51">
        <w:rPr>
          <w:rFonts w:ascii="Arial" w:hAnsi="Arial" w:cs="Arial"/>
          <w:bCs/>
          <w:i/>
          <w:sz w:val="20"/>
        </w:rPr>
        <w:t>(Source: 2017 OMB Compliance Supplement, Part 4, Department of Transportation Wage Rate Requirements Cross-Cutting Section)</w:t>
      </w:r>
    </w:p>
    <w:tbl>
      <w:tblPr>
        <w:tblStyle w:val="TableGrid"/>
        <w:tblW w:w="5000" w:type="pct"/>
        <w:tblLook w:val="04A0" w:firstRow="1" w:lastRow="0" w:firstColumn="1" w:lastColumn="0" w:noHBand="0" w:noVBand="1"/>
      </w:tblPr>
      <w:tblGrid>
        <w:gridCol w:w="9576"/>
      </w:tblGrid>
      <w:tr w:rsidR="004B71BD" w:rsidRPr="00D94F69" w14:paraId="37213ED4" w14:textId="77777777" w:rsidTr="00E0350C">
        <w:tc>
          <w:tcPr>
            <w:tcW w:w="5000" w:type="pct"/>
            <w:shd w:val="clear" w:color="auto" w:fill="548DD4" w:themeFill="text2" w:themeFillTint="99"/>
          </w:tcPr>
          <w:p w14:paraId="28393E8C"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7E6E3B4A" w14:textId="77777777" w:rsidTr="00E0350C">
        <w:tc>
          <w:tcPr>
            <w:tcW w:w="5000" w:type="pct"/>
          </w:tcPr>
          <w:p w14:paraId="11741250"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CEF4734" w14:textId="77777777" w:rsidR="004B71BD" w:rsidRPr="00D94F69" w:rsidRDefault="004B71BD" w:rsidP="006672EA">
            <w:pPr>
              <w:pStyle w:val="AuditProcedureHeading"/>
              <w:spacing w:after="240"/>
              <w:jc w:val="both"/>
              <w:rPr>
                <w:rFonts w:cs="Arial"/>
                <w:b/>
                <w:bCs/>
                <w:szCs w:val="20"/>
                <w:u w:val="single"/>
              </w:rPr>
            </w:pPr>
          </w:p>
          <w:p w14:paraId="728B5BF2"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7534CBF" w14:textId="77777777" w:rsidR="004B71BD" w:rsidRPr="00D94F69" w:rsidRDefault="004B71BD" w:rsidP="006672EA">
            <w:pPr>
              <w:pStyle w:val="AuditProcedureHeading"/>
              <w:spacing w:after="240"/>
              <w:jc w:val="both"/>
              <w:rPr>
                <w:rFonts w:cs="Arial"/>
                <w:b/>
                <w:bCs/>
                <w:szCs w:val="20"/>
                <w:u w:val="single"/>
              </w:rPr>
            </w:pPr>
          </w:p>
          <w:p w14:paraId="01B422B8"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6A48C76" w14:textId="77777777" w:rsidR="004B71BD" w:rsidRPr="00D94F69" w:rsidRDefault="004B71BD" w:rsidP="006672EA">
            <w:pPr>
              <w:spacing w:after="240"/>
              <w:jc w:val="both"/>
              <w:rPr>
                <w:rFonts w:ascii="Arial" w:hAnsi="Arial" w:cs="Arial"/>
                <w:b/>
                <w:sz w:val="20"/>
                <w:u w:val="single"/>
              </w:rPr>
            </w:pPr>
          </w:p>
          <w:p w14:paraId="21AD7DBD"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7BD713D" w14:textId="77777777" w:rsidR="004B71BD" w:rsidRPr="00D94F69" w:rsidRDefault="004B71BD" w:rsidP="006672EA">
            <w:pPr>
              <w:pStyle w:val="AuditProcedureHeading"/>
              <w:spacing w:after="240"/>
              <w:jc w:val="both"/>
              <w:rPr>
                <w:rFonts w:cs="Arial"/>
                <w:b/>
                <w:bCs/>
                <w:szCs w:val="20"/>
                <w:u w:val="single"/>
              </w:rPr>
            </w:pPr>
          </w:p>
          <w:p w14:paraId="59ADDFC4" w14:textId="77777777" w:rsidR="004B71BD" w:rsidRPr="00D94F69" w:rsidRDefault="004B71BD" w:rsidP="006672EA">
            <w:pPr>
              <w:spacing w:after="240"/>
              <w:jc w:val="both"/>
              <w:rPr>
                <w:rFonts w:ascii="Arial" w:eastAsiaTheme="minorHAnsi" w:hAnsi="Arial" w:cs="Arial"/>
              </w:rPr>
            </w:pPr>
          </w:p>
        </w:tc>
      </w:tr>
    </w:tbl>
    <w:p w14:paraId="65E584F6" w14:textId="77777777" w:rsidR="00197FAC" w:rsidRPr="00D94F69"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97FAC" w:rsidRPr="00D94F69" w:rsidSect="00257772">
          <w:headerReference w:type="default" r:id="rId357"/>
          <w:pgSz w:w="12240" w:h="15840" w:code="1"/>
          <w:pgMar w:top="1440" w:right="1440" w:bottom="1440" w:left="1440" w:header="720" w:footer="720" w:gutter="0"/>
          <w:cols w:space="720"/>
          <w:docGrid w:linePitch="360"/>
        </w:sectPr>
      </w:pPr>
    </w:p>
    <w:p w14:paraId="312AAD9B" w14:textId="77777777" w:rsidR="007E5B12" w:rsidRPr="00D94F69" w:rsidRDefault="007E5B12" w:rsidP="006672EA">
      <w:pPr>
        <w:pStyle w:val="Heading3"/>
        <w:jc w:val="both"/>
        <w:rPr>
          <w:rFonts w:cs="Arial"/>
        </w:rPr>
      </w:pPr>
      <w:bookmarkStart w:id="116" w:name="_Toc4585899"/>
      <w:r w:rsidRPr="00D94F69">
        <w:rPr>
          <w:rFonts w:cs="Arial"/>
        </w:rPr>
        <w:t>Suggested Audit Procedures</w:t>
      </w:r>
      <w:bookmarkEnd w:id="116"/>
    </w:p>
    <w:tbl>
      <w:tblPr>
        <w:tblStyle w:val="TableGrid"/>
        <w:tblW w:w="0" w:type="auto"/>
        <w:tblLayout w:type="fixed"/>
        <w:tblLook w:val="04A0" w:firstRow="1" w:lastRow="0" w:firstColumn="1" w:lastColumn="0" w:noHBand="0" w:noVBand="1"/>
      </w:tblPr>
      <w:tblGrid>
        <w:gridCol w:w="9558"/>
      </w:tblGrid>
      <w:tr w:rsidR="004B71BD" w:rsidRPr="00D94F69" w14:paraId="23FD0220" w14:textId="77777777" w:rsidTr="004B71BD">
        <w:tc>
          <w:tcPr>
            <w:tcW w:w="9558" w:type="dxa"/>
            <w:shd w:val="clear" w:color="auto" w:fill="548DD4" w:themeFill="text2" w:themeFillTint="99"/>
          </w:tcPr>
          <w:p w14:paraId="4D52DDC9"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F1356FC"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1765BE14" w14:textId="77777777" w:rsidTr="004B71BD">
        <w:tc>
          <w:tcPr>
            <w:tcW w:w="9558" w:type="dxa"/>
          </w:tcPr>
          <w:p w14:paraId="3C4753C7" w14:textId="77777777" w:rsidR="004B71BD" w:rsidRPr="00D94F69" w:rsidRDefault="005D0AC2" w:rsidP="006672EA">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D94F69" w14:paraId="7889F2C5" w14:textId="77777777" w:rsidTr="004B71BD">
        <w:tc>
          <w:tcPr>
            <w:tcW w:w="9558" w:type="dxa"/>
          </w:tcPr>
          <w:p w14:paraId="3539D55D" w14:textId="77777777" w:rsidR="00024D52" w:rsidRPr="00271FF0" w:rsidRDefault="00024D52" w:rsidP="00024D52">
            <w:pPr>
              <w:spacing w:after="240"/>
              <w:jc w:val="both"/>
              <w:rPr>
                <w:rFonts w:ascii="Arial" w:hAnsi="Arial" w:cs="Arial"/>
                <w:sz w:val="20"/>
              </w:rPr>
            </w:pPr>
            <w:r w:rsidRPr="00271FF0">
              <w:rPr>
                <w:rFonts w:ascii="Arial" w:hAnsi="Arial" w:cs="Arial"/>
                <w:sz w:val="20"/>
              </w:rPr>
              <w:t>Select a sample of construction contracts and subcontracts greater than $2,000 that are covered by the Wage Rate Requirements and perform the following procedures:</w:t>
            </w:r>
          </w:p>
          <w:p w14:paraId="06BB314C" w14:textId="77777777" w:rsidR="00024D52" w:rsidRPr="00271FF0" w:rsidRDefault="00024D52" w:rsidP="00024D52">
            <w:pPr>
              <w:spacing w:after="240"/>
              <w:ind w:left="1080" w:hanging="720"/>
              <w:jc w:val="both"/>
              <w:rPr>
                <w:rFonts w:ascii="Arial" w:hAnsi="Arial" w:cs="Arial"/>
                <w:sz w:val="20"/>
              </w:rPr>
            </w:pPr>
            <w:r w:rsidRPr="00271FF0">
              <w:rPr>
                <w:rFonts w:ascii="Arial" w:hAnsi="Arial" w:cs="Arial"/>
                <w:sz w:val="20"/>
              </w:rPr>
              <w:t>a.</w:t>
            </w:r>
            <w:r w:rsidRPr="00271FF0">
              <w:rPr>
                <w:rFonts w:ascii="Arial" w:hAnsi="Arial" w:cs="Arial"/>
                <w:sz w:val="20"/>
              </w:rPr>
              <w:tab/>
              <w:t>Verify that the required prevailing wage rate clauses were included in the contract or subcontract.</w:t>
            </w:r>
          </w:p>
          <w:p w14:paraId="565EE249" w14:textId="77777777" w:rsidR="00024D52" w:rsidRPr="00271FF0" w:rsidRDefault="00024D52" w:rsidP="00024D52">
            <w:pPr>
              <w:spacing w:after="240"/>
              <w:ind w:left="1080" w:hanging="720"/>
              <w:jc w:val="both"/>
              <w:rPr>
                <w:rFonts w:ascii="Arial" w:hAnsi="Arial" w:cs="Arial"/>
                <w:sz w:val="20"/>
              </w:rPr>
            </w:pPr>
            <w:r w:rsidRPr="00271FF0">
              <w:rPr>
                <w:rFonts w:ascii="Arial" w:hAnsi="Arial" w:cs="Arial"/>
                <w:sz w:val="20"/>
              </w:rPr>
              <w:t>b.</w:t>
            </w:r>
            <w:r w:rsidRPr="00271FF0">
              <w:rPr>
                <w:rFonts w:ascii="Arial" w:hAnsi="Arial" w:cs="Arial"/>
                <w:sz w:val="20"/>
              </w:rPr>
              <w:tab/>
              <w:t>For each week in which work was performed under the contract or subcontract, verify that the contractor or subcontractor submitted the required certified payrolls.</w:t>
            </w:r>
          </w:p>
          <w:p w14:paraId="111BF4C5" w14:textId="011DA04E" w:rsidR="004B71BD" w:rsidRPr="00D94F69" w:rsidRDefault="00024D52" w:rsidP="00024D52">
            <w:pPr>
              <w:spacing w:after="240"/>
              <w:jc w:val="both"/>
              <w:rPr>
                <w:rFonts w:ascii="Arial" w:hAnsi="Arial" w:cs="Arial"/>
                <w:sz w:val="20"/>
              </w:rPr>
            </w:pPr>
            <w:r w:rsidRPr="00271FF0">
              <w:rPr>
                <w:rFonts w:ascii="Arial" w:hAnsi="Arial" w:cs="Arial"/>
                <w:i/>
                <w:sz w:val="20"/>
              </w:rPr>
              <w:t>(Note:  Auditors are not expected to determine whether prevailing wage rates were paid.)</w:t>
            </w:r>
          </w:p>
        </w:tc>
      </w:tr>
    </w:tbl>
    <w:p w14:paraId="5F335B29"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03D2DCD" w14:textId="77777777" w:rsidR="0038229E" w:rsidRPr="00D94F69" w:rsidRDefault="0038229E"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8229E" w:rsidRPr="00D94F69" w:rsidSect="00257772">
          <w:headerReference w:type="default" r:id="rId358"/>
          <w:pgSz w:w="12240" w:h="15840" w:code="1"/>
          <w:pgMar w:top="1440" w:right="1440" w:bottom="1440" w:left="1440" w:header="720" w:footer="720" w:gutter="0"/>
          <w:cols w:space="720"/>
          <w:docGrid w:linePitch="360"/>
        </w:sectPr>
      </w:pPr>
    </w:p>
    <w:p w14:paraId="5612FF9E" w14:textId="77777777" w:rsidR="0038229E" w:rsidRPr="00D94F69" w:rsidRDefault="0038229E" w:rsidP="006672EA">
      <w:pPr>
        <w:pStyle w:val="Heading3"/>
        <w:jc w:val="both"/>
        <w:rPr>
          <w:rFonts w:cs="Arial"/>
          <w:b w:val="0"/>
          <w:szCs w:val="24"/>
        </w:rPr>
      </w:pPr>
      <w:bookmarkStart w:id="117" w:name="_Toc4585900"/>
      <w:r w:rsidRPr="00D94F69">
        <w:rPr>
          <w:rFonts w:cs="Arial"/>
        </w:rPr>
        <w:t>Audit Implications Summary</w:t>
      </w:r>
      <w:bookmarkEnd w:id="117"/>
    </w:p>
    <w:tbl>
      <w:tblPr>
        <w:tblStyle w:val="TableGrid"/>
        <w:tblW w:w="5000" w:type="pct"/>
        <w:tblLook w:val="04A0" w:firstRow="1" w:lastRow="0" w:firstColumn="1" w:lastColumn="0" w:noHBand="0" w:noVBand="1"/>
      </w:tblPr>
      <w:tblGrid>
        <w:gridCol w:w="9576"/>
      </w:tblGrid>
      <w:tr w:rsidR="0038229E" w:rsidRPr="00D94F69" w14:paraId="3FA3770E" w14:textId="77777777" w:rsidTr="00E0350C">
        <w:tc>
          <w:tcPr>
            <w:tcW w:w="5000" w:type="pct"/>
            <w:shd w:val="clear" w:color="auto" w:fill="548DD4" w:themeFill="text2" w:themeFillTint="99"/>
          </w:tcPr>
          <w:p w14:paraId="31E52AB0" w14:textId="77777777" w:rsidR="0038229E" w:rsidRPr="00D94F69" w:rsidRDefault="0038229E"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8229E" w:rsidRPr="00D94F69" w14:paraId="4D2014B8" w14:textId="77777777" w:rsidTr="00E0350C">
        <w:tc>
          <w:tcPr>
            <w:tcW w:w="5000" w:type="pct"/>
          </w:tcPr>
          <w:p w14:paraId="7D1B3B1C" w14:textId="77777777" w:rsidR="0038229E" w:rsidRPr="00D94F69" w:rsidRDefault="0038229E" w:rsidP="00024D52">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8B79803" w14:textId="77777777" w:rsidR="0038229E" w:rsidRPr="00D94F69" w:rsidRDefault="0038229E" w:rsidP="006672EA">
            <w:pPr>
              <w:widowControl w:val="0"/>
              <w:spacing w:after="240"/>
              <w:ind w:left="720"/>
              <w:jc w:val="both"/>
              <w:rPr>
                <w:rFonts w:ascii="Arial" w:hAnsi="Arial" w:cs="Arial"/>
                <w:b/>
                <w:sz w:val="20"/>
              </w:rPr>
            </w:pPr>
          </w:p>
          <w:p w14:paraId="564F61DD" w14:textId="77777777" w:rsidR="0038229E" w:rsidRPr="00D94F69" w:rsidRDefault="0038229E" w:rsidP="00024D52">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Assessment of Control Risk:</w:t>
            </w:r>
          </w:p>
          <w:p w14:paraId="3E6A2CA8" w14:textId="77777777" w:rsidR="0038229E" w:rsidRPr="00D94F69" w:rsidRDefault="0038229E" w:rsidP="006672EA">
            <w:pPr>
              <w:pStyle w:val="ListParagraph"/>
              <w:spacing w:after="240"/>
              <w:jc w:val="both"/>
              <w:rPr>
                <w:rFonts w:ascii="Arial" w:hAnsi="Arial" w:cs="Arial"/>
                <w:b/>
              </w:rPr>
            </w:pPr>
          </w:p>
          <w:p w14:paraId="0A400CEA" w14:textId="77777777" w:rsidR="0038229E" w:rsidRPr="00D94F69" w:rsidRDefault="0038229E" w:rsidP="00024D52">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563C255A" w14:textId="77777777" w:rsidR="0038229E" w:rsidRPr="00D94F69" w:rsidRDefault="0038229E" w:rsidP="006672EA">
            <w:pPr>
              <w:pStyle w:val="ListParagraph"/>
              <w:spacing w:after="240"/>
              <w:jc w:val="both"/>
              <w:rPr>
                <w:rFonts w:ascii="Arial" w:hAnsi="Arial" w:cs="Arial"/>
                <w:b/>
              </w:rPr>
            </w:pPr>
          </w:p>
          <w:p w14:paraId="5C71DE50" w14:textId="77777777" w:rsidR="0038229E" w:rsidRPr="00D94F69" w:rsidRDefault="0038229E" w:rsidP="00024D52">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176A7D21" w14:textId="77777777" w:rsidR="0038229E" w:rsidRPr="00D94F69" w:rsidRDefault="0038229E" w:rsidP="006672EA">
            <w:pPr>
              <w:pStyle w:val="ListParagraph"/>
              <w:spacing w:after="240"/>
              <w:jc w:val="both"/>
              <w:rPr>
                <w:rFonts w:ascii="Arial" w:hAnsi="Arial" w:cs="Arial"/>
                <w:b/>
              </w:rPr>
            </w:pPr>
          </w:p>
          <w:p w14:paraId="6B4F1B33" w14:textId="77777777" w:rsidR="0038229E" w:rsidRPr="00D94F69" w:rsidRDefault="0038229E" w:rsidP="00024D52">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54D366EA" w14:textId="77777777" w:rsidR="0038229E" w:rsidRPr="00D94F69" w:rsidRDefault="0038229E" w:rsidP="006672EA">
            <w:pPr>
              <w:pStyle w:val="APStepItem"/>
              <w:numPr>
                <w:ilvl w:val="0"/>
                <w:numId w:val="0"/>
              </w:numPr>
              <w:spacing w:after="240"/>
              <w:rPr>
                <w:rFonts w:cs="Arial"/>
                <w:b/>
              </w:rPr>
            </w:pPr>
          </w:p>
        </w:tc>
      </w:tr>
    </w:tbl>
    <w:p w14:paraId="62C7BE65" w14:textId="77777777" w:rsidR="00024D52" w:rsidRDefault="00024D52"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024D52" w:rsidSect="00257772">
          <w:headerReference w:type="default" r:id="rId359"/>
          <w:pgSz w:w="12240" w:h="15840" w:code="1"/>
          <w:pgMar w:top="1440" w:right="1440" w:bottom="1440" w:left="1440" w:header="720" w:footer="720" w:gutter="0"/>
          <w:cols w:space="720"/>
          <w:docGrid w:linePitch="360"/>
        </w:sectPr>
      </w:pPr>
    </w:p>
    <w:p w14:paraId="23E00395" w14:textId="77777777" w:rsidR="00024D52" w:rsidRPr="00D94F69" w:rsidRDefault="00024D52" w:rsidP="00024D52">
      <w:pPr>
        <w:pStyle w:val="Heading2"/>
        <w:ind w:left="360" w:hanging="360"/>
        <w:jc w:val="both"/>
        <w:rPr>
          <w:rFonts w:cs="Arial"/>
        </w:rPr>
      </w:pPr>
      <w:bookmarkStart w:id="118" w:name="_Toc4585901"/>
      <w:r w:rsidRPr="00D94F69">
        <w:rPr>
          <w:rFonts w:cs="Arial"/>
        </w:rPr>
        <w:t>N.  SPECIAL TESTS AND PROVISIONS</w:t>
      </w:r>
      <w:r>
        <w:rPr>
          <w:rFonts w:cs="Arial"/>
        </w:rPr>
        <w:t xml:space="preserve"> - </w:t>
      </w:r>
      <w:r w:rsidRPr="00024D52">
        <w:rPr>
          <w:rFonts w:cs="Arial"/>
        </w:rPr>
        <w:t>Use of Other State or Local Government Agencies</w:t>
      </w:r>
      <w:bookmarkEnd w:id="118"/>
    </w:p>
    <w:p w14:paraId="63F62B44" w14:textId="77777777" w:rsidR="00024D52" w:rsidRPr="00D94F69" w:rsidRDefault="00024D52" w:rsidP="00024D52">
      <w:pPr>
        <w:pStyle w:val="Heading3"/>
        <w:jc w:val="both"/>
        <w:rPr>
          <w:rFonts w:cs="Arial"/>
        </w:rPr>
      </w:pPr>
      <w:bookmarkStart w:id="119" w:name="_Toc4585902"/>
      <w:r w:rsidRPr="00D94F69">
        <w:rPr>
          <w:rFonts w:cs="Arial"/>
        </w:rPr>
        <w:t>OMB Compliance Requirements</w:t>
      </w:r>
      <w:r>
        <w:rPr>
          <w:rFonts w:cs="Arial"/>
        </w:rPr>
        <w:t xml:space="preserve"> – Not Applicable</w:t>
      </w:r>
      <w:bookmarkEnd w:id="119"/>
    </w:p>
    <w:p w14:paraId="75E6BC1F" w14:textId="77777777" w:rsidR="00024D52"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While this section is included in the </w:t>
      </w:r>
      <w:r w:rsidRPr="00024D52">
        <w:rPr>
          <w:rFonts w:ascii="Arial" w:hAnsi="Arial" w:cs="Arial"/>
          <w:sz w:val="20"/>
        </w:rPr>
        <w:t>2018 OMB Compliance Supplement, Part 4, U.S. Department of Transportation Highway Planning and Construction Cluster</w:t>
      </w:r>
      <w:r>
        <w:rPr>
          <w:rFonts w:ascii="Arial" w:hAnsi="Arial" w:cs="Arial"/>
          <w:i/>
          <w:sz w:val="20"/>
        </w:rPr>
        <w:t>,</w:t>
      </w:r>
      <w:r>
        <w:rPr>
          <w:rFonts w:ascii="Arial" w:hAnsi="Arial" w:cs="Arial"/>
          <w:sz w:val="20"/>
        </w:rPr>
        <w:t xml:space="preserve"> the requirements are anticipated to apply only to State DOTs and not to LPAs.  </w:t>
      </w:r>
    </w:p>
    <w:p w14:paraId="2FCBEB19"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rPr>
        <w:sectPr w:rsidR="00024D52" w:rsidRPr="00D94F69" w:rsidSect="00257772">
          <w:headerReference w:type="default" r:id="rId360"/>
          <w:pgSz w:w="12240" w:h="15840" w:code="1"/>
          <w:pgMar w:top="1440" w:right="1440" w:bottom="1440" w:left="1440" w:header="720" w:footer="720" w:gutter="0"/>
          <w:cols w:space="720"/>
          <w:docGrid w:linePitch="360"/>
        </w:sectPr>
      </w:pPr>
    </w:p>
    <w:p w14:paraId="3D06DF0C" w14:textId="77777777" w:rsidR="00024D52" w:rsidRPr="00D94F69" w:rsidRDefault="00024D52" w:rsidP="00024D52">
      <w:pPr>
        <w:pStyle w:val="Heading2"/>
        <w:jc w:val="both"/>
        <w:rPr>
          <w:rFonts w:cs="Arial"/>
        </w:rPr>
      </w:pPr>
      <w:bookmarkStart w:id="120" w:name="_Toc4585903"/>
      <w:r w:rsidRPr="00D94F69">
        <w:rPr>
          <w:rFonts w:cs="Arial"/>
        </w:rPr>
        <w:t>N.  SPECIAL TESTS AND PROVISIONS</w:t>
      </w:r>
      <w:r>
        <w:rPr>
          <w:rFonts w:cs="Arial"/>
        </w:rPr>
        <w:t xml:space="preserve"> - </w:t>
      </w:r>
      <w:r w:rsidRPr="00024D52">
        <w:rPr>
          <w:rFonts w:cs="Arial"/>
        </w:rPr>
        <w:t>Replacement of Publicly Owned Real Property</w:t>
      </w:r>
      <w:bookmarkEnd w:id="120"/>
    </w:p>
    <w:p w14:paraId="4BA79558" w14:textId="77777777" w:rsidR="00024D52" w:rsidRPr="00D94F69" w:rsidRDefault="00024D52" w:rsidP="00024D52">
      <w:pPr>
        <w:pStyle w:val="Heading3"/>
        <w:jc w:val="both"/>
        <w:rPr>
          <w:rFonts w:cs="Arial"/>
        </w:rPr>
      </w:pPr>
      <w:bookmarkStart w:id="121" w:name="_Toc4585904"/>
      <w:r w:rsidRPr="00D94F69">
        <w:rPr>
          <w:rFonts w:cs="Arial"/>
        </w:rPr>
        <w:t>OMB Compliance Requirements</w:t>
      </w:r>
      <w:bookmarkEnd w:id="121"/>
    </w:p>
    <w:p w14:paraId="77191D78"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198C6FE5"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3BAD5BDD" w14:textId="77777777" w:rsidR="00024D52" w:rsidRPr="00D94F69" w:rsidRDefault="00024D52" w:rsidP="00024D52">
      <w:pPr>
        <w:spacing w:after="240"/>
        <w:jc w:val="both"/>
        <w:rPr>
          <w:rFonts w:ascii="Arial" w:hAnsi="Arial" w:cs="Arial"/>
          <w:i/>
          <w:sz w:val="20"/>
        </w:rPr>
      </w:pPr>
      <w:r w:rsidRPr="00D94F69">
        <w:rPr>
          <w:rFonts w:ascii="Arial" w:hAnsi="Arial" w:cs="Arial"/>
          <w:i/>
          <w:sz w:val="20"/>
        </w:rPr>
        <w:t>(Source: 2017 OMB Compliance Supplement 3.2)</w:t>
      </w:r>
    </w:p>
    <w:p w14:paraId="04AA058E" w14:textId="77777777" w:rsidR="00024D52" w:rsidRPr="00D94F69" w:rsidRDefault="00024D52" w:rsidP="00024D52">
      <w:pPr>
        <w:spacing w:after="240"/>
        <w:jc w:val="both"/>
        <w:rPr>
          <w:rFonts w:ascii="Arial" w:hAnsi="Arial" w:cs="Arial"/>
          <w:b/>
        </w:rPr>
      </w:pPr>
      <w:r>
        <w:rPr>
          <w:rFonts w:ascii="Arial" w:hAnsi="Arial" w:cs="Arial"/>
          <w:b/>
        </w:rPr>
        <w:t>Part 4 OMB</w:t>
      </w:r>
      <w:r w:rsidRPr="00D94F69">
        <w:rPr>
          <w:rFonts w:ascii="Arial" w:hAnsi="Arial" w:cs="Arial"/>
          <w:b/>
        </w:rPr>
        <w:t xml:space="preserve"> Program Specific Requirements</w:t>
      </w:r>
    </w:p>
    <w:p w14:paraId="09A3CB04" w14:textId="77777777" w:rsidR="00024D52" w:rsidRPr="000152C6" w:rsidRDefault="00024D52" w:rsidP="00024D52">
      <w:pPr>
        <w:ind w:right="223"/>
        <w:jc w:val="both"/>
        <w:rPr>
          <w:rFonts w:ascii="Arial" w:hAnsi="Arial" w:cs="Arial"/>
          <w:sz w:val="20"/>
        </w:rPr>
      </w:pPr>
      <w:r w:rsidRPr="000152C6">
        <w:rPr>
          <w:rFonts w:ascii="Arial" w:hAnsi="Arial" w:cs="Arial"/>
          <w:spacing w:val="-1"/>
          <w:sz w:val="20"/>
        </w:rPr>
        <w:t>Fe</w:t>
      </w:r>
      <w:r w:rsidRPr="000152C6">
        <w:rPr>
          <w:rFonts w:ascii="Arial" w:hAnsi="Arial" w:cs="Arial"/>
          <w:sz w:val="20"/>
        </w:rPr>
        <w:t>d</w:t>
      </w:r>
      <w:r w:rsidRPr="000152C6">
        <w:rPr>
          <w:rFonts w:ascii="Arial" w:hAnsi="Arial" w:cs="Arial"/>
          <w:spacing w:val="1"/>
          <w:sz w:val="20"/>
        </w:rPr>
        <w:t>e</w:t>
      </w:r>
      <w:r w:rsidRPr="000152C6">
        <w:rPr>
          <w:rFonts w:ascii="Arial" w:hAnsi="Arial" w:cs="Arial"/>
          <w:spacing w:val="-1"/>
          <w:sz w:val="20"/>
        </w:rPr>
        <w:t>ra</w:t>
      </w:r>
      <w:r w:rsidRPr="000152C6">
        <w:rPr>
          <w:rFonts w:ascii="Arial" w:hAnsi="Arial" w:cs="Arial"/>
          <w:sz w:val="20"/>
        </w:rPr>
        <w:t xml:space="preserve">l </w:t>
      </w:r>
      <w:r w:rsidRPr="000152C6">
        <w:rPr>
          <w:rFonts w:ascii="Arial" w:hAnsi="Arial" w:cs="Arial"/>
          <w:spacing w:val="-1"/>
          <w:sz w:val="20"/>
        </w:rPr>
        <w:t>f</w:t>
      </w:r>
      <w:r w:rsidRPr="000152C6">
        <w:rPr>
          <w:rFonts w:ascii="Arial" w:hAnsi="Arial" w:cs="Arial"/>
          <w:sz w:val="20"/>
        </w:rPr>
        <w:t>unds m</w:t>
      </w:r>
      <w:r w:rsidRPr="000152C6">
        <w:rPr>
          <w:rFonts w:ascii="Arial" w:hAnsi="Arial" w:cs="Arial"/>
          <w:spacing w:val="4"/>
          <w:sz w:val="20"/>
        </w:rPr>
        <w:t>a</w:t>
      </w:r>
      <w:r w:rsidRPr="000152C6">
        <w:rPr>
          <w:rFonts w:ascii="Arial" w:hAnsi="Arial" w:cs="Arial"/>
          <w:sz w:val="20"/>
        </w:rPr>
        <w:t>y</w:t>
      </w:r>
      <w:r w:rsidRPr="000152C6">
        <w:rPr>
          <w:rFonts w:ascii="Arial" w:hAnsi="Arial" w:cs="Arial"/>
          <w:spacing w:val="-5"/>
          <w:sz w:val="20"/>
        </w:rPr>
        <w:t xml:space="preserve"> </w:t>
      </w:r>
      <w:r w:rsidRPr="000152C6">
        <w:rPr>
          <w:rFonts w:ascii="Arial" w:hAnsi="Arial" w:cs="Arial"/>
          <w:spacing w:val="2"/>
          <w:sz w:val="20"/>
        </w:rPr>
        <w:t>b</w:t>
      </w:r>
      <w:r w:rsidRPr="000152C6">
        <w:rPr>
          <w:rFonts w:ascii="Arial" w:hAnsi="Arial" w:cs="Arial"/>
          <w:sz w:val="20"/>
        </w:rPr>
        <w:t>e</w:t>
      </w:r>
      <w:r w:rsidRPr="000152C6">
        <w:rPr>
          <w:rFonts w:ascii="Arial" w:hAnsi="Arial" w:cs="Arial"/>
          <w:spacing w:val="-1"/>
          <w:sz w:val="20"/>
        </w:rPr>
        <w:t xml:space="preserve"> </w:t>
      </w:r>
      <w:r w:rsidRPr="000152C6">
        <w:rPr>
          <w:rFonts w:ascii="Arial" w:hAnsi="Arial" w:cs="Arial"/>
          <w:sz w:val="20"/>
        </w:rPr>
        <w:t>us</w:t>
      </w:r>
      <w:r w:rsidRPr="000152C6">
        <w:rPr>
          <w:rFonts w:ascii="Arial" w:hAnsi="Arial" w:cs="Arial"/>
          <w:spacing w:val="-1"/>
          <w:sz w:val="20"/>
        </w:rPr>
        <w:t>e</w:t>
      </w:r>
      <w:r w:rsidRPr="000152C6">
        <w:rPr>
          <w:rFonts w:ascii="Arial" w:hAnsi="Arial" w:cs="Arial"/>
          <w:sz w:val="20"/>
        </w:rPr>
        <w:t xml:space="preserve">d to </w:t>
      </w:r>
      <w:r w:rsidRPr="000152C6">
        <w:rPr>
          <w:rFonts w:ascii="Arial" w:hAnsi="Arial" w:cs="Arial"/>
          <w:spacing w:val="-1"/>
          <w:sz w:val="20"/>
        </w:rPr>
        <w:t>re</w:t>
      </w:r>
      <w:r w:rsidRPr="000152C6">
        <w:rPr>
          <w:rFonts w:ascii="Arial" w:hAnsi="Arial" w:cs="Arial"/>
          <w:sz w:val="20"/>
        </w:rPr>
        <w:t>imbu</w:t>
      </w:r>
      <w:r w:rsidRPr="000152C6">
        <w:rPr>
          <w:rFonts w:ascii="Arial" w:hAnsi="Arial" w:cs="Arial"/>
          <w:spacing w:val="-1"/>
          <w:sz w:val="20"/>
        </w:rPr>
        <w:t>r</w:t>
      </w:r>
      <w:r w:rsidRPr="000152C6">
        <w:rPr>
          <w:rFonts w:ascii="Arial" w:hAnsi="Arial" w:cs="Arial"/>
          <w:sz w:val="20"/>
        </w:rPr>
        <w:t>se</w:t>
      </w:r>
      <w:r w:rsidRPr="000152C6">
        <w:rPr>
          <w:rFonts w:ascii="Arial" w:hAnsi="Arial" w:cs="Arial"/>
          <w:spacing w:val="-1"/>
          <w:sz w:val="20"/>
        </w:rPr>
        <w:t xml:space="preserve"> </w:t>
      </w:r>
      <w:r w:rsidRPr="000152C6">
        <w:rPr>
          <w:rFonts w:ascii="Arial" w:hAnsi="Arial" w:cs="Arial"/>
          <w:sz w:val="20"/>
        </w:rPr>
        <w:t>t</w:t>
      </w:r>
      <w:r w:rsidRPr="000152C6">
        <w:rPr>
          <w:rFonts w:ascii="Arial" w:hAnsi="Arial" w:cs="Arial"/>
          <w:spacing w:val="2"/>
          <w:sz w:val="20"/>
        </w:rPr>
        <w:t>h</w:t>
      </w:r>
      <w:r w:rsidRPr="000152C6">
        <w:rPr>
          <w:rFonts w:ascii="Arial" w:hAnsi="Arial" w:cs="Arial"/>
          <w:sz w:val="20"/>
        </w:rPr>
        <w:t>e</w:t>
      </w:r>
      <w:r w:rsidRPr="000152C6">
        <w:rPr>
          <w:rFonts w:ascii="Arial" w:hAnsi="Arial" w:cs="Arial"/>
          <w:spacing w:val="-1"/>
          <w:sz w:val="20"/>
        </w:rPr>
        <w:t xml:space="preserve"> </w:t>
      </w:r>
      <w:r w:rsidRPr="000152C6">
        <w:rPr>
          <w:rFonts w:ascii="Arial" w:hAnsi="Arial" w:cs="Arial"/>
          <w:spacing w:val="2"/>
          <w:sz w:val="20"/>
        </w:rPr>
        <w:t>r</w:t>
      </w:r>
      <w:r w:rsidRPr="000152C6">
        <w:rPr>
          <w:rFonts w:ascii="Arial" w:hAnsi="Arial" w:cs="Arial"/>
          <w:spacing w:val="-1"/>
          <w:sz w:val="20"/>
        </w:rPr>
        <w:t>ea</w:t>
      </w:r>
      <w:r w:rsidRPr="000152C6">
        <w:rPr>
          <w:rFonts w:ascii="Arial" w:hAnsi="Arial" w:cs="Arial"/>
          <w:sz w:val="20"/>
        </w:rPr>
        <w:t>son</w:t>
      </w:r>
      <w:r w:rsidRPr="000152C6">
        <w:rPr>
          <w:rFonts w:ascii="Arial" w:hAnsi="Arial" w:cs="Arial"/>
          <w:spacing w:val="-1"/>
          <w:sz w:val="20"/>
        </w:rPr>
        <w:t>a</w:t>
      </w:r>
      <w:r w:rsidRPr="000152C6">
        <w:rPr>
          <w:rFonts w:ascii="Arial" w:hAnsi="Arial" w:cs="Arial"/>
          <w:sz w:val="20"/>
        </w:rPr>
        <w:t xml:space="preserve">ble </w:t>
      </w:r>
      <w:r w:rsidRPr="000152C6">
        <w:rPr>
          <w:rFonts w:ascii="Arial" w:hAnsi="Arial" w:cs="Arial"/>
          <w:spacing w:val="-1"/>
          <w:sz w:val="20"/>
        </w:rPr>
        <w:t>c</w:t>
      </w:r>
      <w:r w:rsidRPr="000152C6">
        <w:rPr>
          <w:rFonts w:ascii="Arial" w:hAnsi="Arial" w:cs="Arial"/>
          <w:sz w:val="20"/>
        </w:rPr>
        <w:t xml:space="preserve">osts </w:t>
      </w:r>
      <w:r w:rsidRPr="000152C6">
        <w:rPr>
          <w:rFonts w:ascii="Arial" w:hAnsi="Arial" w:cs="Arial"/>
          <w:spacing w:val="-1"/>
          <w:sz w:val="20"/>
        </w:rPr>
        <w:t>ac</w:t>
      </w:r>
      <w:r w:rsidRPr="000152C6">
        <w:rPr>
          <w:rFonts w:ascii="Arial" w:hAnsi="Arial" w:cs="Arial"/>
          <w:sz w:val="20"/>
        </w:rPr>
        <w:t>tu</w:t>
      </w:r>
      <w:r w:rsidRPr="000152C6">
        <w:rPr>
          <w:rFonts w:ascii="Arial" w:hAnsi="Arial" w:cs="Arial"/>
          <w:spacing w:val="-1"/>
          <w:sz w:val="20"/>
        </w:rPr>
        <w:t>a</w:t>
      </w:r>
      <w:r w:rsidRPr="000152C6">
        <w:rPr>
          <w:rFonts w:ascii="Arial" w:hAnsi="Arial" w:cs="Arial"/>
          <w:sz w:val="20"/>
        </w:rPr>
        <w:t>l</w:t>
      </w:r>
      <w:r w:rsidRPr="000152C6">
        <w:rPr>
          <w:rFonts w:ascii="Arial" w:hAnsi="Arial" w:cs="Arial"/>
          <w:spacing w:val="5"/>
          <w:sz w:val="20"/>
        </w:rPr>
        <w:t>l</w:t>
      </w:r>
      <w:r w:rsidRPr="000152C6">
        <w:rPr>
          <w:rFonts w:ascii="Arial" w:hAnsi="Arial" w:cs="Arial"/>
          <w:sz w:val="20"/>
        </w:rPr>
        <w:t>y</w:t>
      </w:r>
      <w:r w:rsidRPr="000152C6">
        <w:rPr>
          <w:rFonts w:ascii="Arial" w:hAnsi="Arial" w:cs="Arial"/>
          <w:spacing w:val="-5"/>
          <w:sz w:val="20"/>
        </w:rPr>
        <w:t xml:space="preserve"> </w:t>
      </w:r>
      <w:r w:rsidRPr="000152C6">
        <w:rPr>
          <w:rFonts w:ascii="Arial" w:hAnsi="Arial" w:cs="Arial"/>
          <w:sz w:val="20"/>
        </w:rPr>
        <w:t>in</w:t>
      </w:r>
      <w:r w:rsidRPr="000152C6">
        <w:rPr>
          <w:rFonts w:ascii="Arial" w:hAnsi="Arial" w:cs="Arial"/>
          <w:spacing w:val="-1"/>
          <w:sz w:val="20"/>
        </w:rPr>
        <w:t>c</w:t>
      </w:r>
      <w:r w:rsidRPr="000152C6">
        <w:rPr>
          <w:rFonts w:ascii="Arial" w:hAnsi="Arial" w:cs="Arial"/>
          <w:sz w:val="20"/>
        </w:rPr>
        <w:t>u</w:t>
      </w:r>
      <w:r w:rsidRPr="000152C6">
        <w:rPr>
          <w:rFonts w:ascii="Arial" w:hAnsi="Arial" w:cs="Arial"/>
          <w:spacing w:val="-1"/>
          <w:sz w:val="20"/>
        </w:rPr>
        <w:t>r</w:t>
      </w:r>
      <w:r w:rsidRPr="000152C6">
        <w:rPr>
          <w:rFonts w:ascii="Arial" w:hAnsi="Arial" w:cs="Arial"/>
          <w:spacing w:val="2"/>
          <w:sz w:val="20"/>
        </w:rPr>
        <w:t>r</w:t>
      </w:r>
      <w:r w:rsidRPr="000152C6">
        <w:rPr>
          <w:rFonts w:ascii="Arial" w:hAnsi="Arial" w:cs="Arial"/>
          <w:spacing w:val="-1"/>
          <w:sz w:val="20"/>
        </w:rPr>
        <w:t>e</w:t>
      </w:r>
      <w:r w:rsidRPr="000152C6">
        <w:rPr>
          <w:rFonts w:ascii="Arial" w:hAnsi="Arial" w:cs="Arial"/>
          <w:sz w:val="20"/>
        </w:rPr>
        <w:t xml:space="preserve">d </w:t>
      </w:r>
      <w:r w:rsidRPr="000152C6">
        <w:rPr>
          <w:rFonts w:ascii="Arial" w:hAnsi="Arial" w:cs="Arial"/>
          <w:spacing w:val="-1"/>
          <w:sz w:val="20"/>
        </w:rPr>
        <w:t>f</w:t>
      </w:r>
      <w:r w:rsidRPr="000152C6">
        <w:rPr>
          <w:rFonts w:ascii="Arial" w:hAnsi="Arial" w:cs="Arial"/>
          <w:spacing w:val="2"/>
          <w:sz w:val="20"/>
        </w:rPr>
        <w:t>o</w:t>
      </w:r>
      <w:r w:rsidRPr="000152C6">
        <w:rPr>
          <w:rFonts w:ascii="Arial" w:hAnsi="Arial" w:cs="Arial"/>
          <w:sz w:val="20"/>
        </w:rPr>
        <w:t>r</w:t>
      </w:r>
      <w:r w:rsidRPr="000152C6">
        <w:rPr>
          <w:rFonts w:ascii="Arial" w:hAnsi="Arial" w:cs="Arial"/>
          <w:spacing w:val="-1"/>
          <w:sz w:val="20"/>
        </w:rPr>
        <w:t xml:space="preserve"> </w:t>
      </w:r>
      <w:r w:rsidRPr="000152C6">
        <w:rPr>
          <w:rFonts w:ascii="Arial" w:hAnsi="Arial" w:cs="Arial"/>
          <w:sz w:val="20"/>
        </w:rPr>
        <w:t>the</w:t>
      </w:r>
      <w:r w:rsidRPr="000152C6">
        <w:rPr>
          <w:rFonts w:ascii="Arial" w:hAnsi="Arial" w:cs="Arial"/>
          <w:spacing w:val="-1"/>
          <w:sz w:val="20"/>
        </w:rPr>
        <w:t xml:space="preserve"> f</w:t>
      </w:r>
      <w:r w:rsidRPr="000152C6">
        <w:rPr>
          <w:rFonts w:ascii="Arial" w:hAnsi="Arial" w:cs="Arial"/>
          <w:sz w:val="20"/>
        </w:rPr>
        <w:t>un</w:t>
      </w:r>
      <w:r w:rsidRPr="000152C6">
        <w:rPr>
          <w:rFonts w:ascii="Arial" w:hAnsi="Arial" w:cs="Arial"/>
          <w:spacing w:val="-1"/>
          <w:sz w:val="20"/>
        </w:rPr>
        <w:t>c</w:t>
      </w:r>
      <w:r w:rsidRPr="000152C6">
        <w:rPr>
          <w:rFonts w:ascii="Arial" w:hAnsi="Arial" w:cs="Arial"/>
          <w:sz w:val="20"/>
        </w:rPr>
        <w:t>tion</w:t>
      </w:r>
      <w:r w:rsidRPr="000152C6">
        <w:rPr>
          <w:rFonts w:ascii="Arial" w:hAnsi="Arial" w:cs="Arial"/>
          <w:spacing w:val="-1"/>
          <w:sz w:val="20"/>
        </w:rPr>
        <w:t>a</w:t>
      </w:r>
      <w:r w:rsidRPr="000152C6">
        <w:rPr>
          <w:rFonts w:ascii="Arial" w:hAnsi="Arial" w:cs="Arial"/>
          <w:sz w:val="20"/>
        </w:rPr>
        <w:t xml:space="preserve">l </w:t>
      </w:r>
      <w:r w:rsidRPr="000152C6">
        <w:rPr>
          <w:rFonts w:ascii="Arial" w:hAnsi="Arial" w:cs="Arial"/>
          <w:spacing w:val="2"/>
          <w:sz w:val="20"/>
        </w:rPr>
        <w:t>r</w:t>
      </w:r>
      <w:r w:rsidRPr="000152C6">
        <w:rPr>
          <w:rFonts w:ascii="Arial" w:hAnsi="Arial" w:cs="Arial"/>
          <w:spacing w:val="-1"/>
          <w:sz w:val="20"/>
        </w:rPr>
        <w:t>e</w:t>
      </w:r>
      <w:r w:rsidRPr="000152C6">
        <w:rPr>
          <w:rFonts w:ascii="Arial" w:hAnsi="Arial" w:cs="Arial"/>
          <w:sz w:val="20"/>
        </w:rPr>
        <w:t>pl</w:t>
      </w:r>
      <w:r w:rsidRPr="000152C6">
        <w:rPr>
          <w:rFonts w:ascii="Arial" w:hAnsi="Arial" w:cs="Arial"/>
          <w:spacing w:val="-1"/>
          <w:sz w:val="20"/>
        </w:rPr>
        <w:t>a</w:t>
      </w:r>
      <w:r w:rsidRPr="000152C6">
        <w:rPr>
          <w:rFonts w:ascii="Arial" w:hAnsi="Arial" w:cs="Arial"/>
          <w:spacing w:val="1"/>
          <w:sz w:val="20"/>
        </w:rPr>
        <w:t>c</w:t>
      </w:r>
      <w:r w:rsidRPr="000152C6">
        <w:rPr>
          <w:rFonts w:ascii="Arial" w:hAnsi="Arial" w:cs="Arial"/>
          <w:spacing w:val="-1"/>
          <w:sz w:val="20"/>
        </w:rPr>
        <w:t>e</w:t>
      </w:r>
      <w:r w:rsidRPr="000152C6">
        <w:rPr>
          <w:rFonts w:ascii="Arial" w:hAnsi="Arial" w:cs="Arial"/>
          <w:sz w:val="20"/>
        </w:rPr>
        <w:t>m</w:t>
      </w:r>
      <w:r w:rsidRPr="000152C6">
        <w:rPr>
          <w:rFonts w:ascii="Arial" w:hAnsi="Arial" w:cs="Arial"/>
          <w:spacing w:val="-1"/>
          <w:sz w:val="20"/>
        </w:rPr>
        <w:t>e</w:t>
      </w:r>
      <w:r w:rsidRPr="000152C6">
        <w:rPr>
          <w:rFonts w:ascii="Arial" w:hAnsi="Arial" w:cs="Arial"/>
          <w:sz w:val="20"/>
        </w:rPr>
        <w:t>nt of</w:t>
      </w:r>
      <w:r w:rsidRPr="000152C6">
        <w:rPr>
          <w:rFonts w:ascii="Arial" w:hAnsi="Arial" w:cs="Arial"/>
          <w:spacing w:val="-1"/>
          <w:sz w:val="20"/>
        </w:rPr>
        <w:t xml:space="preserve"> </w:t>
      </w:r>
      <w:r w:rsidRPr="000152C6">
        <w:rPr>
          <w:rFonts w:ascii="Arial" w:hAnsi="Arial" w:cs="Arial"/>
          <w:sz w:val="20"/>
        </w:rPr>
        <w:t>publi</w:t>
      </w:r>
      <w:r w:rsidRPr="000152C6">
        <w:rPr>
          <w:rFonts w:ascii="Arial" w:hAnsi="Arial" w:cs="Arial"/>
          <w:spacing w:val="-1"/>
          <w:sz w:val="20"/>
        </w:rPr>
        <w:t>c</w:t>
      </w:r>
      <w:r w:rsidRPr="000152C6">
        <w:rPr>
          <w:rFonts w:ascii="Arial" w:hAnsi="Arial" w:cs="Arial"/>
          <w:spacing w:val="3"/>
          <w:sz w:val="20"/>
        </w:rPr>
        <w:t>l</w:t>
      </w:r>
      <w:r w:rsidRPr="000152C6">
        <w:rPr>
          <w:rFonts w:ascii="Arial" w:hAnsi="Arial" w:cs="Arial"/>
          <w:sz w:val="20"/>
        </w:rPr>
        <w:t>y</w:t>
      </w:r>
      <w:r w:rsidRPr="000152C6">
        <w:rPr>
          <w:rFonts w:ascii="Arial" w:hAnsi="Arial" w:cs="Arial"/>
          <w:spacing w:val="-5"/>
          <w:sz w:val="20"/>
        </w:rPr>
        <w:t xml:space="preserve"> </w:t>
      </w:r>
      <w:r w:rsidRPr="000152C6">
        <w:rPr>
          <w:rFonts w:ascii="Arial" w:hAnsi="Arial" w:cs="Arial"/>
          <w:sz w:val="20"/>
        </w:rPr>
        <w:t>ow</w:t>
      </w:r>
      <w:r w:rsidRPr="000152C6">
        <w:rPr>
          <w:rFonts w:ascii="Arial" w:hAnsi="Arial" w:cs="Arial"/>
          <w:spacing w:val="2"/>
          <w:sz w:val="20"/>
        </w:rPr>
        <w:t>n</w:t>
      </w:r>
      <w:r w:rsidRPr="000152C6">
        <w:rPr>
          <w:rFonts w:ascii="Arial" w:hAnsi="Arial" w:cs="Arial"/>
          <w:spacing w:val="-1"/>
          <w:sz w:val="20"/>
        </w:rPr>
        <w:t>e</w:t>
      </w:r>
      <w:r w:rsidRPr="000152C6">
        <w:rPr>
          <w:rFonts w:ascii="Arial" w:hAnsi="Arial" w:cs="Arial"/>
          <w:sz w:val="20"/>
        </w:rPr>
        <w:t xml:space="preserve">d </w:t>
      </w:r>
      <w:r w:rsidRPr="000152C6">
        <w:rPr>
          <w:rFonts w:ascii="Arial" w:hAnsi="Arial" w:cs="Arial"/>
          <w:spacing w:val="-1"/>
          <w:sz w:val="20"/>
        </w:rPr>
        <w:t>a</w:t>
      </w:r>
      <w:r w:rsidRPr="000152C6">
        <w:rPr>
          <w:rFonts w:ascii="Arial" w:hAnsi="Arial" w:cs="Arial"/>
          <w:spacing w:val="2"/>
          <w:sz w:val="20"/>
        </w:rPr>
        <w:t>n</w:t>
      </w:r>
      <w:r w:rsidRPr="000152C6">
        <w:rPr>
          <w:rFonts w:ascii="Arial" w:hAnsi="Arial" w:cs="Arial"/>
          <w:sz w:val="20"/>
        </w:rPr>
        <w:t>d publi</w:t>
      </w:r>
      <w:r w:rsidRPr="000152C6">
        <w:rPr>
          <w:rFonts w:ascii="Arial" w:hAnsi="Arial" w:cs="Arial"/>
          <w:spacing w:val="-1"/>
          <w:sz w:val="20"/>
        </w:rPr>
        <w:t>c</w:t>
      </w:r>
      <w:r w:rsidRPr="000152C6">
        <w:rPr>
          <w:rFonts w:ascii="Arial" w:hAnsi="Arial" w:cs="Arial"/>
          <w:spacing w:val="3"/>
          <w:sz w:val="20"/>
        </w:rPr>
        <w:t>l</w:t>
      </w:r>
      <w:r w:rsidRPr="000152C6">
        <w:rPr>
          <w:rFonts w:ascii="Arial" w:hAnsi="Arial" w:cs="Arial"/>
          <w:sz w:val="20"/>
        </w:rPr>
        <w:t>y us</w:t>
      </w:r>
      <w:r w:rsidRPr="000152C6">
        <w:rPr>
          <w:rFonts w:ascii="Arial" w:hAnsi="Arial" w:cs="Arial"/>
          <w:spacing w:val="-1"/>
          <w:sz w:val="20"/>
        </w:rPr>
        <w:t>e</w:t>
      </w:r>
      <w:r w:rsidRPr="000152C6">
        <w:rPr>
          <w:rFonts w:ascii="Arial" w:hAnsi="Arial" w:cs="Arial"/>
          <w:sz w:val="20"/>
        </w:rPr>
        <w:t xml:space="preserve">d </w:t>
      </w:r>
      <w:r w:rsidRPr="000152C6">
        <w:rPr>
          <w:rFonts w:ascii="Arial" w:hAnsi="Arial" w:cs="Arial"/>
          <w:spacing w:val="-1"/>
          <w:sz w:val="20"/>
        </w:rPr>
        <w:t>rea</w:t>
      </w:r>
      <w:r w:rsidRPr="000152C6">
        <w:rPr>
          <w:rFonts w:ascii="Arial" w:hAnsi="Arial" w:cs="Arial"/>
          <w:sz w:val="20"/>
        </w:rPr>
        <w:t>l p</w:t>
      </w:r>
      <w:r w:rsidRPr="000152C6">
        <w:rPr>
          <w:rFonts w:ascii="Arial" w:hAnsi="Arial" w:cs="Arial"/>
          <w:spacing w:val="-1"/>
          <w:sz w:val="20"/>
        </w:rPr>
        <w:t>r</w:t>
      </w:r>
      <w:r w:rsidRPr="000152C6">
        <w:rPr>
          <w:rFonts w:ascii="Arial" w:hAnsi="Arial" w:cs="Arial"/>
          <w:sz w:val="20"/>
        </w:rPr>
        <w:t>o</w:t>
      </w:r>
      <w:r w:rsidRPr="000152C6">
        <w:rPr>
          <w:rFonts w:ascii="Arial" w:hAnsi="Arial" w:cs="Arial"/>
          <w:spacing w:val="2"/>
          <w:sz w:val="20"/>
        </w:rPr>
        <w:t>p</w:t>
      </w:r>
      <w:r w:rsidRPr="000152C6">
        <w:rPr>
          <w:rFonts w:ascii="Arial" w:hAnsi="Arial" w:cs="Arial"/>
          <w:spacing w:val="-1"/>
          <w:sz w:val="20"/>
        </w:rPr>
        <w:t>er</w:t>
      </w:r>
      <w:r w:rsidRPr="000152C6">
        <w:rPr>
          <w:rFonts w:ascii="Arial" w:hAnsi="Arial" w:cs="Arial"/>
          <w:spacing w:val="5"/>
          <w:sz w:val="20"/>
        </w:rPr>
        <w:t>t</w:t>
      </w:r>
      <w:r w:rsidRPr="000152C6">
        <w:rPr>
          <w:rFonts w:ascii="Arial" w:hAnsi="Arial" w:cs="Arial"/>
          <w:sz w:val="20"/>
        </w:rPr>
        <w:t>y</w:t>
      </w:r>
      <w:r w:rsidRPr="000152C6">
        <w:rPr>
          <w:rFonts w:ascii="Arial" w:hAnsi="Arial" w:cs="Arial"/>
          <w:spacing w:val="-5"/>
          <w:sz w:val="20"/>
        </w:rPr>
        <w:t xml:space="preserve"> </w:t>
      </w:r>
      <w:r w:rsidRPr="000152C6">
        <w:rPr>
          <w:rFonts w:ascii="Arial" w:hAnsi="Arial" w:cs="Arial"/>
          <w:sz w:val="20"/>
        </w:rPr>
        <w:t>p</w:t>
      </w:r>
      <w:r w:rsidRPr="000152C6">
        <w:rPr>
          <w:rFonts w:ascii="Arial" w:hAnsi="Arial" w:cs="Arial"/>
          <w:spacing w:val="-1"/>
          <w:sz w:val="20"/>
        </w:rPr>
        <w:t>r</w:t>
      </w:r>
      <w:r w:rsidRPr="000152C6">
        <w:rPr>
          <w:rFonts w:ascii="Arial" w:hAnsi="Arial" w:cs="Arial"/>
          <w:sz w:val="20"/>
        </w:rPr>
        <w:t>ovi</w:t>
      </w:r>
      <w:r w:rsidRPr="000152C6">
        <w:rPr>
          <w:rFonts w:ascii="Arial" w:hAnsi="Arial" w:cs="Arial"/>
          <w:spacing w:val="2"/>
          <w:sz w:val="20"/>
        </w:rPr>
        <w:t>d</w:t>
      </w:r>
      <w:r w:rsidRPr="000152C6">
        <w:rPr>
          <w:rFonts w:ascii="Arial" w:hAnsi="Arial" w:cs="Arial"/>
          <w:spacing w:val="-1"/>
          <w:sz w:val="20"/>
        </w:rPr>
        <w:t>e</w:t>
      </w:r>
      <w:r w:rsidRPr="000152C6">
        <w:rPr>
          <w:rFonts w:ascii="Arial" w:hAnsi="Arial" w:cs="Arial"/>
          <w:sz w:val="20"/>
        </w:rPr>
        <w:t>d th</w:t>
      </w:r>
      <w:r w:rsidRPr="000152C6">
        <w:rPr>
          <w:rFonts w:ascii="Arial" w:hAnsi="Arial" w:cs="Arial"/>
          <w:spacing w:val="-1"/>
          <w:sz w:val="20"/>
        </w:rPr>
        <w:t>a</w:t>
      </w:r>
      <w:r w:rsidRPr="000152C6">
        <w:rPr>
          <w:rFonts w:ascii="Arial" w:hAnsi="Arial" w:cs="Arial"/>
          <w:sz w:val="20"/>
        </w:rPr>
        <w:t xml:space="preserve">t </w:t>
      </w:r>
      <w:r w:rsidRPr="000152C6">
        <w:rPr>
          <w:rFonts w:ascii="Arial" w:hAnsi="Arial" w:cs="Arial"/>
          <w:spacing w:val="-1"/>
          <w:sz w:val="20"/>
        </w:rPr>
        <w:t>F</w:t>
      </w:r>
      <w:r w:rsidRPr="000152C6">
        <w:rPr>
          <w:rFonts w:ascii="Arial" w:hAnsi="Arial" w:cs="Arial"/>
          <w:sz w:val="20"/>
        </w:rPr>
        <w:t>H</w:t>
      </w:r>
      <w:r w:rsidRPr="000152C6">
        <w:rPr>
          <w:rFonts w:ascii="Arial" w:hAnsi="Arial" w:cs="Arial"/>
          <w:spacing w:val="1"/>
          <w:sz w:val="20"/>
        </w:rPr>
        <w:t>W</w:t>
      </w:r>
      <w:r w:rsidRPr="000152C6">
        <w:rPr>
          <w:rFonts w:ascii="Arial" w:hAnsi="Arial" w:cs="Arial"/>
          <w:sz w:val="20"/>
        </w:rPr>
        <w:t xml:space="preserve">A </w:t>
      </w:r>
      <w:r w:rsidRPr="000152C6">
        <w:rPr>
          <w:rFonts w:ascii="Arial" w:hAnsi="Arial" w:cs="Arial"/>
          <w:spacing w:val="-1"/>
          <w:sz w:val="20"/>
        </w:rPr>
        <w:t>c</w:t>
      </w:r>
      <w:r w:rsidRPr="000152C6">
        <w:rPr>
          <w:rFonts w:ascii="Arial" w:hAnsi="Arial" w:cs="Arial"/>
          <w:sz w:val="20"/>
        </w:rPr>
        <w:t>o</w:t>
      </w:r>
      <w:r w:rsidRPr="000152C6">
        <w:rPr>
          <w:rFonts w:ascii="Arial" w:hAnsi="Arial" w:cs="Arial"/>
          <w:spacing w:val="2"/>
          <w:sz w:val="20"/>
        </w:rPr>
        <w:t>n</w:t>
      </w:r>
      <w:r w:rsidRPr="000152C6">
        <w:rPr>
          <w:rFonts w:ascii="Arial" w:hAnsi="Arial" w:cs="Arial"/>
          <w:spacing w:val="-1"/>
          <w:sz w:val="20"/>
        </w:rPr>
        <w:t>c</w:t>
      </w:r>
      <w:r w:rsidRPr="000152C6">
        <w:rPr>
          <w:rFonts w:ascii="Arial" w:hAnsi="Arial" w:cs="Arial"/>
          <w:sz w:val="20"/>
        </w:rPr>
        <w:t>u</w:t>
      </w:r>
      <w:r w:rsidRPr="000152C6">
        <w:rPr>
          <w:rFonts w:ascii="Arial" w:hAnsi="Arial" w:cs="Arial"/>
          <w:spacing w:val="-1"/>
          <w:sz w:val="20"/>
        </w:rPr>
        <w:t>r</w:t>
      </w:r>
      <w:r w:rsidRPr="000152C6">
        <w:rPr>
          <w:rFonts w:ascii="Arial" w:hAnsi="Arial" w:cs="Arial"/>
          <w:sz w:val="20"/>
        </w:rPr>
        <w:t xml:space="preserve">s </w:t>
      </w:r>
      <w:r w:rsidRPr="000152C6">
        <w:rPr>
          <w:rFonts w:ascii="Arial" w:hAnsi="Arial" w:cs="Arial"/>
          <w:spacing w:val="3"/>
          <w:sz w:val="20"/>
        </w:rPr>
        <w:t>t</w:t>
      </w:r>
      <w:r w:rsidRPr="000152C6">
        <w:rPr>
          <w:rFonts w:ascii="Arial" w:hAnsi="Arial" w:cs="Arial"/>
          <w:sz w:val="20"/>
        </w:rPr>
        <w:t>h</w:t>
      </w:r>
      <w:r w:rsidRPr="000152C6">
        <w:rPr>
          <w:rFonts w:ascii="Arial" w:hAnsi="Arial" w:cs="Arial"/>
          <w:spacing w:val="-1"/>
          <w:sz w:val="20"/>
        </w:rPr>
        <w:t>a</w:t>
      </w:r>
      <w:r w:rsidRPr="000152C6">
        <w:rPr>
          <w:rFonts w:ascii="Arial" w:hAnsi="Arial" w:cs="Arial"/>
          <w:sz w:val="20"/>
        </w:rPr>
        <w:t>t it is in the</w:t>
      </w:r>
      <w:r w:rsidRPr="000152C6">
        <w:rPr>
          <w:rFonts w:ascii="Arial" w:hAnsi="Arial" w:cs="Arial"/>
          <w:spacing w:val="-1"/>
          <w:sz w:val="20"/>
        </w:rPr>
        <w:t xml:space="preserve"> </w:t>
      </w:r>
      <w:r w:rsidRPr="000152C6">
        <w:rPr>
          <w:rFonts w:ascii="Arial" w:hAnsi="Arial" w:cs="Arial"/>
          <w:sz w:val="20"/>
        </w:rPr>
        <w:t>public</w:t>
      </w:r>
      <w:r w:rsidRPr="000152C6">
        <w:rPr>
          <w:rFonts w:ascii="Arial" w:hAnsi="Arial" w:cs="Arial"/>
          <w:spacing w:val="-1"/>
          <w:sz w:val="20"/>
        </w:rPr>
        <w:t xml:space="preserve"> </w:t>
      </w:r>
      <w:r w:rsidRPr="000152C6">
        <w:rPr>
          <w:rFonts w:ascii="Arial" w:hAnsi="Arial" w:cs="Arial"/>
          <w:sz w:val="20"/>
        </w:rPr>
        <w:t>int</w:t>
      </w:r>
      <w:r w:rsidRPr="000152C6">
        <w:rPr>
          <w:rFonts w:ascii="Arial" w:hAnsi="Arial" w:cs="Arial"/>
          <w:spacing w:val="-3"/>
          <w:sz w:val="20"/>
        </w:rPr>
        <w:t>e</w:t>
      </w:r>
      <w:r w:rsidRPr="000152C6">
        <w:rPr>
          <w:rFonts w:ascii="Arial" w:hAnsi="Arial" w:cs="Arial"/>
          <w:spacing w:val="-1"/>
          <w:sz w:val="20"/>
        </w:rPr>
        <w:t>re</w:t>
      </w:r>
      <w:r w:rsidRPr="000152C6">
        <w:rPr>
          <w:rFonts w:ascii="Arial" w:hAnsi="Arial" w:cs="Arial"/>
          <w:sz w:val="20"/>
        </w:rPr>
        <w:t>st.  The</w:t>
      </w:r>
      <w:r w:rsidRPr="000152C6">
        <w:rPr>
          <w:rFonts w:ascii="Arial" w:hAnsi="Arial" w:cs="Arial"/>
          <w:spacing w:val="-1"/>
          <w:sz w:val="20"/>
        </w:rPr>
        <w:t xml:space="preserve"> c</w:t>
      </w:r>
      <w:r w:rsidRPr="000152C6">
        <w:rPr>
          <w:rFonts w:ascii="Arial" w:hAnsi="Arial" w:cs="Arial"/>
          <w:sz w:val="20"/>
        </w:rPr>
        <w:t>ost of</w:t>
      </w:r>
      <w:r w:rsidRPr="000152C6">
        <w:rPr>
          <w:rFonts w:ascii="Arial" w:hAnsi="Arial" w:cs="Arial"/>
          <w:spacing w:val="-1"/>
          <w:sz w:val="20"/>
        </w:rPr>
        <w:t xml:space="preserve"> </w:t>
      </w:r>
      <w:r w:rsidRPr="000152C6">
        <w:rPr>
          <w:rFonts w:ascii="Arial" w:hAnsi="Arial" w:cs="Arial"/>
          <w:sz w:val="20"/>
        </w:rPr>
        <w:t>in</w:t>
      </w:r>
      <w:r w:rsidRPr="000152C6">
        <w:rPr>
          <w:rFonts w:ascii="Arial" w:hAnsi="Arial" w:cs="Arial"/>
          <w:spacing w:val="-1"/>
          <w:sz w:val="20"/>
        </w:rPr>
        <w:t>cr</w:t>
      </w:r>
      <w:r w:rsidRPr="000152C6">
        <w:rPr>
          <w:rFonts w:ascii="Arial" w:hAnsi="Arial" w:cs="Arial"/>
          <w:spacing w:val="1"/>
          <w:sz w:val="20"/>
        </w:rPr>
        <w:t>e</w:t>
      </w:r>
      <w:r w:rsidRPr="000152C6">
        <w:rPr>
          <w:rFonts w:ascii="Arial" w:hAnsi="Arial" w:cs="Arial"/>
          <w:spacing w:val="-1"/>
          <w:sz w:val="20"/>
        </w:rPr>
        <w:t>a</w:t>
      </w:r>
      <w:r w:rsidRPr="000152C6">
        <w:rPr>
          <w:rFonts w:ascii="Arial" w:hAnsi="Arial" w:cs="Arial"/>
          <w:sz w:val="20"/>
        </w:rPr>
        <w:t>s</w:t>
      </w:r>
      <w:r w:rsidRPr="000152C6">
        <w:rPr>
          <w:rFonts w:ascii="Arial" w:hAnsi="Arial" w:cs="Arial"/>
          <w:spacing w:val="-1"/>
          <w:sz w:val="20"/>
        </w:rPr>
        <w:t>e</w:t>
      </w:r>
      <w:r w:rsidRPr="000152C6">
        <w:rPr>
          <w:rFonts w:ascii="Arial" w:hAnsi="Arial" w:cs="Arial"/>
          <w:sz w:val="20"/>
        </w:rPr>
        <w:t xml:space="preserve">s in </w:t>
      </w:r>
      <w:r w:rsidRPr="000152C6">
        <w:rPr>
          <w:rFonts w:ascii="Arial" w:hAnsi="Arial" w:cs="Arial"/>
          <w:spacing w:val="-1"/>
          <w:sz w:val="20"/>
        </w:rPr>
        <w:t>ca</w:t>
      </w:r>
      <w:r w:rsidRPr="000152C6">
        <w:rPr>
          <w:rFonts w:ascii="Arial" w:hAnsi="Arial" w:cs="Arial"/>
          <w:spacing w:val="2"/>
          <w:sz w:val="20"/>
        </w:rPr>
        <w:t>p</w:t>
      </w:r>
      <w:r w:rsidRPr="000152C6">
        <w:rPr>
          <w:rFonts w:ascii="Arial" w:hAnsi="Arial" w:cs="Arial"/>
          <w:spacing w:val="-1"/>
          <w:sz w:val="20"/>
        </w:rPr>
        <w:t>ac</w:t>
      </w:r>
      <w:r w:rsidRPr="000152C6">
        <w:rPr>
          <w:rFonts w:ascii="Arial" w:hAnsi="Arial" w:cs="Arial"/>
          <w:sz w:val="20"/>
        </w:rPr>
        <w:t>i</w:t>
      </w:r>
      <w:r w:rsidRPr="000152C6">
        <w:rPr>
          <w:rFonts w:ascii="Arial" w:hAnsi="Arial" w:cs="Arial"/>
          <w:spacing w:val="5"/>
          <w:sz w:val="20"/>
        </w:rPr>
        <w:t>t</w:t>
      </w:r>
      <w:r w:rsidRPr="000152C6">
        <w:rPr>
          <w:rFonts w:ascii="Arial" w:hAnsi="Arial" w:cs="Arial"/>
          <w:sz w:val="20"/>
        </w:rPr>
        <w:t>y</w:t>
      </w:r>
      <w:r w:rsidRPr="000152C6">
        <w:rPr>
          <w:rFonts w:ascii="Arial" w:hAnsi="Arial" w:cs="Arial"/>
          <w:spacing w:val="-5"/>
          <w:sz w:val="20"/>
        </w:rPr>
        <w:t xml:space="preserve"> </w:t>
      </w:r>
      <w:r w:rsidRPr="000152C6">
        <w:rPr>
          <w:rFonts w:ascii="Arial" w:hAnsi="Arial" w:cs="Arial"/>
          <w:spacing w:val="1"/>
          <w:sz w:val="20"/>
        </w:rPr>
        <w:t>a</w:t>
      </w:r>
      <w:r w:rsidRPr="000152C6">
        <w:rPr>
          <w:rFonts w:ascii="Arial" w:hAnsi="Arial" w:cs="Arial"/>
          <w:sz w:val="20"/>
        </w:rPr>
        <w:t>nd oth</w:t>
      </w:r>
      <w:r w:rsidRPr="000152C6">
        <w:rPr>
          <w:rFonts w:ascii="Arial" w:hAnsi="Arial" w:cs="Arial"/>
          <w:spacing w:val="-1"/>
          <w:sz w:val="20"/>
        </w:rPr>
        <w:t>e</w:t>
      </w:r>
      <w:r w:rsidRPr="000152C6">
        <w:rPr>
          <w:rFonts w:ascii="Arial" w:hAnsi="Arial" w:cs="Arial"/>
          <w:sz w:val="20"/>
        </w:rPr>
        <w:t>r</w:t>
      </w:r>
      <w:r w:rsidRPr="000152C6">
        <w:rPr>
          <w:rFonts w:ascii="Arial" w:hAnsi="Arial" w:cs="Arial"/>
          <w:spacing w:val="-1"/>
          <w:sz w:val="20"/>
        </w:rPr>
        <w:t xml:space="preserve"> </w:t>
      </w:r>
      <w:r w:rsidRPr="000152C6">
        <w:rPr>
          <w:rFonts w:ascii="Arial" w:hAnsi="Arial" w:cs="Arial"/>
          <w:sz w:val="20"/>
        </w:rPr>
        <w:t>b</w:t>
      </w:r>
      <w:r w:rsidRPr="000152C6">
        <w:rPr>
          <w:rFonts w:ascii="Arial" w:hAnsi="Arial" w:cs="Arial"/>
          <w:spacing w:val="-1"/>
          <w:sz w:val="20"/>
        </w:rPr>
        <w:t>e</w:t>
      </w:r>
      <w:r w:rsidRPr="000152C6">
        <w:rPr>
          <w:rFonts w:ascii="Arial" w:hAnsi="Arial" w:cs="Arial"/>
          <w:sz w:val="20"/>
        </w:rPr>
        <w:t>tt</w:t>
      </w:r>
      <w:r w:rsidRPr="000152C6">
        <w:rPr>
          <w:rFonts w:ascii="Arial" w:hAnsi="Arial" w:cs="Arial"/>
          <w:spacing w:val="-1"/>
          <w:sz w:val="20"/>
        </w:rPr>
        <w:t>er</w:t>
      </w:r>
      <w:r w:rsidRPr="000152C6">
        <w:rPr>
          <w:rFonts w:ascii="Arial" w:hAnsi="Arial" w:cs="Arial"/>
          <w:sz w:val="20"/>
        </w:rPr>
        <w:t>m</w:t>
      </w:r>
      <w:r w:rsidRPr="000152C6">
        <w:rPr>
          <w:rFonts w:ascii="Arial" w:hAnsi="Arial" w:cs="Arial"/>
          <w:spacing w:val="-1"/>
          <w:sz w:val="20"/>
        </w:rPr>
        <w:t>e</w:t>
      </w:r>
      <w:r w:rsidRPr="000152C6">
        <w:rPr>
          <w:rFonts w:ascii="Arial" w:hAnsi="Arial" w:cs="Arial"/>
          <w:sz w:val="20"/>
        </w:rPr>
        <w:t xml:space="preserve">nts </w:t>
      </w:r>
      <w:r w:rsidRPr="000152C6">
        <w:rPr>
          <w:rFonts w:ascii="Arial" w:hAnsi="Arial" w:cs="Arial"/>
          <w:spacing w:val="1"/>
          <w:sz w:val="20"/>
        </w:rPr>
        <w:t>a</w:t>
      </w:r>
      <w:r w:rsidRPr="000152C6">
        <w:rPr>
          <w:rFonts w:ascii="Arial" w:hAnsi="Arial" w:cs="Arial"/>
          <w:spacing w:val="-1"/>
          <w:sz w:val="20"/>
        </w:rPr>
        <w:t>r</w:t>
      </w:r>
      <w:r w:rsidRPr="000152C6">
        <w:rPr>
          <w:rFonts w:ascii="Arial" w:hAnsi="Arial" w:cs="Arial"/>
          <w:sz w:val="20"/>
        </w:rPr>
        <w:t>e</w:t>
      </w:r>
      <w:r w:rsidRPr="000152C6">
        <w:rPr>
          <w:rFonts w:ascii="Arial" w:hAnsi="Arial" w:cs="Arial"/>
          <w:spacing w:val="1"/>
          <w:sz w:val="20"/>
        </w:rPr>
        <w:t xml:space="preserve"> </w:t>
      </w:r>
      <w:r w:rsidRPr="000152C6">
        <w:rPr>
          <w:rFonts w:ascii="Arial" w:hAnsi="Arial" w:cs="Arial"/>
          <w:sz w:val="20"/>
        </w:rPr>
        <w:t xml:space="preserve">not </w:t>
      </w:r>
      <w:r w:rsidRPr="000152C6">
        <w:rPr>
          <w:rFonts w:ascii="Arial" w:hAnsi="Arial" w:cs="Arial"/>
          <w:spacing w:val="-1"/>
          <w:sz w:val="20"/>
        </w:rPr>
        <w:t>e</w:t>
      </w:r>
      <w:r w:rsidRPr="000152C6">
        <w:rPr>
          <w:rFonts w:ascii="Arial" w:hAnsi="Arial" w:cs="Arial"/>
          <w:sz w:val="20"/>
        </w:rPr>
        <w:t>li</w:t>
      </w:r>
      <w:r w:rsidRPr="000152C6">
        <w:rPr>
          <w:rFonts w:ascii="Arial" w:hAnsi="Arial" w:cs="Arial"/>
          <w:spacing w:val="-2"/>
          <w:sz w:val="20"/>
        </w:rPr>
        <w:t>g</w:t>
      </w:r>
      <w:r w:rsidRPr="000152C6">
        <w:rPr>
          <w:rFonts w:ascii="Arial" w:hAnsi="Arial" w:cs="Arial"/>
          <w:sz w:val="20"/>
        </w:rPr>
        <w:t>ible</w:t>
      </w:r>
      <w:r w:rsidRPr="000152C6">
        <w:rPr>
          <w:rFonts w:ascii="Arial" w:hAnsi="Arial" w:cs="Arial"/>
          <w:spacing w:val="-1"/>
          <w:sz w:val="20"/>
        </w:rPr>
        <w:t xml:space="preserve"> e</w:t>
      </w:r>
      <w:r w:rsidRPr="000152C6">
        <w:rPr>
          <w:rFonts w:ascii="Arial" w:hAnsi="Arial" w:cs="Arial"/>
          <w:spacing w:val="2"/>
          <w:sz w:val="20"/>
        </w:rPr>
        <w:t>x</w:t>
      </w:r>
      <w:r w:rsidRPr="000152C6">
        <w:rPr>
          <w:rFonts w:ascii="Arial" w:hAnsi="Arial" w:cs="Arial"/>
          <w:spacing w:val="-1"/>
          <w:sz w:val="20"/>
        </w:rPr>
        <w:t>ce</w:t>
      </w:r>
      <w:r w:rsidRPr="000152C6">
        <w:rPr>
          <w:rFonts w:ascii="Arial" w:hAnsi="Arial" w:cs="Arial"/>
          <w:sz w:val="20"/>
        </w:rPr>
        <w:t xml:space="preserve">pt </w:t>
      </w:r>
      <w:r w:rsidRPr="000152C6">
        <w:rPr>
          <w:rFonts w:ascii="Arial" w:hAnsi="Arial" w:cs="Arial"/>
          <w:spacing w:val="-1"/>
          <w:sz w:val="20"/>
        </w:rPr>
        <w:t>(</w:t>
      </w:r>
      <w:r w:rsidRPr="000152C6">
        <w:rPr>
          <w:rFonts w:ascii="Arial" w:hAnsi="Arial" w:cs="Arial"/>
          <w:sz w:val="20"/>
        </w:rPr>
        <w:t>1)</w:t>
      </w:r>
      <w:r w:rsidRPr="000152C6">
        <w:rPr>
          <w:rFonts w:ascii="Arial" w:hAnsi="Arial" w:cs="Arial"/>
          <w:spacing w:val="-1"/>
          <w:sz w:val="20"/>
        </w:rPr>
        <w:t xml:space="preserve"> </w:t>
      </w:r>
      <w:r w:rsidRPr="000152C6">
        <w:rPr>
          <w:rFonts w:ascii="Arial" w:hAnsi="Arial" w:cs="Arial"/>
          <w:sz w:val="20"/>
        </w:rPr>
        <w:t>if</w:t>
      </w:r>
      <w:r w:rsidRPr="000152C6">
        <w:rPr>
          <w:rFonts w:ascii="Arial" w:hAnsi="Arial" w:cs="Arial"/>
          <w:spacing w:val="2"/>
          <w:sz w:val="20"/>
        </w:rPr>
        <w:t xml:space="preserve"> </w:t>
      </w:r>
      <w:r w:rsidRPr="000152C6">
        <w:rPr>
          <w:rFonts w:ascii="Arial" w:hAnsi="Arial" w:cs="Arial"/>
          <w:sz w:val="20"/>
        </w:rPr>
        <w:t>n</w:t>
      </w:r>
      <w:r w:rsidRPr="000152C6">
        <w:rPr>
          <w:rFonts w:ascii="Arial" w:hAnsi="Arial" w:cs="Arial"/>
          <w:spacing w:val="-1"/>
          <w:sz w:val="20"/>
        </w:rPr>
        <w:t>ece</w:t>
      </w:r>
      <w:r w:rsidRPr="000152C6">
        <w:rPr>
          <w:rFonts w:ascii="Arial" w:hAnsi="Arial" w:cs="Arial"/>
          <w:sz w:val="20"/>
        </w:rPr>
        <w:t>ss</w:t>
      </w:r>
      <w:r w:rsidRPr="000152C6">
        <w:rPr>
          <w:rFonts w:ascii="Arial" w:hAnsi="Arial" w:cs="Arial"/>
          <w:spacing w:val="1"/>
          <w:sz w:val="20"/>
        </w:rPr>
        <w:t>a</w:t>
      </w:r>
      <w:r w:rsidRPr="000152C6">
        <w:rPr>
          <w:rFonts w:ascii="Arial" w:hAnsi="Arial" w:cs="Arial"/>
          <w:spacing w:val="4"/>
          <w:sz w:val="20"/>
        </w:rPr>
        <w:t>r</w:t>
      </w:r>
      <w:r w:rsidRPr="000152C6">
        <w:rPr>
          <w:rFonts w:ascii="Arial" w:hAnsi="Arial" w:cs="Arial"/>
          <w:sz w:val="20"/>
        </w:rPr>
        <w:t>y</w:t>
      </w:r>
      <w:r w:rsidRPr="000152C6">
        <w:rPr>
          <w:rFonts w:ascii="Arial" w:hAnsi="Arial" w:cs="Arial"/>
          <w:spacing w:val="-5"/>
          <w:sz w:val="20"/>
        </w:rPr>
        <w:t xml:space="preserve"> </w:t>
      </w:r>
      <w:r w:rsidRPr="000152C6">
        <w:rPr>
          <w:rFonts w:ascii="Arial" w:hAnsi="Arial" w:cs="Arial"/>
          <w:sz w:val="20"/>
        </w:rPr>
        <w:t xml:space="preserve">to </w:t>
      </w:r>
      <w:r w:rsidRPr="000152C6">
        <w:rPr>
          <w:rFonts w:ascii="Arial" w:hAnsi="Arial" w:cs="Arial"/>
          <w:spacing w:val="-1"/>
          <w:sz w:val="20"/>
        </w:rPr>
        <w:t>re</w:t>
      </w:r>
      <w:r w:rsidRPr="000152C6">
        <w:rPr>
          <w:rFonts w:ascii="Arial" w:hAnsi="Arial" w:cs="Arial"/>
          <w:sz w:val="20"/>
        </w:rPr>
        <w:t>pl</w:t>
      </w:r>
      <w:r w:rsidRPr="000152C6">
        <w:rPr>
          <w:rFonts w:ascii="Arial" w:hAnsi="Arial" w:cs="Arial"/>
          <w:spacing w:val="-1"/>
          <w:sz w:val="20"/>
        </w:rPr>
        <w:t>a</w:t>
      </w:r>
      <w:r w:rsidRPr="000152C6">
        <w:rPr>
          <w:rFonts w:ascii="Arial" w:hAnsi="Arial" w:cs="Arial"/>
          <w:spacing w:val="1"/>
          <w:sz w:val="20"/>
        </w:rPr>
        <w:t>c</w:t>
      </w:r>
      <w:r w:rsidRPr="000152C6">
        <w:rPr>
          <w:rFonts w:ascii="Arial" w:hAnsi="Arial" w:cs="Arial"/>
          <w:sz w:val="20"/>
        </w:rPr>
        <w:t>e</w:t>
      </w:r>
      <w:r w:rsidRPr="000152C6">
        <w:rPr>
          <w:rFonts w:ascii="Arial" w:hAnsi="Arial" w:cs="Arial"/>
          <w:spacing w:val="-1"/>
          <w:sz w:val="20"/>
        </w:rPr>
        <w:t xml:space="preserve"> </w:t>
      </w:r>
      <w:r w:rsidRPr="000152C6">
        <w:rPr>
          <w:rFonts w:ascii="Arial" w:hAnsi="Arial" w:cs="Arial"/>
          <w:sz w:val="20"/>
        </w:rPr>
        <w:t>utiliti</w:t>
      </w:r>
      <w:r w:rsidRPr="000152C6">
        <w:rPr>
          <w:rFonts w:ascii="Arial" w:hAnsi="Arial" w:cs="Arial"/>
          <w:spacing w:val="-1"/>
          <w:sz w:val="20"/>
        </w:rPr>
        <w:t>e</w:t>
      </w:r>
      <w:r w:rsidRPr="000152C6">
        <w:rPr>
          <w:rFonts w:ascii="Arial" w:hAnsi="Arial" w:cs="Arial"/>
          <w:sz w:val="20"/>
        </w:rPr>
        <w:t xml:space="preserve">s; </w:t>
      </w:r>
      <w:r w:rsidRPr="000152C6">
        <w:rPr>
          <w:rFonts w:ascii="Arial" w:hAnsi="Arial" w:cs="Arial"/>
          <w:spacing w:val="-1"/>
          <w:sz w:val="20"/>
        </w:rPr>
        <w:t>(</w:t>
      </w:r>
      <w:r w:rsidRPr="000152C6">
        <w:rPr>
          <w:rFonts w:ascii="Arial" w:hAnsi="Arial" w:cs="Arial"/>
          <w:sz w:val="20"/>
        </w:rPr>
        <w:t>2)</w:t>
      </w:r>
      <w:r w:rsidRPr="000152C6">
        <w:rPr>
          <w:rFonts w:ascii="Arial" w:hAnsi="Arial" w:cs="Arial"/>
          <w:spacing w:val="-1"/>
          <w:sz w:val="20"/>
        </w:rPr>
        <w:t xml:space="preserve"> </w:t>
      </w:r>
      <w:r w:rsidRPr="000152C6">
        <w:rPr>
          <w:rFonts w:ascii="Arial" w:hAnsi="Arial" w:cs="Arial"/>
          <w:sz w:val="20"/>
        </w:rPr>
        <w:t>to m</w:t>
      </w:r>
      <w:r w:rsidRPr="000152C6">
        <w:rPr>
          <w:rFonts w:ascii="Arial" w:hAnsi="Arial" w:cs="Arial"/>
          <w:spacing w:val="-1"/>
          <w:sz w:val="20"/>
        </w:rPr>
        <w:t>ee</w:t>
      </w:r>
      <w:r w:rsidRPr="000152C6">
        <w:rPr>
          <w:rFonts w:ascii="Arial" w:hAnsi="Arial" w:cs="Arial"/>
          <w:sz w:val="20"/>
        </w:rPr>
        <w:t>t l</w:t>
      </w:r>
      <w:r w:rsidRPr="000152C6">
        <w:rPr>
          <w:rFonts w:ascii="Arial" w:hAnsi="Arial" w:cs="Arial"/>
          <w:spacing w:val="1"/>
          <w:sz w:val="20"/>
        </w:rPr>
        <w:t>e</w:t>
      </w:r>
      <w:r w:rsidRPr="000152C6">
        <w:rPr>
          <w:rFonts w:ascii="Arial" w:hAnsi="Arial" w:cs="Arial"/>
          <w:spacing w:val="-2"/>
          <w:sz w:val="20"/>
        </w:rPr>
        <w:t>g</w:t>
      </w:r>
      <w:r w:rsidRPr="000152C6">
        <w:rPr>
          <w:rFonts w:ascii="Arial" w:hAnsi="Arial" w:cs="Arial"/>
          <w:spacing w:val="-1"/>
          <w:sz w:val="20"/>
        </w:rPr>
        <w:t>a</w:t>
      </w:r>
      <w:r w:rsidRPr="000152C6">
        <w:rPr>
          <w:rFonts w:ascii="Arial" w:hAnsi="Arial" w:cs="Arial"/>
          <w:sz w:val="20"/>
        </w:rPr>
        <w:t xml:space="preserve">l, </w:t>
      </w:r>
      <w:r w:rsidRPr="000152C6">
        <w:rPr>
          <w:rFonts w:ascii="Arial" w:hAnsi="Arial" w:cs="Arial"/>
          <w:spacing w:val="2"/>
          <w:sz w:val="20"/>
        </w:rPr>
        <w:t>r</w:t>
      </w:r>
      <w:r w:rsidRPr="000152C6">
        <w:rPr>
          <w:rFonts w:ascii="Arial" w:hAnsi="Arial" w:cs="Arial"/>
          <w:spacing w:val="1"/>
          <w:sz w:val="20"/>
        </w:rPr>
        <w:t>e</w:t>
      </w:r>
      <w:r w:rsidRPr="000152C6">
        <w:rPr>
          <w:rFonts w:ascii="Arial" w:hAnsi="Arial" w:cs="Arial"/>
          <w:spacing w:val="-2"/>
          <w:sz w:val="20"/>
        </w:rPr>
        <w:t>g</w:t>
      </w:r>
      <w:r w:rsidRPr="000152C6">
        <w:rPr>
          <w:rFonts w:ascii="Arial" w:hAnsi="Arial" w:cs="Arial"/>
          <w:sz w:val="20"/>
        </w:rPr>
        <w:t>ul</w:t>
      </w:r>
      <w:r w:rsidRPr="000152C6">
        <w:rPr>
          <w:rFonts w:ascii="Arial" w:hAnsi="Arial" w:cs="Arial"/>
          <w:spacing w:val="-1"/>
          <w:sz w:val="20"/>
        </w:rPr>
        <w:t>a</w:t>
      </w:r>
      <w:r w:rsidRPr="000152C6">
        <w:rPr>
          <w:rFonts w:ascii="Arial" w:hAnsi="Arial" w:cs="Arial"/>
          <w:sz w:val="20"/>
        </w:rPr>
        <w:t>to</w:t>
      </w:r>
      <w:r w:rsidRPr="000152C6">
        <w:rPr>
          <w:rFonts w:ascii="Arial" w:hAnsi="Arial" w:cs="Arial"/>
          <w:spacing w:val="4"/>
          <w:sz w:val="20"/>
        </w:rPr>
        <w:t>r</w:t>
      </w:r>
      <w:r w:rsidRPr="000152C6">
        <w:rPr>
          <w:rFonts w:ascii="Arial" w:hAnsi="Arial" w:cs="Arial"/>
          <w:spacing w:val="-5"/>
          <w:sz w:val="20"/>
        </w:rPr>
        <w:t>y</w:t>
      </w:r>
      <w:r w:rsidRPr="000152C6">
        <w:rPr>
          <w:rFonts w:ascii="Arial" w:hAnsi="Arial" w:cs="Arial"/>
          <w:sz w:val="20"/>
        </w:rPr>
        <w:t>, or</w:t>
      </w:r>
      <w:r w:rsidRPr="000152C6">
        <w:rPr>
          <w:rFonts w:ascii="Arial" w:hAnsi="Arial" w:cs="Arial"/>
          <w:spacing w:val="-1"/>
          <w:sz w:val="20"/>
        </w:rPr>
        <w:t xml:space="preserve"> </w:t>
      </w:r>
      <w:r w:rsidRPr="000152C6">
        <w:rPr>
          <w:rFonts w:ascii="Arial" w:hAnsi="Arial" w:cs="Arial"/>
          <w:sz w:val="20"/>
        </w:rPr>
        <w:t>s</w:t>
      </w:r>
      <w:r w:rsidRPr="000152C6">
        <w:rPr>
          <w:rFonts w:ascii="Arial" w:hAnsi="Arial" w:cs="Arial"/>
          <w:spacing w:val="3"/>
          <w:sz w:val="20"/>
        </w:rPr>
        <w:t>i</w:t>
      </w:r>
      <w:r w:rsidRPr="000152C6">
        <w:rPr>
          <w:rFonts w:ascii="Arial" w:hAnsi="Arial" w:cs="Arial"/>
          <w:sz w:val="20"/>
        </w:rPr>
        <w:t>mil</w:t>
      </w:r>
      <w:r w:rsidRPr="000152C6">
        <w:rPr>
          <w:rFonts w:ascii="Arial" w:hAnsi="Arial" w:cs="Arial"/>
          <w:spacing w:val="-1"/>
          <w:sz w:val="20"/>
        </w:rPr>
        <w:t>a</w:t>
      </w:r>
      <w:r w:rsidRPr="000152C6">
        <w:rPr>
          <w:rFonts w:ascii="Arial" w:hAnsi="Arial" w:cs="Arial"/>
          <w:sz w:val="20"/>
        </w:rPr>
        <w:t>r</w:t>
      </w:r>
      <w:r w:rsidRPr="000152C6">
        <w:rPr>
          <w:rFonts w:ascii="Arial" w:hAnsi="Arial" w:cs="Arial"/>
          <w:spacing w:val="-1"/>
          <w:sz w:val="20"/>
        </w:rPr>
        <w:t xml:space="preserve"> re</w:t>
      </w:r>
      <w:r w:rsidRPr="000152C6">
        <w:rPr>
          <w:rFonts w:ascii="Arial" w:hAnsi="Arial" w:cs="Arial"/>
          <w:sz w:val="20"/>
        </w:rPr>
        <w:t>qui</w:t>
      </w:r>
      <w:r w:rsidRPr="000152C6">
        <w:rPr>
          <w:rFonts w:ascii="Arial" w:hAnsi="Arial" w:cs="Arial"/>
          <w:spacing w:val="-1"/>
          <w:sz w:val="20"/>
        </w:rPr>
        <w:t>re</w:t>
      </w:r>
      <w:r w:rsidRPr="000152C6">
        <w:rPr>
          <w:rFonts w:ascii="Arial" w:hAnsi="Arial" w:cs="Arial"/>
          <w:sz w:val="20"/>
        </w:rPr>
        <w:t>m</w:t>
      </w:r>
      <w:r w:rsidRPr="000152C6">
        <w:rPr>
          <w:rFonts w:ascii="Arial" w:hAnsi="Arial" w:cs="Arial"/>
          <w:spacing w:val="-1"/>
          <w:sz w:val="20"/>
        </w:rPr>
        <w:t>e</w:t>
      </w:r>
      <w:r w:rsidRPr="000152C6">
        <w:rPr>
          <w:rFonts w:ascii="Arial" w:hAnsi="Arial" w:cs="Arial"/>
          <w:sz w:val="20"/>
        </w:rPr>
        <w:t>nts; or</w:t>
      </w:r>
      <w:r w:rsidRPr="000152C6">
        <w:rPr>
          <w:rFonts w:ascii="Arial" w:hAnsi="Arial" w:cs="Arial"/>
          <w:spacing w:val="2"/>
          <w:sz w:val="20"/>
        </w:rPr>
        <w:t xml:space="preserve"> </w:t>
      </w:r>
      <w:r w:rsidRPr="000152C6">
        <w:rPr>
          <w:rFonts w:ascii="Arial" w:hAnsi="Arial" w:cs="Arial"/>
          <w:spacing w:val="-1"/>
          <w:sz w:val="20"/>
        </w:rPr>
        <w:t>(</w:t>
      </w:r>
      <w:r w:rsidRPr="000152C6">
        <w:rPr>
          <w:rFonts w:ascii="Arial" w:hAnsi="Arial" w:cs="Arial"/>
          <w:spacing w:val="2"/>
          <w:sz w:val="20"/>
        </w:rPr>
        <w:t>3</w:t>
      </w:r>
      <w:r w:rsidRPr="000152C6">
        <w:rPr>
          <w:rFonts w:ascii="Arial" w:hAnsi="Arial" w:cs="Arial"/>
          <w:sz w:val="20"/>
        </w:rPr>
        <w:t>)</w:t>
      </w:r>
      <w:r w:rsidRPr="000152C6">
        <w:rPr>
          <w:rFonts w:ascii="Arial" w:hAnsi="Arial" w:cs="Arial"/>
          <w:spacing w:val="-1"/>
          <w:sz w:val="20"/>
        </w:rPr>
        <w:t xml:space="preserve"> </w:t>
      </w:r>
      <w:r w:rsidRPr="000152C6">
        <w:rPr>
          <w:rFonts w:ascii="Arial" w:hAnsi="Arial" w:cs="Arial"/>
          <w:sz w:val="20"/>
        </w:rPr>
        <w:t>to m</w:t>
      </w:r>
      <w:r w:rsidRPr="000152C6">
        <w:rPr>
          <w:rFonts w:ascii="Arial" w:hAnsi="Arial" w:cs="Arial"/>
          <w:spacing w:val="-1"/>
          <w:sz w:val="20"/>
        </w:rPr>
        <w:t>ee</w:t>
      </w:r>
      <w:r w:rsidRPr="000152C6">
        <w:rPr>
          <w:rFonts w:ascii="Arial" w:hAnsi="Arial" w:cs="Arial"/>
          <w:sz w:val="20"/>
        </w:rPr>
        <w:t xml:space="preserve">t </w:t>
      </w:r>
      <w:r w:rsidRPr="000152C6">
        <w:rPr>
          <w:rFonts w:ascii="Arial" w:hAnsi="Arial" w:cs="Arial"/>
          <w:spacing w:val="-1"/>
          <w:sz w:val="20"/>
        </w:rPr>
        <w:t>rea</w:t>
      </w:r>
      <w:r w:rsidRPr="000152C6">
        <w:rPr>
          <w:rFonts w:ascii="Arial" w:hAnsi="Arial" w:cs="Arial"/>
          <w:sz w:val="20"/>
        </w:rPr>
        <w:t>son</w:t>
      </w:r>
      <w:r w:rsidRPr="000152C6">
        <w:rPr>
          <w:rFonts w:ascii="Arial" w:hAnsi="Arial" w:cs="Arial"/>
          <w:spacing w:val="-1"/>
          <w:sz w:val="20"/>
        </w:rPr>
        <w:t>a</w:t>
      </w:r>
      <w:r w:rsidRPr="000152C6">
        <w:rPr>
          <w:rFonts w:ascii="Arial" w:hAnsi="Arial" w:cs="Arial"/>
          <w:sz w:val="20"/>
        </w:rPr>
        <w:t>b</w:t>
      </w:r>
      <w:r w:rsidRPr="000152C6">
        <w:rPr>
          <w:rFonts w:ascii="Arial" w:hAnsi="Arial" w:cs="Arial"/>
          <w:spacing w:val="3"/>
          <w:sz w:val="20"/>
        </w:rPr>
        <w:t>l</w:t>
      </w:r>
      <w:r w:rsidRPr="000152C6">
        <w:rPr>
          <w:rFonts w:ascii="Arial" w:hAnsi="Arial" w:cs="Arial"/>
          <w:sz w:val="20"/>
        </w:rPr>
        <w:t>e</w:t>
      </w:r>
      <w:r w:rsidRPr="000152C6">
        <w:rPr>
          <w:rFonts w:ascii="Arial" w:hAnsi="Arial" w:cs="Arial"/>
          <w:spacing w:val="-1"/>
          <w:sz w:val="20"/>
        </w:rPr>
        <w:t xml:space="preserve"> </w:t>
      </w:r>
      <w:r w:rsidRPr="000152C6">
        <w:rPr>
          <w:rFonts w:ascii="Arial" w:hAnsi="Arial" w:cs="Arial"/>
          <w:sz w:val="20"/>
        </w:rPr>
        <w:t>p</w:t>
      </w:r>
      <w:r w:rsidRPr="000152C6">
        <w:rPr>
          <w:rFonts w:ascii="Arial" w:hAnsi="Arial" w:cs="Arial"/>
          <w:spacing w:val="-1"/>
          <w:sz w:val="20"/>
        </w:rPr>
        <w:t>re</w:t>
      </w:r>
      <w:r w:rsidRPr="000152C6">
        <w:rPr>
          <w:rFonts w:ascii="Arial" w:hAnsi="Arial" w:cs="Arial"/>
          <w:spacing w:val="2"/>
          <w:sz w:val="20"/>
        </w:rPr>
        <w:t>v</w:t>
      </w:r>
      <w:r w:rsidRPr="000152C6">
        <w:rPr>
          <w:rFonts w:ascii="Arial" w:hAnsi="Arial" w:cs="Arial"/>
          <w:spacing w:val="-1"/>
          <w:sz w:val="20"/>
        </w:rPr>
        <w:t>a</w:t>
      </w:r>
      <w:r w:rsidRPr="000152C6">
        <w:rPr>
          <w:rFonts w:ascii="Arial" w:hAnsi="Arial" w:cs="Arial"/>
          <w:sz w:val="20"/>
        </w:rPr>
        <w:t>iling</w:t>
      </w:r>
      <w:r w:rsidRPr="000152C6">
        <w:rPr>
          <w:rFonts w:ascii="Arial" w:hAnsi="Arial" w:cs="Arial"/>
          <w:spacing w:val="-2"/>
          <w:sz w:val="20"/>
        </w:rPr>
        <w:t xml:space="preserve"> </w:t>
      </w:r>
      <w:r w:rsidRPr="000152C6">
        <w:rPr>
          <w:rFonts w:ascii="Arial" w:hAnsi="Arial" w:cs="Arial"/>
          <w:sz w:val="20"/>
        </w:rPr>
        <w:t>st</w:t>
      </w:r>
      <w:r w:rsidRPr="000152C6">
        <w:rPr>
          <w:rFonts w:ascii="Arial" w:hAnsi="Arial" w:cs="Arial"/>
          <w:spacing w:val="1"/>
          <w:sz w:val="20"/>
        </w:rPr>
        <w:t>a</w:t>
      </w:r>
      <w:r w:rsidRPr="000152C6">
        <w:rPr>
          <w:rFonts w:ascii="Arial" w:hAnsi="Arial" w:cs="Arial"/>
          <w:sz w:val="20"/>
        </w:rPr>
        <w:t>nd</w:t>
      </w:r>
      <w:r w:rsidRPr="000152C6">
        <w:rPr>
          <w:rFonts w:ascii="Arial" w:hAnsi="Arial" w:cs="Arial"/>
          <w:spacing w:val="-1"/>
          <w:sz w:val="20"/>
        </w:rPr>
        <w:t>ar</w:t>
      </w:r>
      <w:r w:rsidRPr="000152C6">
        <w:rPr>
          <w:rFonts w:ascii="Arial" w:hAnsi="Arial" w:cs="Arial"/>
          <w:sz w:val="20"/>
        </w:rPr>
        <w:t xml:space="preserve">ds </w:t>
      </w:r>
      <w:r w:rsidRPr="000152C6">
        <w:rPr>
          <w:rFonts w:ascii="Arial" w:hAnsi="Arial" w:cs="Arial"/>
          <w:spacing w:val="-1"/>
          <w:sz w:val="20"/>
        </w:rPr>
        <w:t>f</w:t>
      </w:r>
      <w:r w:rsidRPr="000152C6">
        <w:rPr>
          <w:rFonts w:ascii="Arial" w:hAnsi="Arial" w:cs="Arial"/>
          <w:sz w:val="20"/>
        </w:rPr>
        <w:t>or</w:t>
      </w:r>
      <w:r w:rsidRPr="000152C6">
        <w:rPr>
          <w:rFonts w:ascii="Arial" w:hAnsi="Arial" w:cs="Arial"/>
          <w:spacing w:val="-1"/>
          <w:sz w:val="20"/>
        </w:rPr>
        <w:t xml:space="preserve"> </w:t>
      </w:r>
      <w:r w:rsidRPr="000152C6">
        <w:rPr>
          <w:rFonts w:ascii="Arial" w:hAnsi="Arial" w:cs="Arial"/>
          <w:sz w:val="20"/>
        </w:rPr>
        <w:t>the</w:t>
      </w:r>
      <w:r w:rsidRPr="000152C6">
        <w:rPr>
          <w:rFonts w:ascii="Arial" w:hAnsi="Arial" w:cs="Arial"/>
          <w:spacing w:val="-1"/>
          <w:sz w:val="20"/>
        </w:rPr>
        <w:t xml:space="preserve"> </w:t>
      </w:r>
      <w:r w:rsidRPr="000152C6">
        <w:rPr>
          <w:rFonts w:ascii="Arial" w:hAnsi="Arial" w:cs="Arial"/>
          <w:spacing w:val="5"/>
          <w:sz w:val="20"/>
        </w:rPr>
        <w:t>t</w:t>
      </w:r>
      <w:r w:rsidRPr="000152C6">
        <w:rPr>
          <w:rFonts w:ascii="Arial" w:hAnsi="Arial" w:cs="Arial"/>
          <w:spacing w:val="-5"/>
          <w:sz w:val="20"/>
        </w:rPr>
        <w:t>y</w:t>
      </w:r>
      <w:r w:rsidRPr="000152C6">
        <w:rPr>
          <w:rFonts w:ascii="Arial" w:hAnsi="Arial" w:cs="Arial"/>
          <w:spacing w:val="2"/>
          <w:sz w:val="20"/>
        </w:rPr>
        <w:t>p</w:t>
      </w:r>
      <w:r w:rsidRPr="000152C6">
        <w:rPr>
          <w:rFonts w:ascii="Arial" w:hAnsi="Arial" w:cs="Arial"/>
          <w:sz w:val="20"/>
        </w:rPr>
        <w:t>e</w:t>
      </w:r>
      <w:r w:rsidRPr="000152C6">
        <w:rPr>
          <w:rFonts w:ascii="Arial" w:hAnsi="Arial" w:cs="Arial"/>
          <w:spacing w:val="-1"/>
          <w:sz w:val="20"/>
        </w:rPr>
        <w:t xml:space="preserve"> </w:t>
      </w:r>
      <w:r w:rsidRPr="000152C6">
        <w:rPr>
          <w:rFonts w:ascii="Arial" w:hAnsi="Arial" w:cs="Arial"/>
          <w:sz w:val="20"/>
        </w:rPr>
        <w:t>of</w:t>
      </w:r>
      <w:r w:rsidRPr="000152C6">
        <w:rPr>
          <w:rFonts w:ascii="Arial" w:hAnsi="Arial" w:cs="Arial"/>
          <w:spacing w:val="-1"/>
          <w:sz w:val="20"/>
        </w:rPr>
        <w:t xml:space="preserve"> </w:t>
      </w:r>
      <w:r w:rsidRPr="000152C6">
        <w:rPr>
          <w:rFonts w:ascii="Arial" w:hAnsi="Arial" w:cs="Arial"/>
          <w:spacing w:val="2"/>
          <w:sz w:val="20"/>
        </w:rPr>
        <w:t>f</w:t>
      </w:r>
      <w:r w:rsidRPr="000152C6">
        <w:rPr>
          <w:rFonts w:ascii="Arial" w:hAnsi="Arial" w:cs="Arial"/>
          <w:spacing w:val="-1"/>
          <w:sz w:val="20"/>
        </w:rPr>
        <w:t>a</w:t>
      </w:r>
      <w:r w:rsidRPr="000152C6">
        <w:rPr>
          <w:rFonts w:ascii="Arial" w:hAnsi="Arial" w:cs="Arial"/>
          <w:spacing w:val="1"/>
          <w:sz w:val="20"/>
        </w:rPr>
        <w:t>c</w:t>
      </w:r>
      <w:r w:rsidRPr="000152C6">
        <w:rPr>
          <w:rFonts w:ascii="Arial" w:hAnsi="Arial" w:cs="Arial"/>
          <w:sz w:val="20"/>
        </w:rPr>
        <w:t>ili</w:t>
      </w:r>
      <w:r w:rsidRPr="000152C6">
        <w:rPr>
          <w:rFonts w:ascii="Arial" w:hAnsi="Arial" w:cs="Arial"/>
          <w:spacing w:val="3"/>
          <w:sz w:val="20"/>
        </w:rPr>
        <w:t>t</w:t>
      </w:r>
      <w:r w:rsidRPr="000152C6">
        <w:rPr>
          <w:rFonts w:ascii="Arial" w:hAnsi="Arial" w:cs="Arial"/>
          <w:sz w:val="20"/>
        </w:rPr>
        <w:t>y</w:t>
      </w:r>
      <w:r w:rsidRPr="000152C6">
        <w:rPr>
          <w:rFonts w:ascii="Arial" w:hAnsi="Arial" w:cs="Arial"/>
          <w:spacing w:val="-7"/>
          <w:sz w:val="20"/>
        </w:rPr>
        <w:t xml:space="preserve"> </w:t>
      </w:r>
      <w:r w:rsidRPr="000152C6">
        <w:rPr>
          <w:rFonts w:ascii="Arial" w:hAnsi="Arial" w:cs="Arial"/>
          <w:spacing w:val="2"/>
          <w:sz w:val="20"/>
        </w:rPr>
        <w:t>b</w:t>
      </w:r>
      <w:r w:rsidRPr="000152C6">
        <w:rPr>
          <w:rFonts w:ascii="Arial" w:hAnsi="Arial" w:cs="Arial"/>
          <w:spacing w:val="-1"/>
          <w:sz w:val="20"/>
        </w:rPr>
        <w:t>e</w:t>
      </w:r>
      <w:r w:rsidRPr="000152C6">
        <w:rPr>
          <w:rFonts w:ascii="Arial" w:hAnsi="Arial" w:cs="Arial"/>
          <w:sz w:val="20"/>
        </w:rPr>
        <w:t xml:space="preserve">ing </w:t>
      </w:r>
      <w:r w:rsidRPr="000152C6">
        <w:rPr>
          <w:rFonts w:ascii="Arial" w:hAnsi="Arial" w:cs="Arial"/>
          <w:spacing w:val="-1"/>
          <w:sz w:val="20"/>
        </w:rPr>
        <w:t>re</w:t>
      </w:r>
      <w:r w:rsidRPr="000152C6">
        <w:rPr>
          <w:rFonts w:ascii="Arial" w:hAnsi="Arial" w:cs="Arial"/>
          <w:sz w:val="20"/>
        </w:rPr>
        <w:t>pl</w:t>
      </w:r>
      <w:r w:rsidRPr="000152C6">
        <w:rPr>
          <w:rFonts w:ascii="Arial" w:hAnsi="Arial" w:cs="Arial"/>
          <w:spacing w:val="1"/>
          <w:sz w:val="20"/>
        </w:rPr>
        <w:t>a</w:t>
      </w:r>
      <w:r w:rsidRPr="000152C6">
        <w:rPr>
          <w:rFonts w:ascii="Arial" w:hAnsi="Arial" w:cs="Arial"/>
          <w:spacing w:val="-1"/>
          <w:sz w:val="20"/>
        </w:rPr>
        <w:t>ce</w:t>
      </w:r>
      <w:r w:rsidRPr="000152C6">
        <w:rPr>
          <w:rFonts w:ascii="Arial" w:hAnsi="Arial" w:cs="Arial"/>
          <w:sz w:val="20"/>
        </w:rPr>
        <w:t xml:space="preserve">d </w:t>
      </w:r>
      <w:r w:rsidRPr="000152C6">
        <w:rPr>
          <w:rFonts w:ascii="Arial" w:hAnsi="Arial" w:cs="Arial"/>
          <w:spacing w:val="-1"/>
          <w:sz w:val="20"/>
        </w:rPr>
        <w:t>(</w:t>
      </w:r>
      <w:r w:rsidRPr="000152C6">
        <w:rPr>
          <w:rFonts w:ascii="Arial" w:hAnsi="Arial" w:cs="Arial"/>
          <w:sz w:val="20"/>
        </w:rPr>
        <w:t xml:space="preserve">23 </w:t>
      </w:r>
      <w:r w:rsidRPr="000152C6">
        <w:rPr>
          <w:rFonts w:ascii="Arial" w:hAnsi="Arial" w:cs="Arial"/>
          <w:spacing w:val="3"/>
          <w:sz w:val="20"/>
        </w:rPr>
        <w:t>C</w:t>
      </w:r>
      <w:r w:rsidRPr="000152C6">
        <w:rPr>
          <w:rFonts w:ascii="Arial" w:hAnsi="Arial" w:cs="Arial"/>
          <w:spacing w:val="-1"/>
          <w:sz w:val="20"/>
        </w:rPr>
        <w:t>F</w:t>
      </w:r>
      <w:r w:rsidRPr="000152C6">
        <w:rPr>
          <w:rFonts w:ascii="Arial" w:hAnsi="Arial" w:cs="Arial"/>
          <w:sz w:val="20"/>
        </w:rPr>
        <w:t>R</w:t>
      </w:r>
      <w:r w:rsidRPr="000152C6">
        <w:rPr>
          <w:rFonts w:ascii="Arial" w:hAnsi="Arial" w:cs="Arial"/>
          <w:spacing w:val="1"/>
          <w:sz w:val="20"/>
        </w:rPr>
        <w:t xml:space="preserve"> </w:t>
      </w:r>
      <w:r w:rsidRPr="000152C6">
        <w:rPr>
          <w:rFonts w:ascii="Arial" w:hAnsi="Arial" w:cs="Arial"/>
          <w:sz w:val="20"/>
        </w:rPr>
        <w:t>s</w:t>
      </w:r>
      <w:r w:rsidRPr="000152C6">
        <w:rPr>
          <w:rFonts w:ascii="Arial" w:hAnsi="Arial" w:cs="Arial"/>
          <w:spacing w:val="-1"/>
          <w:sz w:val="20"/>
        </w:rPr>
        <w:t>ec</w:t>
      </w:r>
      <w:r w:rsidRPr="000152C6">
        <w:rPr>
          <w:rFonts w:ascii="Arial" w:hAnsi="Arial" w:cs="Arial"/>
          <w:sz w:val="20"/>
        </w:rPr>
        <w:t>tion</w:t>
      </w:r>
    </w:p>
    <w:p w14:paraId="6BB0154B" w14:textId="77777777" w:rsidR="00024D52" w:rsidRPr="000152C6" w:rsidRDefault="00024D52" w:rsidP="00024D52">
      <w:pPr>
        <w:ind w:right="-20"/>
        <w:jc w:val="both"/>
        <w:rPr>
          <w:rFonts w:ascii="Arial" w:hAnsi="Arial" w:cs="Arial"/>
          <w:sz w:val="20"/>
        </w:rPr>
      </w:pPr>
      <w:r w:rsidRPr="000152C6">
        <w:rPr>
          <w:rFonts w:ascii="Arial" w:hAnsi="Arial" w:cs="Arial"/>
          <w:sz w:val="20"/>
        </w:rPr>
        <w:t>710.509</w:t>
      </w:r>
      <w:r w:rsidRPr="000152C6">
        <w:rPr>
          <w:rFonts w:ascii="Arial" w:hAnsi="Arial" w:cs="Arial"/>
          <w:spacing w:val="-1"/>
          <w:sz w:val="20"/>
        </w:rPr>
        <w:t>)</w:t>
      </w:r>
      <w:r w:rsidRPr="000152C6">
        <w:rPr>
          <w:rFonts w:ascii="Arial" w:hAnsi="Arial" w:cs="Arial"/>
          <w:sz w:val="20"/>
        </w:rPr>
        <w:t>.</w:t>
      </w:r>
    </w:p>
    <w:p w14:paraId="5D2DCAF7" w14:textId="77777777" w:rsidR="00024D52" w:rsidRPr="000152C6" w:rsidRDefault="00024D52" w:rsidP="00024D52">
      <w:pPr>
        <w:ind w:right="-20"/>
        <w:jc w:val="both"/>
        <w:rPr>
          <w:rFonts w:ascii="Arial" w:hAnsi="Arial" w:cs="Arial"/>
          <w:sz w:val="20"/>
        </w:rPr>
      </w:pPr>
    </w:p>
    <w:p w14:paraId="40D05526" w14:textId="77777777" w:rsidR="00024D52" w:rsidRDefault="00024D52" w:rsidP="00024D52">
      <w:pPr>
        <w:ind w:right="-20"/>
        <w:jc w:val="both"/>
        <w:rPr>
          <w:rFonts w:ascii="Arial" w:hAnsi="Arial" w:cs="Arial"/>
          <w:b/>
          <w:sz w:val="20"/>
        </w:rPr>
      </w:pPr>
      <w:r>
        <w:rPr>
          <w:rFonts w:ascii="Arial" w:hAnsi="Arial" w:cs="Arial"/>
          <w:i/>
          <w:sz w:val="20"/>
        </w:rPr>
        <w:t>(Source: 2018</w:t>
      </w:r>
      <w:r w:rsidRPr="007A183B">
        <w:rPr>
          <w:rFonts w:ascii="Arial" w:hAnsi="Arial" w:cs="Arial"/>
          <w:i/>
          <w:sz w:val="20"/>
        </w:rPr>
        <w:t xml:space="preserve"> OMB Compliance Supplement, Part 4, U.S. Department of Transportation Highway Planning and Construction Cluster)</w:t>
      </w:r>
      <w:r w:rsidRPr="007A183B">
        <w:rPr>
          <w:rFonts w:ascii="Arial" w:hAnsi="Arial" w:cs="Arial"/>
          <w:b/>
          <w:sz w:val="20"/>
        </w:rPr>
        <w:t xml:space="preserve"> </w:t>
      </w:r>
    </w:p>
    <w:p w14:paraId="135F7078"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 xml:space="preserve"> </w:t>
      </w:r>
    </w:p>
    <w:p w14:paraId="4F6A6104" w14:textId="77777777" w:rsidR="00024D52" w:rsidRPr="00D94F69" w:rsidRDefault="00024D52" w:rsidP="00024D52">
      <w:pPr>
        <w:pStyle w:val="Heading3"/>
        <w:jc w:val="both"/>
        <w:rPr>
          <w:rFonts w:cs="Arial"/>
        </w:rPr>
      </w:pPr>
      <w:bookmarkStart w:id="122" w:name="_Toc4585905"/>
      <w:r w:rsidRPr="00D94F69">
        <w:rPr>
          <w:rFonts w:cs="Arial"/>
        </w:rPr>
        <w:t>Additional Program Specific Information</w:t>
      </w:r>
      <w:bookmarkEnd w:id="122"/>
    </w:p>
    <w:p w14:paraId="3F18C3D9" w14:textId="77777777" w:rsidR="00024D52"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3C74CB">
        <w:rPr>
          <w:rFonts w:ascii="Arial" w:hAnsi="Arial" w:cs="Arial"/>
          <w:sz w:val="20"/>
        </w:rPr>
        <w:t>No additional program specific information was noted.</w:t>
      </w:r>
    </w:p>
    <w:p w14:paraId="341E3D2A"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w:t>
      </w:r>
      <w:r>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Special Tests and Provisions that </w:t>
      </w:r>
      <w:r>
        <w:rPr>
          <w:rFonts w:ascii="Arial" w:hAnsi="Arial" w:cs="Arial"/>
          <w:b/>
          <w:sz w:val="20"/>
          <w:highlight w:val="yellow"/>
        </w:rPr>
        <w:t>is</w:t>
      </w:r>
      <w:r w:rsidRPr="00D94F69">
        <w:rPr>
          <w:rFonts w:ascii="Arial" w:hAnsi="Arial" w:cs="Arial"/>
          <w:b/>
          <w:sz w:val="20"/>
          <w:highlight w:val="yellow"/>
        </w:rPr>
        <w:t xml:space="preserve"> applicable to the program CFDA being tested </w:t>
      </w:r>
      <w:r>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071D4C3A"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0A0209FE"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024D52" w:rsidRPr="00D94F69" w:rsidSect="00257772">
          <w:headerReference w:type="default" r:id="rId361"/>
          <w:pgSz w:w="12240" w:h="15840" w:code="1"/>
          <w:pgMar w:top="1440" w:right="1440" w:bottom="1440" w:left="1440" w:header="720" w:footer="720" w:gutter="0"/>
          <w:cols w:space="720"/>
          <w:docGrid w:linePitch="360"/>
        </w:sectPr>
      </w:pPr>
    </w:p>
    <w:p w14:paraId="0B45FC3D" w14:textId="77777777" w:rsidR="00024D52" w:rsidRPr="00D94F69" w:rsidRDefault="00024D52" w:rsidP="00024D52">
      <w:pPr>
        <w:pStyle w:val="Heading3"/>
        <w:jc w:val="both"/>
        <w:rPr>
          <w:rFonts w:cs="Arial"/>
        </w:rPr>
      </w:pPr>
      <w:bookmarkStart w:id="123" w:name="_Toc4585906"/>
      <w:r w:rsidRPr="00D94F69">
        <w:rPr>
          <w:rFonts w:cs="Arial"/>
        </w:rPr>
        <w:t>Audit Objectives and Control Testing</w:t>
      </w:r>
      <w:bookmarkEnd w:id="123"/>
    </w:p>
    <w:p w14:paraId="16EA7506" w14:textId="69017523" w:rsidR="00024D52" w:rsidRPr="00024D52" w:rsidRDefault="00024D52" w:rsidP="00B03238">
      <w:pPr>
        <w:pStyle w:val="ListParagraph"/>
        <w:numPr>
          <w:ilvl w:val="0"/>
          <w:numId w:val="58"/>
        </w:numPr>
        <w:spacing w:after="240"/>
        <w:ind w:right="43"/>
        <w:jc w:val="both"/>
        <w:rPr>
          <w:rFonts w:ascii="Arial" w:eastAsia="Arial" w:hAnsi="Arial" w:cs="Arial"/>
        </w:rPr>
      </w:pPr>
      <w:r w:rsidRPr="00024D52">
        <w:rPr>
          <w:rFonts w:ascii="Arial" w:eastAsia="Arial" w:hAnsi="Arial" w:cs="Arial"/>
        </w:rPr>
        <w:t xml:space="preserve">Obtain an understanding of internal control, assess risk, and test internal control as required by </w:t>
      </w:r>
      <w:hyperlink r:id="rId362" w:history="1">
        <w:r w:rsidRPr="00024D52">
          <w:rPr>
            <w:rStyle w:val="Hyperlink"/>
            <w:rFonts w:ascii="Arial" w:eastAsia="Arial" w:hAnsi="Arial" w:cs="Arial"/>
          </w:rPr>
          <w:t>2 CFR section 200.514(c)</w:t>
        </w:r>
      </w:hyperlink>
      <w:r w:rsidRPr="00024D52">
        <w:rPr>
          <w:rFonts w:ascii="Arial" w:eastAsia="Arial" w:hAnsi="Arial" w:cs="Arial"/>
          <w:u w:val="single"/>
        </w:rPr>
        <w:t xml:space="preserve"> </w:t>
      </w:r>
      <w:r w:rsidRPr="00024D52">
        <w:rPr>
          <w:rFonts w:ascii="Arial" w:eastAsia="Arial" w:hAnsi="Arial" w:cs="Arial"/>
        </w:rPr>
        <w:t>and using the guidance provided in the following:</w:t>
      </w:r>
    </w:p>
    <w:p w14:paraId="3B9817E2" w14:textId="77F7B054" w:rsidR="00024D52" w:rsidRPr="00D94F69" w:rsidRDefault="00FD159B" w:rsidP="00024D52">
      <w:pPr>
        <w:widowControl w:val="0"/>
        <w:numPr>
          <w:ilvl w:val="0"/>
          <w:numId w:val="47"/>
        </w:numPr>
        <w:tabs>
          <w:tab w:val="left" w:pos="720"/>
        </w:tabs>
        <w:spacing w:after="240"/>
        <w:ind w:left="720" w:right="43" w:firstLine="0"/>
        <w:jc w:val="both"/>
        <w:rPr>
          <w:rFonts w:ascii="Arial" w:eastAsia="Arial" w:hAnsi="Arial" w:cs="Arial"/>
          <w:sz w:val="20"/>
        </w:rPr>
      </w:pPr>
      <w:hyperlink r:id="rId363" w:history="1">
        <w:r w:rsidR="00024D52" w:rsidRPr="00D94F69">
          <w:rPr>
            <w:rStyle w:val="Hyperlink"/>
            <w:rFonts w:ascii="Arial" w:eastAsia="Arial" w:hAnsi="Arial" w:cs="Arial"/>
            <w:sz w:val="20"/>
          </w:rPr>
          <w:t>Part 6</w:t>
        </w:r>
      </w:hyperlink>
      <w:r w:rsidR="00024D52" w:rsidRPr="00D94F69">
        <w:rPr>
          <w:rFonts w:ascii="Arial" w:eastAsia="Arial" w:hAnsi="Arial" w:cs="Arial"/>
          <w:sz w:val="20"/>
        </w:rPr>
        <w:t xml:space="preserve"> of the OMB Compliance Supplement, Internal Control</w:t>
      </w:r>
    </w:p>
    <w:p w14:paraId="54D9157D" w14:textId="743486F1" w:rsidR="00024D52" w:rsidRPr="00D94F69" w:rsidRDefault="00024D52" w:rsidP="00024D52">
      <w:pPr>
        <w:widowControl w:val="0"/>
        <w:numPr>
          <w:ilvl w:val="0"/>
          <w:numId w:val="47"/>
        </w:numPr>
        <w:tabs>
          <w:tab w:val="left" w:pos="720"/>
        </w:tabs>
        <w:spacing w:after="240"/>
        <w:ind w:left="720" w:right="43" w:firstLine="0"/>
        <w:jc w:val="both"/>
        <w:rPr>
          <w:rFonts w:ascii="Arial" w:eastAsia="Arial" w:hAnsi="Arial" w:cs="Arial"/>
          <w:sz w:val="20"/>
        </w:rPr>
      </w:pPr>
      <w:r w:rsidRPr="00D94F69">
        <w:rPr>
          <w:rFonts w:ascii="Arial" w:eastAsia="Arial" w:hAnsi="Arial" w:cs="Arial"/>
          <w:sz w:val="20"/>
        </w:rPr>
        <w:t>2013 COSO (</w:t>
      </w:r>
      <w:hyperlink r:id="rId364">
        <w:r w:rsidRPr="00D94F69">
          <w:rPr>
            <w:rStyle w:val="Hyperlink"/>
            <w:rFonts w:ascii="Arial" w:eastAsia="Arial" w:hAnsi="Arial" w:cs="Arial"/>
            <w:sz w:val="20"/>
          </w:rPr>
          <w:t>http://www.coso.org/IC.htm</w:t>
        </w:r>
      </w:hyperlink>
      <w:r w:rsidRPr="00D94F69">
        <w:rPr>
          <w:rFonts w:ascii="Arial" w:eastAsia="Arial" w:hAnsi="Arial" w:cs="Arial"/>
          <w:sz w:val="20"/>
        </w:rPr>
        <w:t>)</w:t>
      </w:r>
    </w:p>
    <w:p w14:paraId="271A34D4" w14:textId="1E29B248" w:rsidR="00024D52" w:rsidRPr="00D94F69" w:rsidRDefault="00024D52" w:rsidP="00024D52">
      <w:pPr>
        <w:widowControl w:val="0"/>
        <w:numPr>
          <w:ilvl w:val="0"/>
          <w:numId w:val="47"/>
        </w:numPr>
        <w:tabs>
          <w:tab w:val="left" w:pos="720"/>
        </w:tabs>
        <w:spacing w:after="240"/>
        <w:ind w:left="720" w:right="43" w:firstLine="0"/>
        <w:jc w:val="both"/>
        <w:rPr>
          <w:rFonts w:ascii="Arial" w:eastAsia="Arial" w:hAnsi="Arial" w:cs="Arial"/>
          <w:sz w:val="20"/>
        </w:rPr>
      </w:pPr>
      <w:r w:rsidRPr="00D94F69">
        <w:rPr>
          <w:rFonts w:ascii="Arial" w:eastAsia="Arial" w:hAnsi="Arial" w:cs="Arial"/>
          <w:sz w:val="20"/>
        </w:rPr>
        <w:t>GAO’s 2014 Green Book (</w:t>
      </w:r>
      <w:hyperlink r:id="rId365">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33696961" w14:textId="77777777" w:rsidR="00024D52" w:rsidRPr="00D94F69" w:rsidRDefault="00024D52" w:rsidP="00024D52">
      <w:pPr>
        <w:tabs>
          <w:tab w:val="left" w:pos="820"/>
        </w:tabs>
        <w:spacing w:after="240"/>
        <w:ind w:left="720"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DFC8933" w14:textId="77777777" w:rsidR="00024D52" w:rsidRDefault="00024D52" w:rsidP="00024D52">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i/>
          <w:sz w:val="20"/>
        </w:rPr>
      </w:pPr>
      <w:r w:rsidRPr="00D94F69">
        <w:rPr>
          <w:rFonts w:ascii="Arial" w:hAnsi="Arial" w:cs="Arial"/>
          <w:i/>
          <w:sz w:val="20"/>
        </w:rPr>
        <w:t>(Source: 2017 OMB Compliance Supplement Part 3.2)</w:t>
      </w:r>
    </w:p>
    <w:p w14:paraId="0C285700" w14:textId="77777777" w:rsidR="00024D52" w:rsidRDefault="00024D52" w:rsidP="00B03238">
      <w:pPr>
        <w:pStyle w:val="ListParagraph"/>
        <w:numPr>
          <w:ilvl w:val="0"/>
          <w:numId w:val="58"/>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7A183B">
        <w:rPr>
          <w:rFonts w:ascii="Arial" w:hAnsi="Arial" w:cs="Arial"/>
        </w:rPr>
        <w:t>Determine whether the functional replacement of real property was accomplished within FHWA requirements.</w:t>
      </w:r>
    </w:p>
    <w:p w14:paraId="029E5D04"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i/>
          <w:sz w:val="20"/>
        </w:rPr>
      </w:pPr>
      <w:r>
        <w:rPr>
          <w:rFonts w:ascii="Arial" w:hAnsi="Arial" w:cs="Arial"/>
          <w:i/>
          <w:sz w:val="20"/>
        </w:rPr>
        <w:t>(Source: 2018 OMB Compliance Supplement, Part 4, U.S. Department of Transportation Highway Planning and Construction Cluster)</w:t>
      </w:r>
    </w:p>
    <w:tbl>
      <w:tblPr>
        <w:tblStyle w:val="TableGrid"/>
        <w:tblW w:w="5000" w:type="pct"/>
        <w:tblLook w:val="04A0" w:firstRow="1" w:lastRow="0" w:firstColumn="1" w:lastColumn="0" w:noHBand="0" w:noVBand="1"/>
      </w:tblPr>
      <w:tblGrid>
        <w:gridCol w:w="9576"/>
      </w:tblGrid>
      <w:tr w:rsidR="00024D52" w:rsidRPr="00D94F69" w14:paraId="44727B74" w14:textId="77777777" w:rsidTr="007A1547">
        <w:tc>
          <w:tcPr>
            <w:tcW w:w="5000" w:type="pct"/>
            <w:shd w:val="clear" w:color="auto" w:fill="548DD4" w:themeFill="text2" w:themeFillTint="99"/>
          </w:tcPr>
          <w:p w14:paraId="106316E8" w14:textId="77777777" w:rsidR="00024D52" w:rsidRPr="00D94F69" w:rsidRDefault="00024D52" w:rsidP="007A1547">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024D52" w:rsidRPr="00D94F69" w14:paraId="0422CCC8" w14:textId="77777777" w:rsidTr="007A1547">
        <w:tc>
          <w:tcPr>
            <w:tcW w:w="5000" w:type="pct"/>
          </w:tcPr>
          <w:p w14:paraId="76F6F252" w14:textId="77777777" w:rsidR="00024D52" w:rsidRPr="00D94F69" w:rsidRDefault="00024D52" w:rsidP="007A154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ABB242E" w14:textId="77777777" w:rsidR="00024D52" w:rsidRPr="00D94F69" w:rsidRDefault="00024D52" w:rsidP="007A1547">
            <w:pPr>
              <w:pStyle w:val="AuditProcedureHeading"/>
              <w:spacing w:after="240"/>
              <w:jc w:val="both"/>
              <w:rPr>
                <w:rFonts w:cs="Arial"/>
                <w:b/>
                <w:bCs/>
                <w:szCs w:val="20"/>
                <w:u w:val="single"/>
              </w:rPr>
            </w:pPr>
          </w:p>
          <w:p w14:paraId="7867E43B" w14:textId="77777777" w:rsidR="00024D52" w:rsidRPr="00D94F69" w:rsidRDefault="00024D52" w:rsidP="007A154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44AB9E73" w14:textId="77777777" w:rsidR="00024D52" w:rsidRPr="00D94F69" w:rsidRDefault="00024D52" w:rsidP="007A1547">
            <w:pPr>
              <w:pStyle w:val="AuditProcedureHeading"/>
              <w:spacing w:after="240"/>
              <w:jc w:val="both"/>
              <w:rPr>
                <w:rFonts w:cs="Arial"/>
                <w:b/>
                <w:bCs/>
                <w:szCs w:val="20"/>
                <w:u w:val="single"/>
              </w:rPr>
            </w:pPr>
          </w:p>
          <w:p w14:paraId="06EA74BA" w14:textId="77777777" w:rsidR="00024D52" w:rsidRPr="00D94F69" w:rsidRDefault="00024D52" w:rsidP="007A154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B8CB9F7" w14:textId="77777777" w:rsidR="00024D52" w:rsidRPr="00D94F69" w:rsidRDefault="00024D52" w:rsidP="007A1547">
            <w:pPr>
              <w:spacing w:after="240"/>
              <w:jc w:val="both"/>
              <w:rPr>
                <w:rFonts w:ascii="Arial" w:hAnsi="Arial" w:cs="Arial"/>
                <w:b/>
                <w:sz w:val="20"/>
                <w:u w:val="single"/>
              </w:rPr>
            </w:pPr>
          </w:p>
          <w:p w14:paraId="10C733FE" w14:textId="77777777" w:rsidR="00024D52" w:rsidRPr="00D94F69" w:rsidRDefault="00024D52" w:rsidP="007A1547">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522431B" w14:textId="77777777" w:rsidR="00024D52" w:rsidRPr="00D94F69" w:rsidRDefault="00024D52" w:rsidP="007A1547">
            <w:pPr>
              <w:pStyle w:val="AuditProcedureHeading"/>
              <w:spacing w:after="240"/>
              <w:jc w:val="both"/>
              <w:rPr>
                <w:rFonts w:cs="Arial"/>
                <w:b/>
                <w:bCs/>
                <w:szCs w:val="20"/>
                <w:u w:val="single"/>
              </w:rPr>
            </w:pPr>
          </w:p>
          <w:p w14:paraId="4E75469D" w14:textId="77777777" w:rsidR="00024D52" w:rsidRPr="00D94F69" w:rsidRDefault="00024D52" w:rsidP="007A1547">
            <w:pPr>
              <w:spacing w:after="240"/>
              <w:jc w:val="both"/>
              <w:rPr>
                <w:rFonts w:ascii="Arial" w:eastAsiaTheme="minorHAnsi" w:hAnsi="Arial" w:cs="Arial"/>
              </w:rPr>
            </w:pPr>
          </w:p>
        </w:tc>
      </w:tr>
    </w:tbl>
    <w:p w14:paraId="4616BCAB"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024D52" w:rsidRPr="00D94F69" w:rsidSect="00257772">
          <w:headerReference w:type="default" r:id="rId366"/>
          <w:pgSz w:w="12240" w:h="15840" w:code="1"/>
          <w:pgMar w:top="1440" w:right="1440" w:bottom="1440" w:left="1440" w:header="720" w:footer="720" w:gutter="0"/>
          <w:cols w:space="720"/>
          <w:docGrid w:linePitch="360"/>
        </w:sectPr>
      </w:pPr>
    </w:p>
    <w:p w14:paraId="7150C5CF" w14:textId="77777777" w:rsidR="00024D52" w:rsidRPr="00D94F69" w:rsidRDefault="00024D52" w:rsidP="00024D52">
      <w:pPr>
        <w:pStyle w:val="Heading3"/>
        <w:jc w:val="both"/>
        <w:rPr>
          <w:rFonts w:cs="Arial"/>
        </w:rPr>
      </w:pPr>
      <w:bookmarkStart w:id="124" w:name="_Toc4585907"/>
      <w:r w:rsidRPr="00D94F69">
        <w:rPr>
          <w:rFonts w:cs="Arial"/>
        </w:rPr>
        <w:t>Suggested Audit Procedures</w:t>
      </w:r>
      <w:bookmarkEnd w:id="124"/>
    </w:p>
    <w:tbl>
      <w:tblPr>
        <w:tblStyle w:val="TableGrid"/>
        <w:tblW w:w="0" w:type="auto"/>
        <w:tblLayout w:type="fixed"/>
        <w:tblLook w:val="04A0" w:firstRow="1" w:lastRow="0" w:firstColumn="1" w:lastColumn="0" w:noHBand="0" w:noVBand="1"/>
      </w:tblPr>
      <w:tblGrid>
        <w:gridCol w:w="9558"/>
      </w:tblGrid>
      <w:tr w:rsidR="00024D52" w:rsidRPr="00D94F69" w14:paraId="5292A900" w14:textId="77777777" w:rsidTr="007A1547">
        <w:tc>
          <w:tcPr>
            <w:tcW w:w="9558" w:type="dxa"/>
            <w:shd w:val="clear" w:color="auto" w:fill="548DD4" w:themeFill="text2" w:themeFillTint="99"/>
          </w:tcPr>
          <w:p w14:paraId="42C1804C" w14:textId="77777777" w:rsidR="00024D52" w:rsidRPr="00D94F69" w:rsidRDefault="00024D52" w:rsidP="007A1547">
            <w:pPr>
              <w:pStyle w:val="AuditProcedureHeading"/>
              <w:jc w:val="both"/>
              <w:rPr>
                <w:rFonts w:cs="Arial"/>
                <w:sz w:val="28"/>
                <w:szCs w:val="28"/>
              </w:rPr>
            </w:pPr>
            <w:r w:rsidRPr="00D94F69">
              <w:rPr>
                <w:rFonts w:cs="Arial"/>
                <w:b/>
                <w:sz w:val="28"/>
                <w:szCs w:val="28"/>
              </w:rPr>
              <w:t>Suggested Audit Procedures – Compliance (Substantive Tests)</w:t>
            </w:r>
          </w:p>
          <w:p w14:paraId="1463C53E" w14:textId="77777777" w:rsidR="00024D52" w:rsidRPr="00D94F69" w:rsidRDefault="00024D52" w:rsidP="007A1547">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024D52" w:rsidRPr="00D94F69" w14:paraId="08EB5BF0" w14:textId="77777777" w:rsidTr="007A1547">
        <w:tc>
          <w:tcPr>
            <w:tcW w:w="9558" w:type="dxa"/>
          </w:tcPr>
          <w:p w14:paraId="5F6A37CB" w14:textId="77777777" w:rsidR="00024D52" w:rsidRPr="00D94F69" w:rsidRDefault="00024D52" w:rsidP="007A1547">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024D52" w:rsidRPr="00D94F69" w14:paraId="41CA2F59" w14:textId="77777777" w:rsidTr="007A1547">
        <w:tc>
          <w:tcPr>
            <w:tcW w:w="9558" w:type="dxa"/>
          </w:tcPr>
          <w:p w14:paraId="4832BCF6" w14:textId="77777777" w:rsidR="00D830EB" w:rsidRPr="000152C6" w:rsidRDefault="00D830EB" w:rsidP="00D830EB">
            <w:pPr>
              <w:widowControl w:val="0"/>
              <w:tabs>
                <w:tab w:val="left" w:pos="720"/>
              </w:tabs>
              <w:ind w:left="720" w:right="819" w:hanging="720"/>
              <w:jc w:val="both"/>
              <w:rPr>
                <w:rFonts w:ascii="Arial" w:hAnsi="Arial" w:cs="Arial"/>
                <w:sz w:val="20"/>
              </w:rPr>
            </w:pPr>
            <w:r w:rsidRPr="000152C6">
              <w:rPr>
                <w:rFonts w:ascii="Arial" w:hAnsi="Arial" w:cs="Arial"/>
                <w:spacing w:val="-1"/>
                <w:sz w:val="20"/>
              </w:rPr>
              <w:t>a</w:t>
            </w:r>
            <w:r w:rsidRPr="000152C6">
              <w:rPr>
                <w:rFonts w:ascii="Arial" w:hAnsi="Arial" w:cs="Arial"/>
                <w:sz w:val="20"/>
              </w:rPr>
              <w:t>.</w:t>
            </w:r>
            <w:r w:rsidRPr="000152C6">
              <w:rPr>
                <w:rFonts w:ascii="Arial" w:hAnsi="Arial" w:cs="Arial"/>
                <w:sz w:val="20"/>
              </w:rPr>
              <w:tab/>
              <w:t>As</w:t>
            </w:r>
            <w:r w:rsidRPr="000152C6">
              <w:rPr>
                <w:rFonts w:ascii="Arial" w:hAnsi="Arial" w:cs="Arial"/>
                <w:spacing w:val="-1"/>
                <w:sz w:val="20"/>
              </w:rPr>
              <w:t>cer</w:t>
            </w:r>
            <w:r w:rsidRPr="000152C6">
              <w:rPr>
                <w:rFonts w:ascii="Arial" w:hAnsi="Arial" w:cs="Arial"/>
                <w:sz w:val="20"/>
              </w:rPr>
              <w:t>t</w:t>
            </w:r>
            <w:r w:rsidRPr="000152C6">
              <w:rPr>
                <w:rFonts w:ascii="Arial" w:hAnsi="Arial" w:cs="Arial"/>
                <w:spacing w:val="-1"/>
                <w:sz w:val="20"/>
              </w:rPr>
              <w:t>a</w:t>
            </w:r>
            <w:r w:rsidRPr="000152C6">
              <w:rPr>
                <w:rFonts w:ascii="Arial" w:hAnsi="Arial" w:cs="Arial"/>
                <w:sz w:val="20"/>
              </w:rPr>
              <w:t>in if</w:t>
            </w:r>
            <w:r w:rsidRPr="000152C6">
              <w:rPr>
                <w:rFonts w:ascii="Arial" w:hAnsi="Arial" w:cs="Arial"/>
                <w:spacing w:val="-1"/>
                <w:sz w:val="20"/>
              </w:rPr>
              <w:t xml:space="preserve"> </w:t>
            </w:r>
            <w:r w:rsidRPr="000152C6">
              <w:rPr>
                <w:rFonts w:ascii="Arial" w:hAnsi="Arial" w:cs="Arial"/>
                <w:sz w:val="20"/>
              </w:rPr>
              <w:t>th</w:t>
            </w:r>
            <w:r w:rsidRPr="000152C6">
              <w:rPr>
                <w:rFonts w:ascii="Arial" w:hAnsi="Arial" w:cs="Arial"/>
                <w:spacing w:val="1"/>
                <w:sz w:val="20"/>
              </w:rPr>
              <w:t>e</w:t>
            </w:r>
            <w:r w:rsidRPr="000152C6">
              <w:rPr>
                <w:rFonts w:ascii="Arial" w:hAnsi="Arial" w:cs="Arial"/>
                <w:spacing w:val="-1"/>
                <w:sz w:val="20"/>
              </w:rPr>
              <w:t>r</w:t>
            </w:r>
            <w:r w:rsidRPr="000152C6">
              <w:rPr>
                <w:rFonts w:ascii="Arial" w:hAnsi="Arial" w:cs="Arial"/>
                <w:sz w:val="20"/>
              </w:rPr>
              <w:t>e</w:t>
            </w:r>
            <w:r w:rsidRPr="000152C6">
              <w:rPr>
                <w:rFonts w:ascii="Arial" w:hAnsi="Arial" w:cs="Arial"/>
                <w:spacing w:val="-1"/>
                <w:sz w:val="20"/>
              </w:rPr>
              <w:t xml:space="preserve"> </w:t>
            </w:r>
            <w:r w:rsidRPr="000152C6">
              <w:rPr>
                <w:rFonts w:ascii="Arial" w:hAnsi="Arial" w:cs="Arial"/>
                <w:spacing w:val="2"/>
                <w:sz w:val="20"/>
              </w:rPr>
              <w:t>w</w:t>
            </w:r>
            <w:r w:rsidRPr="000152C6">
              <w:rPr>
                <w:rFonts w:ascii="Arial" w:hAnsi="Arial" w:cs="Arial"/>
                <w:spacing w:val="-1"/>
                <w:sz w:val="20"/>
              </w:rPr>
              <w:t>er</w:t>
            </w:r>
            <w:r w:rsidRPr="000152C6">
              <w:rPr>
                <w:rFonts w:ascii="Arial" w:hAnsi="Arial" w:cs="Arial"/>
                <w:sz w:val="20"/>
              </w:rPr>
              <w:t>e</w:t>
            </w:r>
            <w:r w:rsidRPr="000152C6">
              <w:rPr>
                <w:rFonts w:ascii="Arial" w:hAnsi="Arial" w:cs="Arial"/>
                <w:spacing w:val="1"/>
                <w:sz w:val="20"/>
              </w:rPr>
              <w:t xml:space="preserve"> a</w:t>
            </w:r>
            <w:r w:rsidRPr="000152C6">
              <w:rPr>
                <w:rFonts w:ascii="Arial" w:hAnsi="Arial" w:cs="Arial"/>
                <w:spacing w:val="2"/>
                <w:sz w:val="20"/>
              </w:rPr>
              <w:t>n</w:t>
            </w:r>
            <w:r w:rsidRPr="000152C6">
              <w:rPr>
                <w:rFonts w:ascii="Arial" w:hAnsi="Arial" w:cs="Arial"/>
                <w:sz w:val="20"/>
              </w:rPr>
              <w:t>y</w:t>
            </w:r>
            <w:r w:rsidRPr="000152C6">
              <w:rPr>
                <w:rFonts w:ascii="Arial" w:hAnsi="Arial" w:cs="Arial"/>
                <w:spacing w:val="-5"/>
                <w:sz w:val="20"/>
              </w:rPr>
              <w:t xml:space="preserve"> </w:t>
            </w:r>
            <w:r w:rsidRPr="000152C6">
              <w:rPr>
                <w:rFonts w:ascii="Arial" w:hAnsi="Arial" w:cs="Arial"/>
                <w:spacing w:val="-1"/>
                <w:sz w:val="20"/>
              </w:rPr>
              <w:t>f</w:t>
            </w:r>
            <w:r w:rsidRPr="000152C6">
              <w:rPr>
                <w:rFonts w:ascii="Arial" w:hAnsi="Arial" w:cs="Arial"/>
                <w:sz w:val="20"/>
              </w:rPr>
              <w:t>u</w:t>
            </w:r>
            <w:r w:rsidRPr="000152C6">
              <w:rPr>
                <w:rFonts w:ascii="Arial" w:hAnsi="Arial" w:cs="Arial"/>
                <w:spacing w:val="2"/>
                <w:sz w:val="20"/>
              </w:rPr>
              <w:t>n</w:t>
            </w:r>
            <w:r w:rsidRPr="000152C6">
              <w:rPr>
                <w:rFonts w:ascii="Arial" w:hAnsi="Arial" w:cs="Arial"/>
                <w:spacing w:val="-1"/>
                <w:sz w:val="20"/>
              </w:rPr>
              <w:t>c</w:t>
            </w:r>
            <w:r w:rsidRPr="000152C6">
              <w:rPr>
                <w:rFonts w:ascii="Arial" w:hAnsi="Arial" w:cs="Arial"/>
                <w:sz w:val="20"/>
              </w:rPr>
              <w:t>tion</w:t>
            </w:r>
            <w:r w:rsidRPr="000152C6">
              <w:rPr>
                <w:rFonts w:ascii="Arial" w:hAnsi="Arial" w:cs="Arial"/>
                <w:spacing w:val="-1"/>
                <w:sz w:val="20"/>
              </w:rPr>
              <w:t>a</w:t>
            </w:r>
            <w:r w:rsidRPr="000152C6">
              <w:rPr>
                <w:rFonts w:ascii="Arial" w:hAnsi="Arial" w:cs="Arial"/>
                <w:sz w:val="20"/>
              </w:rPr>
              <w:t xml:space="preserve">l </w:t>
            </w:r>
            <w:r w:rsidRPr="000152C6">
              <w:rPr>
                <w:rFonts w:ascii="Arial" w:hAnsi="Arial" w:cs="Arial"/>
                <w:spacing w:val="-1"/>
                <w:sz w:val="20"/>
              </w:rPr>
              <w:t>re</w:t>
            </w:r>
            <w:r w:rsidRPr="000152C6">
              <w:rPr>
                <w:rFonts w:ascii="Arial" w:hAnsi="Arial" w:cs="Arial"/>
                <w:sz w:val="20"/>
              </w:rPr>
              <w:t>pl</w:t>
            </w:r>
            <w:r w:rsidRPr="000152C6">
              <w:rPr>
                <w:rFonts w:ascii="Arial" w:hAnsi="Arial" w:cs="Arial"/>
                <w:spacing w:val="1"/>
                <w:sz w:val="20"/>
              </w:rPr>
              <w:t>a</w:t>
            </w:r>
            <w:r w:rsidRPr="000152C6">
              <w:rPr>
                <w:rFonts w:ascii="Arial" w:hAnsi="Arial" w:cs="Arial"/>
                <w:spacing w:val="-1"/>
                <w:sz w:val="20"/>
              </w:rPr>
              <w:t>ce</w:t>
            </w:r>
            <w:r w:rsidRPr="000152C6">
              <w:rPr>
                <w:rFonts w:ascii="Arial" w:hAnsi="Arial" w:cs="Arial"/>
                <w:sz w:val="20"/>
              </w:rPr>
              <w:t>m</w:t>
            </w:r>
            <w:r w:rsidRPr="000152C6">
              <w:rPr>
                <w:rFonts w:ascii="Arial" w:hAnsi="Arial" w:cs="Arial"/>
                <w:spacing w:val="-1"/>
                <w:sz w:val="20"/>
              </w:rPr>
              <w:t>e</w:t>
            </w:r>
            <w:r w:rsidRPr="000152C6">
              <w:rPr>
                <w:rFonts w:ascii="Arial" w:hAnsi="Arial" w:cs="Arial"/>
                <w:spacing w:val="2"/>
                <w:sz w:val="20"/>
              </w:rPr>
              <w:t>n</w:t>
            </w:r>
            <w:r w:rsidRPr="000152C6">
              <w:rPr>
                <w:rFonts w:ascii="Arial" w:hAnsi="Arial" w:cs="Arial"/>
                <w:sz w:val="20"/>
              </w:rPr>
              <w:t>ts of</w:t>
            </w:r>
            <w:r w:rsidRPr="000152C6">
              <w:rPr>
                <w:rFonts w:ascii="Arial" w:hAnsi="Arial" w:cs="Arial"/>
                <w:spacing w:val="-1"/>
                <w:sz w:val="20"/>
              </w:rPr>
              <w:t xml:space="preserve"> </w:t>
            </w:r>
            <w:r w:rsidRPr="000152C6">
              <w:rPr>
                <w:rFonts w:ascii="Arial" w:hAnsi="Arial" w:cs="Arial"/>
                <w:sz w:val="20"/>
              </w:rPr>
              <w:t>publi</w:t>
            </w:r>
            <w:r w:rsidRPr="000152C6">
              <w:rPr>
                <w:rFonts w:ascii="Arial" w:hAnsi="Arial" w:cs="Arial"/>
                <w:spacing w:val="-1"/>
                <w:sz w:val="20"/>
              </w:rPr>
              <w:t>c</w:t>
            </w:r>
            <w:r w:rsidRPr="000152C6">
              <w:rPr>
                <w:rFonts w:ascii="Arial" w:hAnsi="Arial" w:cs="Arial"/>
                <w:spacing w:val="3"/>
                <w:sz w:val="20"/>
              </w:rPr>
              <w:t>l</w:t>
            </w:r>
            <w:r w:rsidRPr="000152C6">
              <w:rPr>
                <w:rFonts w:ascii="Arial" w:hAnsi="Arial" w:cs="Arial"/>
                <w:sz w:val="20"/>
              </w:rPr>
              <w:t>y</w:t>
            </w:r>
            <w:r w:rsidRPr="000152C6">
              <w:rPr>
                <w:rFonts w:ascii="Arial" w:hAnsi="Arial" w:cs="Arial"/>
                <w:spacing w:val="-5"/>
                <w:sz w:val="20"/>
              </w:rPr>
              <w:t xml:space="preserve"> </w:t>
            </w:r>
            <w:r w:rsidRPr="000152C6">
              <w:rPr>
                <w:rFonts w:ascii="Arial" w:hAnsi="Arial" w:cs="Arial"/>
                <w:sz w:val="20"/>
              </w:rPr>
              <w:t>own</w:t>
            </w:r>
            <w:r w:rsidRPr="000152C6">
              <w:rPr>
                <w:rFonts w:ascii="Arial" w:hAnsi="Arial" w:cs="Arial"/>
                <w:spacing w:val="-1"/>
                <w:sz w:val="20"/>
              </w:rPr>
              <w:t>e</w:t>
            </w:r>
            <w:r w:rsidRPr="000152C6">
              <w:rPr>
                <w:rFonts w:ascii="Arial" w:hAnsi="Arial" w:cs="Arial"/>
                <w:sz w:val="20"/>
              </w:rPr>
              <w:t>d</w:t>
            </w:r>
            <w:r w:rsidRPr="000152C6">
              <w:rPr>
                <w:rFonts w:ascii="Arial" w:hAnsi="Arial" w:cs="Arial"/>
                <w:spacing w:val="2"/>
                <w:sz w:val="20"/>
              </w:rPr>
              <w:t xml:space="preserve"> </w:t>
            </w:r>
            <w:r w:rsidRPr="000152C6">
              <w:rPr>
                <w:rFonts w:ascii="Arial" w:hAnsi="Arial" w:cs="Arial"/>
                <w:spacing w:val="-1"/>
                <w:sz w:val="20"/>
              </w:rPr>
              <w:t xml:space="preserve">real </w:t>
            </w:r>
            <w:r w:rsidRPr="000152C6">
              <w:rPr>
                <w:rFonts w:ascii="Arial" w:hAnsi="Arial" w:cs="Arial"/>
                <w:sz w:val="20"/>
              </w:rPr>
              <w:t>p</w:t>
            </w:r>
            <w:r w:rsidRPr="000152C6">
              <w:rPr>
                <w:rFonts w:ascii="Arial" w:hAnsi="Arial" w:cs="Arial"/>
                <w:spacing w:val="-1"/>
                <w:sz w:val="20"/>
              </w:rPr>
              <w:t>r</w:t>
            </w:r>
            <w:r w:rsidRPr="000152C6">
              <w:rPr>
                <w:rFonts w:ascii="Arial" w:hAnsi="Arial" w:cs="Arial"/>
                <w:sz w:val="20"/>
              </w:rPr>
              <w:t>op</w:t>
            </w:r>
            <w:r w:rsidRPr="000152C6">
              <w:rPr>
                <w:rFonts w:ascii="Arial" w:hAnsi="Arial" w:cs="Arial"/>
                <w:spacing w:val="-1"/>
                <w:sz w:val="20"/>
              </w:rPr>
              <w:t>er</w:t>
            </w:r>
            <w:r w:rsidRPr="000152C6">
              <w:rPr>
                <w:rFonts w:ascii="Arial" w:hAnsi="Arial" w:cs="Arial"/>
                <w:spacing w:val="5"/>
                <w:sz w:val="20"/>
              </w:rPr>
              <w:t>t</w:t>
            </w:r>
            <w:r w:rsidRPr="000152C6">
              <w:rPr>
                <w:rFonts w:ascii="Arial" w:hAnsi="Arial" w:cs="Arial"/>
                <w:spacing w:val="-5"/>
                <w:sz w:val="20"/>
              </w:rPr>
              <w:t>y</w:t>
            </w:r>
            <w:r w:rsidRPr="000152C6">
              <w:rPr>
                <w:rFonts w:ascii="Arial" w:hAnsi="Arial" w:cs="Arial"/>
                <w:sz w:val="20"/>
              </w:rPr>
              <w:t>.</w:t>
            </w:r>
          </w:p>
          <w:p w14:paraId="5D87FABD" w14:textId="77777777" w:rsidR="00D830EB" w:rsidRPr="000152C6" w:rsidRDefault="00D830EB" w:rsidP="00D830EB">
            <w:pPr>
              <w:widowControl w:val="0"/>
              <w:tabs>
                <w:tab w:val="left" w:pos="720"/>
              </w:tabs>
              <w:spacing w:line="240" w:lineRule="exact"/>
              <w:ind w:left="720" w:hanging="720"/>
              <w:jc w:val="both"/>
              <w:rPr>
                <w:rFonts w:ascii="Arial" w:hAnsi="Arial" w:cs="Arial"/>
                <w:sz w:val="20"/>
              </w:rPr>
            </w:pPr>
          </w:p>
          <w:p w14:paraId="44AB088A" w14:textId="77777777" w:rsidR="00D830EB" w:rsidRPr="000152C6" w:rsidRDefault="00D830EB" w:rsidP="00D830EB">
            <w:pPr>
              <w:widowControl w:val="0"/>
              <w:tabs>
                <w:tab w:val="left" w:pos="720"/>
              </w:tabs>
              <w:ind w:left="720" w:right="653" w:hanging="720"/>
              <w:jc w:val="both"/>
              <w:rPr>
                <w:rFonts w:ascii="Arial" w:hAnsi="Arial" w:cs="Arial"/>
                <w:sz w:val="20"/>
              </w:rPr>
            </w:pPr>
            <w:r w:rsidRPr="000152C6">
              <w:rPr>
                <w:rFonts w:ascii="Arial" w:hAnsi="Arial" w:cs="Arial"/>
                <w:sz w:val="20"/>
              </w:rPr>
              <w:t>b.</w:t>
            </w:r>
            <w:r w:rsidRPr="000152C6">
              <w:rPr>
                <w:rFonts w:ascii="Arial" w:hAnsi="Arial" w:cs="Arial"/>
                <w:sz w:val="20"/>
              </w:rPr>
              <w:tab/>
              <w:t>V</w:t>
            </w:r>
            <w:r w:rsidRPr="000152C6">
              <w:rPr>
                <w:rFonts w:ascii="Arial" w:hAnsi="Arial" w:cs="Arial"/>
                <w:spacing w:val="-1"/>
                <w:sz w:val="20"/>
              </w:rPr>
              <w:t>er</w:t>
            </w:r>
            <w:r w:rsidRPr="000152C6">
              <w:rPr>
                <w:rFonts w:ascii="Arial" w:hAnsi="Arial" w:cs="Arial"/>
                <w:sz w:val="20"/>
              </w:rPr>
              <w:t>i</w:t>
            </w:r>
            <w:r w:rsidRPr="000152C6">
              <w:rPr>
                <w:rFonts w:ascii="Arial" w:hAnsi="Arial" w:cs="Arial"/>
                <w:spacing w:val="4"/>
                <w:sz w:val="20"/>
              </w:rPr>
              <w:t>f</w:t>
            </w:r>
            <w:r w:rsidRPr="000152C6">
              <w:rPr>
                <w:rFonts w:ascii="Arial" w:hAnsi="Arial" w:cs="Arial"/>
                <w:sz w:val="20"/>
              </w:rPr>
              <w:t>y</w:t>
            </w:r>
            <w:r w:rsidRPr="000152C6">
              <w:rPr>
                <w:rFonts w:ascii="Arial" w:hAnsi="Arial" w:cs="Arial"/>
                <w:spacing w:val="-5"/>
                <w:sz w:val="20"/>
              </w:rPr>
              <w:t xml:space="preserve"> </w:t>
            </w:r>
            <w:r w:rsidRPr="000152C6">
              <w:rPr>
                <w:rFonts w:ascii="Arial" w:hAnsi="Arial" w:cs="Arial"/>
                <w:sz w:val="20"/>
              </w:rPr>
              <w:t>th</w:t>
            </w:r>
            <w:r w:rsidRPr="000152C6">
              <w:rPr>
                <w:rFonts w:ascii="Arial" w:hAnsi="Arial" w:cs="Arial"/>
                <w:spacing w:val="-1"/>
                <w:sz w:val="20"/>
              </w:rPr>
              <w:t>a</w:t>
            </w:r>
            <w:r w:rsidRPr="000152C6">
              <w:rPr>
                <w:rFonts w:ascii="Arial" w:hAnsi="Arial" w:cs="Arial"/>
                <w:sz w:val="20"/>
              </w:rPr>
              <w:t>t</w:t>
            </w:r>
            <w:r w:rsidRPr="000152C6">
              <w:rPr>
                <w:rFonts w:ascii="Arial" w:hAnsi="Arial" w:cs="Arial"/>
                <w:spacing w:val="3"/>
                <w:sz w:val="20"/>
              </w:rPr>
              <w:t xml:space="preserve"> </w:t>
            </w:r>
            <w:r w:rsidRPr="000152C6">
              <w:rPr>
                <w:rFonts w:ascii="Arial" w:hAnsi="Arial" w:cs="Arial"/>
                <w:spacing w:val="-1"/>
                <w:sz w:val="20"/>
              </w:rPr>
              <w:t>F</w:t>
            </w:r>
            <w:r w:rsidRPr="000152C6">
              <w:rPr>
                <w:rFonts w:ascii="Arial" w:hAnsi="Arial" w:cs="Arial"/>
                <w:sz w:val="20"/>
              </w:rPr>
              <w:t>H</w:t>
            </w:r>
            <w:r w:rsidRPr="000152C6">
              <w:rPr>
                <w:rFonts w:ascii="Arial" w:hAnsi="Arial" w:cs="Arial"/>
                <w:spacing w:val="1"/>
                <w:sz w:val="20"/>
              </w:rPr>
              <w:t>W</w:t>
            </w:r>
            <w:r w:rsidRPr="000152C6">
              <w:rPr>
                <w:rFonts w:ascii="Arial" w:hAnsi="Arial" w:cs="Arial"/>
                <w:sz w:val="20"/>
              </w:rPr>
              <w:t xml:space="preserve">A </w:t>
            </w:r>
            <w:r w:rsidRPr="000152C6">
              <w:rPr>
                <w:rFonts w:ascii="Arial" w:hAnsi="Arial" w:cs="Arial"/>
                <w:spacing w:val="-1"/>
                <w:sz w:val="20"/>
              </w:rPr>
              <w:t>c</w:t>
            </w:r>
            <w:r w:rsidRPr="000152C6">
              <w:rPr>
                <w:rFonts w:ascii="Arial" w:hAnsi="Arial" w:cs="Arial"/>
                <w:sz w:val="20"/>
              </w:rPr>
              <w:t>on</w:t>
            </w:r>
            <w:r w:rsidRPr="000152C6">
              <w:rPr>
                <w:rFonts w:ascii="Arial" w:hAnsi="Arial" w:cs="Arial"/>
                <w:spacing w:val="-1"/>
                <w:sz w:val="20"/>
              </w:rPr>
              <w:t>c</w:t>
            </w:r>
            <w:r w:rsidRPr="000152C6">
              <w:rPr>
                <w:rFonts w:ascii="Arial" w:hAnsi="Arial" w:cs="Arial"/>
                <w:spacing w:val="2"/>
                <w:sz w:val="20"/>
              </w:rPr>
              <w:t>u</w:t>
            </w:r>
            <w:r w:rsidRPr="000152C6">
              <w:rPr>
                <w:rFonts w:ascii="Arial" w:hAnsi="Arial" w:cs="Arial"/>
                <w:spacing w:val="-1"/>
                <w:sz w:val="20"/>
              </w:rPr>
              <w:t>rre</w:t>
            </w:r>
            <w:r w:rsidRPr="000152C6">
              <w:rPr>
                <w:rFonts w:ascii="Arial" w:hAnsi="Arial" w:cs="Arial"/>
                <w:sz w:val="20"/>
              </w:rPr>
              <w:t>d in the</w:t>
            </w:r>
            <w:r w:rsidRPr="000152C6">
              <w:rPr>
                <w:rFonts w:ascii="Arial" w:hAnsi="Arial" w:cs="Arial"/>
                <w:spacing w:val="-1"/>
                <w:sz w:val="20"/>
              </w:rPr>
              <w:t xml:space="preserve"> </w:t>
            </w:r>
            <w:r w:rsidRPr="000152C6">
              <w:rPr>
                <w:rFonts w:ascii="Arial" w:hAnsi="Arial" w:cs="Arial"/>
                <w:spacing w:val="1"/>
                <w:sz w:val="20"/>
              </w:rPr>
              <w:t>S</w:t>
            </w:r>
            <w:r w:rsidRPr="000152C6">
              <w:rPr>
                <w:rFonts w:ascii="Arial" w:hAnsi="Arial" w:cs="Arial"/>
                <w:sz w:val="20"/>
              </w:rPr>
              <w:t>t</w:t>
            </w:r>
            <w:r w:rsidRPr="000152C6">
              <w:rPr>
                <w:rFonts w:ascii="Arial" w:hAnsi="Arial" w:cs="Arial"/>
                <w:spacing w:val="-1"/>
                <w:sz w:val="20"/>
              </w:rPr>
              <w:t>a</w:t>
            </w:r>
            <w:r w:rsidRPr="000152C6">
              <w:rPr>
                <w:rFonts w:ascii="Arial" w:hAnsi="Arial" w:cs="Arial"/>
                <w:sz w:val="20"/>
              </w:rPr>
              <w:t>t</w:t>
            </w:r>
            <w:r w:rsidRPr="000152C6">
              <w:rPr>
                <w:rFonts w:ascii="Arial" w:hAnsi="Arial" w:cs="Arial"/>
                <w:spacing w:val="-1"/>
                <w:sz w:val="20"/>
              </w:rPr>
              <w:t>e’</w:t>
            </w:r>
            <w:r w:rsidRPr="000152C6">
              <w:rPr>
                <w:rFonts w:ascii="Arial" w:hAnsi="Arial" w:cs="Arial"/>
                <w:sz w:val="20"/>
              </w:rPr>
              <w:t xml:space="preserve">s </w:t>
            </w:r>
            <w:r w:rsidRPr="000152C6">
              <w:rPr>
                <w:rFonts w:ascii="Arial" w:hAnsi="Arial" w:cs="Arial"/>
                <w:spacing w:val="2"/>
                <w:sz w:val="20"/>
              </w:rPr>
              <w:t>d</w:t>
            </w:r>
            <w:r w:rsidRPr="000152C6">
              <w:rPr>
                <w:rFonts w:ascii="Arial" w:hAnsi="Arial" w:cs="Arial"/>
                <w:spacing w:val="-1"/>
                <w:sz w:val="20"/>
              </w:rPr>
              <w:t>e</w:t>
            </w:r>
            <w:r w:rsidRPr="000152C6">
              <w:rPr>
                <w:rFonts w:ascii="Arial" w:hAnsi="Arial" w:cs="Arial"/>
                <w:sz w:val="20"/>
              </w:rPr>
              <w:t>t</w:t>
            </w:r>
            <w:r w:rsidRPr="000152C6">
              <w:rPr>
                <w:rFonts w:ascii="Arial" w:hAnsi="Arial" w:cs="Arial"/>
                <w:spacing w:val="-1"/>
                <w:sz w:val="20"/>
              </w:rPr>
              <w:t>er</w:t>
            </w:r>
            <w:r w:rsidRPr="000152C6">
              <w:rPr>
                <w:rFonts w:ascii="Arial" w:hAnsi="Arial" w:cs="Arial"/>
                <w:spacing w:val="3"/>
                <w:sz w:val="20"/>
              </w:rPr>
              <w:t>m</w:t>
            </w:r>
            <w:r w:rsidRPr="000152C6">
              <w:rPr>
                <w:rFonts w:ascii="Arial" w:hAnsi="Arial" w:cs="Arial"/>
                <w:sz w:val="20"/>
              </w:rPr>
              <w:t>in</w:t>
            </w:r>
            <w:r w:rsidRPr="000152C6">
              <w:rPr>
                <w:rFonts w:ascii="Arial" w:hAnsi="Arial" w:cs="Arial"/>
                <w:spacing w:val="-1"/>
                <w:sz w:val="20"/>
              </w:rPr>
              <w:t>a</w:t>
            </w:r>
            <w:r w:rsidRPr="000152C6">
              <w:rPr>
                <w:rFonts w:ascii="Arial" w:hAnsi="Arial" w:cs="Arial"/>
                <w:sz w:val="20"/>
              </w:rPr>
              <w:t>tion th</w:t>
            </w:r>
            <w:r w:rsidRPr="000152C6">
              <w:rPr>
                <w:rFonts w:ascii="Arial" w:hAnsi="Arial" w:cs="Arial"/>
                <w:spacing w:val="-1"/>
                <w:sz w:val="20"/>
              </w:rPr>
              <w:t>a</w:t>
            </w:r>
            <w:r w:rsidRPr="000152C6">
              <w:rPr>
                <w:rFonts w:ascii="Arial" w:hAnsi="Arial" w:cs="Arial"/>
                <w:sz w:val="20"/>
              </w:rPr>
              <w:t>t the</w:t>
            </w:r>
            <w:r w:rsidRPr="000152C6">
              <w:rPr>
                <w:rFonts w:ascii="Arial" w:hAnsi="Arial" w:cs="Arial"/>
                <w:spacing w:val="-1"/>
                <w:sz w:val="20"/>
              </w:rPr>
              <w:t xml:space="preserve"> f</w:t>
            </w:r>
            <w:r w:rsidRPr="000152C6">
              <w:rPr>
                <w:rFonts w:ascii="Arial" w:hAnsi="Arial" w:cs="Arial"/>
                <w:sz w:val="20"/>
              </w:rPr>
              <w:t>un</w:t>
            </w:r>
            <w:r w:rsidRPr="000152C6">
              <w:rPr>
                <w:rFonts w:ascii="Arial" w:hAnsi="Arial" w:cs="Arial"/>
                <w:spacing w:val="-1"/>
                <w:sz w:val="20"/>
              </w:rPr>
              <w:t>c</w:t>
            </w:r>
            <w:r w:rsidRPr="000152C6">
              <w:rPr>
                <w:rFonts w:ascii="Arial" w:hAnsi="Arial" w:cs="Arial"/>
                <w:sz w:val="20"/>
              </w:rPr>
              <w:t>tion</w:t>
            </w:r>
            <w:r w:rsidRPr="000152C6">
              <w:rPr>
                <w:rFonts w:ascii="Arial" w:hAnsi="Arial" w:cs="Arial"/>
                <w:spacing w:val="1"/>
                <w:sz w:val="20"/>
              </w:rPr>
              <w:t>a</w:t>
            </w:r>
            <w:r w:rsidRPr="000152C6">
              <w:rPr>
                <w:rFonts w:ascii="Arial" w:hAnsi="Arial" w:cs="Arial"/>
                <w:sz w:val="20"/>
              </w:rPr>
              <w:t xml:space="preserve">l </w:t>
            </w:r>
            <w:r w:rsidRPr="000152C6">
              <w:rPr>
                <w:rFonts w:ascii="Arial" w:hAnsi="Arial" w:cs="Arial"/>
                <w:spacing w:val="-1"/>
                <w:sz w:val="20"/>
              </w:rPr>
              <w:t>re</w:t>
            </w:r>
            <w:r w:rsidRPr="000152C6">
              <w:rPr>
                <w:rFonts w:ascii="Arial" w:hAnsi="Arial" w:cs="Arial"/>
                <w:sz w:val="20"/>
              </w:rPr>
              <w:t>pl</w:t>
            </w:r>
            <w:r w:rsidRPr="000152C6">
              <w:rPr>
                <w:rFonts w:ascii="Arial" w:hAnsi="Arial" w:cs="Arial"/>
                <w:spacing w:val="-1"/>
                <w:sz w:val="20"/>
              </w:rPr>
              <w:t>a</w:t>
            </w:r>
            <w:r w:rsidRPr="000152C6">
              <w:rPr>
                <w:rFonts w:ascii="Arial" w:hAnsi="Arial" w:cs="Arial"/>
                <w:spacing w:val="1"/>
                <w:sz w:val="20"/>
              </w:rPr>
              <w:t>c</w:t>
            </w:r>
            <w:r w:rsidRPr="000152C6">
              <w:rPr>
                <w:rFonts w:ascii="Arial" w:hAnsi="Arial" w:cs="Arial"/>
                <w:spacing w:val="-1"/>
                <w:sz w:val="20"/>
              </w:rPr>
              <w:t>e</w:t>
            </w:r>
            <w:r w:rsidRPr="000152C6">
              <w:rPr>
                <w:rFonts w:ascii="Arial" w:hAnsi="Arial" w:cs="Arial"/>
                <w:sz w:val="20"/>
              </w:rPr>
              <w:t>m</w:t>
            </w:r>
            <w:r w:rsidRPr="000152C6">
              <w:rPr>
                <w:rFonts w:ascii="Arial" w:hAnsi="Arial" w:cs="Arial"/>
                <w:spacing w:val="-1"/>
                <w:sz w:val="20"/>
              </w:rPr>
              <w:t>e</w:t>
            </w:r>
            <w:r w:rsidRPr="000152C6">
              <w:rPr>
                <w:rFonts w:ascii="Arial" w:hAnsi="Arial" w:cs="Arial"/>
                <w:sz w:val="20"/>
              </w:rPr>
              <w:t>nt is in the</w:t>
            </w:r>
            <w:r w:rsidRPr="000152C6">
              <w:rPr>
                <w:rFonts w:ascii="Arial" w:hAnsi="Arial" w:cs="Arial"/>
                <w:spacing w:val="-1"/>
                <w:sz w:val="20"/>
              </w:rPr>
              <w:t xml:space="preserve"> </w:t>
            </w:r>
            <w:r w:rsidRPr="000152C6">
              <w:rPr>
                <w:rFonts w:ascii="Arial" w:hAnsi="Arial" w:cs="Arial"/>
                <w:sz w:val="20"/>
              </w:rPr>
              <w:t>public</w:t>
            </w:r>
            <w:r w:rsidRPr="000152C6">
              <w:rPr>
                <w:rFonts w:ascii="Arial" w:hAnsi="Arial" w:cs="Arial"/>
                <w:spacing w:val="-1"/>
                <w:sz w:val="20"/>
              </w:rPr>
              <w:t xml:space="preserve"> </w:t>
            </w:r>
            <w:r w:rsidRPr="000152C6">
              <w:rPr>
                <w:rFonts w:ascii="Arial" w:hAnsi="Arial" w:cs="Arial"/>
                <w:sz w:val="20"/>
              </w:rPr>
              <w:t>int</w:t>
            </w:r>
            <w:r w:rsidRPr="000152C6">
              <w:rPr>
                <w:rFonts w:ascii="Arial" w:hAnsi="Arial" w:cs="Arial"/>
                <w:spacing w:val="-1"/>
                <w:sz w:val="20"/>
              </w:rPr>
              <w:t>ere</w:t>
            </w:r>
            <w:r w:rsidRPr="000152C6">
              <w:rPr>
                <w:rFonts w:ascii="Arial" w:hAnsi="Arial" w:cs="Arial"/>
                <w:sz w:val="20"/>
              </w:rPr>
              <w:t>st.</w:t>
            </w:r>
          </w:p>
          <w:p w14:paraId="707374D7" w14:textId="77777777" w:rsidR="00D830EB" w:rsidRPr="000152C6" w:rsidRDefault="00D830EB" w:rsidP="00D830EB">
            <w:pPr>
              <w:widowControl w:val="0"/>
              <w:tabs>
                <w:tab w:val="left" w:pos="720"/>
              </w:tabs>
              <w:spacing w:line="240" w:lineRule="exact"/>
              <w:ind w:left="720" w:hanging="720"/>
              <w:jc w:val="both"/>
              <w:rPr>
                <w:rFonts w:ascii="Arial" w:hAnsi="Arial" w:cs="Arial"/>
                <w:sz w:val="20"/>
              </w:rPr>
            </w:pPr>
          </w:p>
          <w:p w14:paraId="18564CBA" w14:textId="77777777" w:rsidR="00024D52" w:rsidRPr="00D94F69" w:rsidRDefault="00D830EB" w:rsidP="00D830EB">
            <w:pPr>
              <w:spacing w:after="240"/>
              <w:ind w:left="720" w:hanging="720"/>
              <w:jc w:val="both"/>
              <w:rPr>
                <w:rFonts w:ascii="Arial" w:hAnsi="Arial" w:cs="Arial"/>
                <w:sz w:val="20"/>
              </w:rPr>
            </w:pPr>
            <w:r w:rsidRPr="000152C6">
              <w:rPr>
                <w:rFonts w:ascii="Arial" w:hAnsi="Arial" w:cs="Arial"/>
                <w:spacing w:val="-1"/>
                <w:sz w:val="20"/>
              </w:rPr>
              <w:t>c</w:t>
            </w:r>
            <w:r w:rsidRPr="000152C6">
              <w:rPr>
                <w:rFonts w:ascii="Arial" w:hAnsi="Arial" w:cs="Arial"/>
                <w:sz w:val="20"/>
              </w:rPr>
              <w:t>.</w:t>
            </w:r>
            <w:r w:rsidRPr="000152C6">
              <w:rPr>
                <w:rFonts w:ascii="Arial" w:hAnsi="Arial" w:cs="Arial"/>
                <w:sz w:val="20"/>
              </w:rPr>
              <w:tab/>
            </w:r>
            <w:r w:rsidRPr="000152C6">
              <w:rPr>
                <w:rFonts w:ascii="Arial" w:hAnsi="Arial" w:cs="Arial"/>
                <w:spacing w:val="1"/>
                <w:sz w:val="20"/>
              </w:rPr>
              <w:t>R</w:t>
            </w:r>
            <w:r w:rsidRPr="000152C6">
              <w:rPr>
                <w:rFonts w:ascii="Arial" w:hAnsi="Arial" w:cs="Arial"/>
                <w:spacing w:val="-1"/>
                <w:sz w:val="20"/>
              </w:rPr>
              <w:t>e</w:t>
            </w:r>
            <w:r w:rsidRPr="000152C6">
              <w:rPr>
                <w:rFonts w:ascii="Arial" w:hAnsi="Arial" w:cs="Arial"/>
                <w:sz w:val="20"/>
              </w:rPr>
              <w:t>vi</w:t>
            </w:r>
            <w:r w:rsidRPr="000152C6">
              <w:rPr>
                <w:rFonts w:ascii="Arial" w:hAnsi="Arial" w:cs="Arial"/>
                <w:spacing w:val="-1"/>
                <w:sz w:val="20"/>
              </w:rPr>
              <w:t>e</w:t>
            </w:r>
            <w:r w:rsidRPr="000152C6">
              <w:rPr>
                <w:rFonts w:ascii="Arial" w:hAnsi="Arial" w:cs="Arial"/>
                <w:sz w:val="20"/>
              </w:rPr>
              <w:t>w a</w:t>
            </w:r>
            <w:r w:rsidRPr="000152C6">
              <w:rPr>
                <w:rFonts w:ascii="Arial" w:hAnsi="Arial" w:cs="Arial"/>
                <w:spacing w:val="-1"/>
                <w:sz w:val="20"/>
              </w:rPr>
              <w:t xml:space="preserve"> </w:t>
            </w:r>
            <w:r w:rsidRPr="000152C6">
              <w:rPr>
                <w:rFonts w:ascii="Arial" w:hAnsi="Arial" w:cs="Arial"/>
                <w:sz w:val="20"/>
              </w:rPr>
              <w:t>s</w:t>
            </w:r>
            <w:r w:rsidRPr="000152C6">
              <w:rPr>
                <w:rFonts w:ascii="Arial" w:hAnsi="Arial" w:cs="Arial"/>
                <w:spacing w:val="-1"/>
                <w:sz w:val="20"/>
              </w:rPr>
              <w:t>a</w:t>
            </w:r>
            <w:r w:rsidRPr="000152C6">
              <w:rPr>
                <w:rFonts w:ascii="Arial" w:hAnsi="Arial" w:cs="Arial"/>
                <w:sz w:val="20"/>
              </w:rPr>
              <w:t>mple</w:t>
            </w:r>
            <w:r w:rsidRPr="000152C6">
              <w:rPr>
                <w:rFonts w:ascii="Arial" w:hAnsi="Arial" w:cs="Arial"/>
                <w:spacing w:val="-1"/>
                <w:sz w:val="20"/>
              </w:rPr>
              <w:t xml:space="preserve"> </w:t>
            </w:r>
            <w:r w:rsidRPr="000152C6">
              <w:rPr>
                <w:rFonts w:ascii="Arial" w:hAnsi="Arial" w:cs="Arial"/>
                <w:sz w:val="20"/>
              </w:rPr>
              <w:t>of</w:t>
            </w:r>
            <w:r w:rsidRPr="000152C6">
              <w:rPr>
                <w:rFonts w:ascii="Arial" w:hAnsi="Arial" w:cs="Arial"/>
                <w:spacing w:val="-1"/>
                <w:sz w:val="20"/>
              </w:rPr>
              <w:t xml:space="preserve"> </w:t>
            </w:r>
            <w:r w:rsidRPr="000152C6">
              <w:rPr>
                <w:rFonts w:ascii="Arial" w:hAnsi="Arial" w:cs="Arial"/>
                <w:spacing w:val="3"/>
                <w:sz w:val="20"/>
              </w:rPr>
              <w:t>t</w:t>
            </w:r>
            <w:r w:rsidRPr="000152C6">
              <w:rPr>
                <w:rFonts w:ascii="Arial" w:hAnsi="Arial" w:cs="Arial"/>
                <w:spacing w:val="-1"/>
                <w:sz w:val="20"/>
              </w:rPr>
              <w:t>ra</w:t>
            </w:r>
            <w:r w:rsidRPr="000152C6">
              <w:rPr>
                <w:rFonts w:ascii="Arial" w:hAnsi="Arial" w:cs="Arial"/>
                <w:sz w:val="20"/>
              </w:rPr>
              <w:t>n</w:t>
            </w:r>
            <w:r w:rsidRPr="000152C6">
              <w:rPr>
                <w:rFonts w:ascii="Arial" w:hAnsi="Arial" w:cs="Arial"/>
                <w:spacing w:val="3"/>
                <w:sz w:val="20"/>
              </w:rPr>
              <w:t>s</w:t>
            </w:r>
            <w:r w:rsidRPr="000152C6">
              <w:rPr>
                <w:rFonts w:ascii="Arial" w:hAnsi="Arial" w:cs="Arial"/>
                <w:spacing w:val="-1"/>
                <w:sz w:val="20"/>
              </w:rPr>
              <w:t>ac</w:t>
            </w:r>
            <w:r w:rsidRPr="000152C6">
              <w:rPr>
                <w:rFonts w:ascii="Arial" w:hAnsi="Arial" w:cs="Arial"/>
                <w:sz w:val="20"/>
              </w:rPr>
              <w:t>t</w:t>
            </w:r>
            <w:r w:rsidRPr="000152C6">
              <w:rPr>
                <w:rFonts w:ascii="Arial" w:hAnsi="Arial" w:cs="Arial"/>
                <w:spacing w:val="1"/>
                <w:sz w:val="20"/>
              </w:rPr>
              <w:t>i</w:t>
            </w:r>
            <w:r w:rsidRPr="000152C6">
              <w:rPr>
                <w:rFonts w:ascii="Arial" w:hAnsi="Arial" w:cs="Arial"/>
                <w:sz w:val="20"/>
              </w:rPr>
              <w:t xml:space="preserve">ons </w:t>
            </w:r>
            <w:r w:rsidRPr="000152C6">
              <w:rPr>
                <w:rFonts w:ascii="Arial" w:hAnsi="Arial" w:cs="Arial"/>
                <w:spacing w:val="1"/>
                <w:sz w:val="20"/>
              </w:rPr>
              <w:t>i</w:t>
            </w:r>
            <w:r w:rsidRPr="000152C6">
              <w:rPr>
                <w:rFonts w:ascii="Arial" w:hAnsi="Arial" w:cs="Arial"/>
                <w:sz w:val="20"/>
              </w:rPr>
              <w:t>nvolving</w:t>
            </w:r>
            <w:r w:rsidRPr="000152C6">
              <w:rPr>
                <w:rFonts w:ascii="Arial" w:hAnsi="Arial" w:cs="Arial"/>
                <w:spacing w:val="-2"/>
                <w:sz w:val="20"/>
              </w:rPr>
              <w:t xml:space="preserve"> </w:t>
            </w:r>
            <w:r w:rsidRPr="000152C6">
              <w:rPr>
                <w:rFonts w:ascii="Arial" w:hAnsi="Arial" w:cs="Arial"/>
                <w:spacing w:val="-1"/>
                <w:sz w:val="20"/>
              </w:rPr>
              <w:t>f</w:t>
            </w:r>
            <w:r w:rsidRPr="000152C6">
              <w:rPr>
                <w:rFonts w:ascii="Arial" w:hAnsi="Arial" w:cs="Arial"/>
                <w:sz w:val="20"/>
              </w:rPr>
              <w:t>un</w:t>
            </w:r>
            <w:r w:rsidRPr="000152C6">
              <w:rPr>
                <w:rFonts w:ascii="Arial" w:hAnsi="Arial" w:cs="Arial"/>
                <w:spacing w:val="-1"/>
                <w:sz w:val="20"/>
              </w:rPr>
              <w:t>c</w:t>
            </w:r>
            <w:r w:rsidRPr="000152C6">
              <w:rPr>
                <w:rFonts w:ascii="Arial" w:hAnsi="Arial" w:cs="Arial"/>
                <w:sz w:val="20"/>
              </w:rPr>
              <w:t>ti</w:t>
            </w:r>
            <w:r w:rsidRPr="000152C6">
              <w:rPr>
                <w:rFonts w:ascii="Arial" w:hAnsi="Arial" w:cs="Arial"/>
                <w:spacing w:val="2"/>
                <w:sz w:val="20"/>
              </w:rPr>
              <w:t>o</w:t>
            </w:r>
            <w:r w:rsidRPr="000152C6">
              <w:rPr>
                <w:rFonts w:ascii="Arial" w:hAnsi="Arial" w:cs="Arial"/>
                <w:sz w:val="20"/>
              </w:rPr>
              <w:t>n</w:t>
            </w:r>
            <w:r w:rsidRPr="000152C6">
              <w:rPr>
                <w:rFonts w:ascii="Arial" w:hAnsi="Arial" w:cs="Arial"/>
                <w:spacing w:val="-1"/>
                <w:sz w:val="20"/>
              </w:rPr>
              <w:t>a</w:t>
            </w:r>
            <w:r w:rsidRPr="000152C6">
              <w:rPr>
                <w:rFonts w:ascii="Arial" w:hAnsi="Arial" w:cs="Arial"/>
                <w:sz w:val="20"/>
              </w:rPr>
              <w:t xml:space="preserve">l </w:t>
            </w:r>
            <w:r w:rsidRPr="000152C6">
              <w:rPr>
                <w:rFonts w:ascii="Arial" w:hAnsi="Arial" w:cs="Arial"/>
                <w:spacing w:val="-1"/>
                <w:sz w:val="20"/>
              </w:rPr>
              <w:t>re</w:t>
            </w:r>
            <w:r w:rsidRPr="000152C6">
              <w:rPr>
                <w:rFonts w:ascii="Arial" w:hAnsi="Arial" w:cs="Arial"/>
                <w:sz w:val="20"/>
              </w:rPr>
              <w:t>pl</w:t>
            </w:r>
            <w:r w:rsidRPr="000152C6">
              <w:rPr>
                <w:rFonts w:ascii="Arial" w:hAnsi="Arial" w:cs="Arial"/>
                <w:spacing w:val="-1"/>
                <w:sz w:val="20"/>
              </w:rPr>
              <w:t>a</w:t>
            </w:r>
            <w:r w:rsidRPr="000152C6">
              <w:rPr>
                <w:rFonts w:ascii="Arial" w:hAnsi="Arial" w:cs="Arial"/>
                <w:spacing w:val="1"/>
                <w:sz w:val="20"/>
              </w:rPr>
              <w:t>c</w:t>
            </w:r>
            <w:r w:rsidRPr="000152C6">
              <w:rPr>
                <w:rFonts w:ascii="Arial" w:hAnsi="Arial" w:cs="Arial"/>
                <w:spacing w:val="-1"/>
                <w:sz w:val="20"/>
              </w:rPr>
              <w:t>e</w:t>
            </w:r>
            <w:r w:rsidRPr="000152C6">
              <w:rPr>
                <w:rFonts w:ascii="Arial" w:hAnsi="Arial" w:cs="Arial"/>
                <w:sz w:val="20"/>
              </w:rPr>
              <w:t>m</w:t>
            </w:r>
            <w:r w:rsidRPr="000152C6">
              <w:rPr>
                <w:rFonts w:ascii="Arial" w:hAnsi="Arial" w:cs="Arial"/>
                <w:spacing w:val="-1"/>
                <w:sz w:val="20"/>
              </w:rPr>
              <w:t>e</w:t>
            </w:r>
            <w:r w:rsidRPr="000152C6">
              <w:rPr>
                <w:rFonts w:ascii="Arial" w:hAnsi="Arial" w:cs="Arial"/>
                <w:sz w:val="20"/>
              </w:rPr>
              <w:t xml:space="preserve">nts </w:t>
            </w:r>
            <w:r w:rsidRPr="000152C6">
              <w:rPr>
                <w:rFonts w:ascii="Arial" w:hAnsi="Arial" w:cs="Arial"/>
                <w:spacing w:val="-1"/>
                <w:sz w:val="20"/>
              </w:rPr>
              <w:t>a</w:t>
            </w:r>
            <w:r w:rsidRPr="000152C6">
              <w:rPr>
                <w:rFonts w:ascii="Arial" w:hAnsi="Arial" w:cs="Arial"/>
                <w:sz w:val="20"/>
              </w:rPr>
              <w:t xml:space="preserve">nd </w:t>
            </w:r>
            <w:r w:rsidRPr="000152C6">
              <w:rPr>
                <w:rFonts w:ascii="Arial" w:hAnsi="Arial" w:cs="Arial"/>
                <w:spacing w:val="2"/>
                <w:sz w:val="20"/>
              </w:rPr>
              <w:t>v</w:t>
            </w:r>
            <w:r w:rsidRPr="000152C6">
              <w:rPr>
                <w:rFonts w:ascii="Arial" w:hAnsi="Arial" w:cs="Arial"/>
                <w:spacing w:val="-1"/>
                <w:sz w:val="20"/>
              </w:rPr>
              <w:t>e</w:t>
            </w:r>
            <w:r w:rsidRPr="000152C6">
              <w:rPr>
                <w:rFonts w:ascii="Arial" w:hAnsi="Arial" w:cs="Arial"/>
                <w:spacing w:val="2"/>
                <w:sz w:val="20"/>
              </w:rPr>
              <w:t>r</w:t>
            </w:r>
            <w:r w:rsidRPr="000152C6">
              <w:rPr>
                <w:rFonts w:ascii="Arial" w:hAnsi="Arial" w:cs="Arial"/>
                <w:sz w:val="20"/>
              </w:rPr>
              <w:t>i</w:t>
            </w:r>
            <w:r w:rsidRPr="000152C6">
              <w:rPr>
                <w:rFonts w:ascii="Arial" w:hAnsi="Arial" w:cs="Arial"/>
                <w:spacing w:val="2"/>
                <w:sz w:val="20"/>
              </w:rPr>
              <w:t>f</w:t>
            </w:r>
            <w:r w:rsidRPr="000152C6">
              <w:rPr>
                <w:rFonts w:ascii="Arial" w:hAnsi="Arial" w:cs="Arial"/>
                <w:sz w:val="20"/>
              </w:rPr>
              <w:t>y</w:t>
            </w:r>
            <w:r w:rsidRPr="000152C6">
              <w:rPr>
                <w:rFonts w:ascii="Arial" w:hAnsi="Arial" w:cs="Arial"/>
                <w:spacing w:val="-5"/>
                <w:sz w:val="20"/>
              </w:rPr>
              <w:t xml:space="preserve"> </w:t>
            </w:r>
            <w:r w:rsidRPr="000152C6">
              <w:rPr>
                <w:rFonts w:ascii="Arial" w:hAnsi="Arial" w:cs="Arial"/>
                <w:sz w:val="20"/>
              </w:rPr>
              <w:t>th</w:t>
            </w:r>
            <w:r w:rsidRPr="000152C6">
              <w:rPr>
                <w:rFonts w:ascii="Arial" w:hAnsi="Arial" w:cs="Arial"/>
                <w:spacing w:val="-1"/>
                <w:sz w:val="20"/>
              </w:rPr>
              <w:t>a</w:t>
            </w:r>
            <w:r w:rsidRPr="000152C6">
              <w:rPr>
                <w:rFonts w:ascii="Arial" w:hAnsi="Arial" w:cs="Arial"/>
                <w:sz w:val="20"/>
              </w:rPr>
              <w:t>t the</w:t>
            </w:r>
            <w:r w:rsidRPr="000152C6">
              <w:rPr>
                <w:rFonts w:ascii="Arial" w:hAnsi="Arial" w:cs="Arial"/>
                <w:spacing w:val="-1"/>
                <w:sz w:val="20"/>
              </w:rPr>
              <w:t xml:space="preserve"> </w:t>
            </w:r>
            <w:r w:rsidRPr="000152C6">
              <w:rPr>
                <w:rFonts w:ascii="Arial" w:hAnsi="Arial" w:cs="Arial"/>
                <w:sz w:val="20"/>
              </w:rPr>
              <w:t>t</w:t>
            </w:r>
            <w:r w:rsidRPr="000152C6">
              <w:rPr>
                <w:rFonts w:ascii="Arial" w:hAnsi="Arial" w:cs="Arial"/>
                <w:spacing w:val="-1"/>
                <w:sz w:val="20"/>
              </w:rPr>
              <w:t>ra</w:t>
            </w:r>
            <w:r w:rsidRPr="000152C6">
              <w:rPr>
                <w:rFonts w:ascii="Arial" w:hAnsi="Arial" w:cs="Arial"/>
                <w:sz w:val="20"/>
              </w:rPr>
              <w:t>ns</w:t>
            </w:r>
            <w:r w:rsidRPr="000152C6">
              <w:rPr>
                <w:rFonts w:ascii="Arial" w:hAnsi="Arial" w:cs="Arial"/>
                <w:spacing w:val="-1"/>
                <w:sz w:val="20"/>
              </w:rPr>
              <w:t>ac</w:t>
            </w:r>
            <w:r w:rsidRPr="000152C6">
              <w:rPr>
                <w:rFonts w:ascii="Arial" w:hAnsi="Arial" w:cs="Arial"/>
                <w:sz w:val="20"/>
              </w:rPr>
              <w:t>tions w</w:t>
            </w:r>
            <w:r w:rsidRPr="000152C6">
              <w:rPr>
                <w:rFonts w:ascii="Arial" w:hAnsi="Arial" w:cs="Arial"/>
                <w:spacing w:val="1"/>
                <w:sz w:val="20"/>
              </w:rPr>
              <w:t>e</w:t>
            </w:r>
            <w:r w:rsidRPr="000152C6">
              <w:rPr>
                <w:rFonts w:ascii="Arial" w:hAnsi="Arial" w:cs="Arial"/>
                <w:spacing w:val="-1"/>
                <w:sz w:val="20"/>
              </w:rPr>
              <w:t>r</w:t>
            </w:r>
            <w:r w:rsidRPr="000152C6">
              <w:rPr>
                <w:rFonts w:ascii="Arial" w:hAnsi="Arial" w:cs="Arial"/>
                <w:sz w:val="20"/>
              </w:rPr>
              <w:t>e</w:t>
            </w:r>
            <w:r w:rsidRPr="000152C6">
              <w:rPr>
                <w:rFonts w:ascii="Arial" w:hAnsi="Arial" w:cs="Arial"/>
                <w:spacing w:val="1"/>
                <w:sz w:val="20"/>
              </w:rPr>
              <w:t xml:space="preserve"> </w:t>
            </w:r>
            <w:r w:rsidRPr="000152C6">
              <w:rPr>
                <w:rFonts w:ascii="Arial" w:hAnsi="Arial" w:cs="Arial"/>
                <w:spacing w:val="-1"/>
                <w:sz w:val="20"/>
              </w:rPr>
              <w:t>c</w:t>
            </w:r>
            <w:r w:rsidRPr="000152C6">
              <w:rPr>
                <w:rFonts w:ascii="Arial" w:hAnsi="Arial" w:cs="Arial"/>
                <w:sz w:val="20"/>
              </w:rPr>
              <w:t>o</w:t>
            </w:r>
            <w:r w:rsidRPr="000152C6">
              <w:rPr>
                <w:rFonts w:ascii="Arial" w:hAnsi="Arial" w:cs="Arial"/>
                <w:spacing w:val="2"/>
                <w:sz w:val="20"/>
              </w:rPr>
              <w:t>n</w:t>
            </w:r>
            <w:r w:rsidRPr="000152C6">
              <w:rPr>
                <w:rFonts w:ascii="Arial" w:hAnsi="Arial" w:cs="Arial"/>
                <w:sz w:val="20"/>
              </w:rPr>
              <w:t>sist</w:t>
            </w:r>
            <w:r w:rsidRPr="000152C6">
              <w:rPr>
                <w:rFonts w:ascii="Arial" w:hAnsi="Arial" w:cs="Arial"/>
                <w:spacing w:val="-1"/>
                <w:sz w:val="20"/>
              </w:rPr>
              <w:t>e</w:t>
            </w:r>
            <w:r w:rsidRPr="000152C6">
              <w:rPr>
                <w:rFonts w:ascii="Arial" w:hAnsi="Arial" w:cs="Arial"/>
                <w:sz w:val="20"/>
              </w:rPr>
              <w:t>nt with the</w:t>
            </w:r>
            <w:r w:rsidRPr="000152C6">
              <w:rPr>
                <w:rFonts w:ascii="Arial" w:hAnsi="Arial" w:cs="Arial"/>
                <w:spacing w:val="-1"/>
                <w:sz w:val="20"/>
              </w:rPr>
              <w:t xml:space="preserve"> F</w:t>
            </w:r>
            <w:r w:rsidRPr="000152C6">
              <w:rPr>
                <w:rFonts w:ascii="Arial" w:hAnsi="Arial" w:cs="Arial"/>
                <w:sz w:val="20"/>
              </w:rPr>
              <w:t>H</w:t>
            </w:r>
            <w:r w:rsidRPr="000152C6">
              <w:rPr>
                <w:rFonts w:ascii="Arial" w:hAnsi="Arial" w:cs="Arial"/>
                <w:spacing w:val="1"/>
                <w:sz w:val="20"/>
              </w:rPr>
              <w:t>W</w:t>
            </w:r>
            <w:r w:rsidRPr="000152C6">
              <w:rPr>
                <w:rFonts w:ascii="Arial" w:hAnsi="Arial" w:cs="Arial"/>
                <w:sz w:val="20"/>
              </w:rPr>
              <w:t xml:space="preserve">A </w:t>
            </w:r>
            <w:r w:rsidRPr="000152C6">
              <w:rPr>
                <w:rFonts w:ascii="Arial" w:hAnsi="Arial" w:cs="Arial"/>
                <w:spacing w:val="-1"/>
                <w:sz w:val="20"/>
              </w:rPr>
              <w:t>re</w:t>
            </w:r>
            <w:r w:rsidRPr="000152C6">
              <w:rPr>
                <w:rFonts w:ascii="Arial" w:hAnsi="Arial" w:cs="Arial"/>
                <w:sz w:val="20"/>
              </w:rPr>
              <w:t>qui</w:t>
            </w:r>
            <w:r w:rsidRPr="000152C6">
              <w:rPr>
                <w:rFonts w:ascii="Arial" w:hAnsi="Arial" w:cs="Arial"/>
                <w:spacing w:val="-1"/>
                <w:sz w:val="20"/>
              </w:rPr>
              <w:t>re</w:t>
            </w:r>
            <w:r w:rsidRPr="000152C6">
              <w:rPr>
                <w:rFonts w:ascii="Arial" w:hAnsi="Arial" w:cs="Arial"/>
                <w:sz w:val="20"/>
              </w:rPr>
              <w:t>m</w:t>
            </w:r>
            <w:r w:rsidRPr="000152C6">
              <w:rPr>
                <w:rFonts w:ascii="Arial" w:hAnsi="Arial" w:cs="Arial"/>
                <w:spacing w:val="-1"/>
                <w:sz w:val="20"/>
              </w:rPr>
              <w:t>e</w:t>
            </w:r>
            <w:r w:rsidRPr="000152C6">
              <w:rPr>
                <w:rFonts w:ascii="Arial" w:hAnsi="Arial" w:cs="Arial"/>
                <w:sz w:val="20"/>
              </w:rPr>
              <w:t>nts.</w:t>
            </w:r>
          </w:p>
        </w:tc>
      </w:tr>
    </w:tbl>
    <w:p w14:paraId="04873085"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15D00DC"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024D52" w:rsidRPr="00D94F69" w:rsidSect="00257772">
          <w:headerReference w:type="default" r:id="rId367"/>
          <w:pgSz w:w="12240" w:h="15840" w:code="1"/>
          <w:pgMar w:top="1440" w:right="1440" w:bottom="1440" w:left="1440" w:header="720" w:footer="720" w:gutter="0"/>
          <w:cols w:space="720"/>
          <w:docGrid w:linePitch="360"/>
        </w:sectPr>
      </w:pPr>
    </w:p>
    <w:p w14:paraId="77F6C7A4" w14:textId="77777777" w:rsidR="00024D52" w:rsidRPr="00D94F69" w:rsidRDefault="00024D52" w:rsidP="00024D52">
      <w:pPr>
        <w:pStyle w:val="Heading3"/>
        <w:jc w:val="both"/>
        <w:rPr>
          <w:rFonts w:cs="Arial"/>
          <w:b w:val="0"/>
          <w:szCs w:val="24"/>
        </w:rPr>
      </w:pPr>
      <w:bookmarkStart w:id="125" w:name="_Toc4585908"/>
      <w:r w:rsidRPr="00D94F69">
        <w:rPr>
          <w:rFonts w:cs="Arial"/>
        </w:rPr>
        <w:t>Audit Implications Summary</w:t>
      </w:r>
      <w:bookmarkEnd w:id="125"/>
    </w:p>
    <w:tbl>
      <w:tblPr>
        <w:tblStyle w:val="TableGrid"/>
        <w:tblW w:w="5000" w:type="pct"/>
        <w:tblLook w:val="04A0" w:firstRow="1" w:lastRow="0" w:firstColumn="1" w:lastColumn="0" w:noHBand="0" w:noVBand="1"/>
      </w:tblPr>
      <w:tblGrid>
        <w:gridCol w:w="9576"/>
      </w:tblGrid>
      <w:tr w:rsidR="00024D52" w:rsidRPr="00D94F69" w14:paraId="67D75ED0" w14:textId="77777777" w:rsidTr="007A1547">
        <w:tc>
          <w:tcPr>
            <w:tcW w:w="5000" w:type="pct"/>
            <w:shd w:val="clear" w:color="auto" w:fill="548DD4" w:themeFill="text2" w:themeFillTint="99"/>
          </w:tcPr>
          <w:p w14:paraId="5155E8F8" w14:textId="77777777" w:rsidR="00024D52" w:rsidRPr="00D94F69" w:rsidRDefault="00024D52" w:rsidP="007A1547">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024D52" w:rsidRPr="00D94F69" w14:paraId="660C0FE2" w14:textId="77777777" w:rsidTr="007A1547">
        <w:tc>
          <w:tcPr>
            <w:tcW w:w="5000" w:type="pct"/>
          </w:tcPr>
          <w:p w14:paraId="4C5D40E8" w14:textId="77777777" w:rsidR="00024D52" w:rsidRPr="00D94F69" w:rsidRDefault="00024D52" w:rsidP="00B03238">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308FDAF9" w14:textId="77777777" w:rsidR="00024D52" w:rsidRPr="00D94F69" w:rsidRDefault="00024D52" w:rsidP="007A1547">
            <w:pPr>
              <w:widowControl w:val="0"/>
              <w:spacing w:after="240"/>
              <w:ind w:left="720"/>
              <w:jc w:val="both"/>
              <w:rPr>
                <w:rFonts w:ascii="Arial" w:hAnsi="Arial" w:cs="Arial"/>
                <w:b/>
                <w:sz w:val="20"/>
              </w:rPr>
            </w:pPr>
          </w:p>
          <w:p w14:paraId="19D0625E" w14:textId="77777777" w:rsidR="00024D52" w:rsidRPr="00D94F69" w:rsidRDefault="00024D52" w:rsidP="00B03238">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Assessment of Control Risk:</w:t>
            </w:r>
          </w:p>
          <w:p w14:paraId="6A5A76CE" w14:textId="77777777" w:rsidR="00024D52" w:rsidRPr="00D94F69" w:rsidRDefault="00024D52" w:rsidP="007A1547">
            <w:pPr>
              <w:pStyle w:val="ListParagraph"/>
              <w:spacing w:after="240"/>
              <w:jc w:val="both"/>
              <w:rPr>
                <w:rFonts w:ascii="Arial" w:hAnsi="Arial" w:cs="Arial"/>
                <w:b/>
              </w:rPr>
            </w:pPr>
          </w:p>
          <w:p w14:paraId="2B8CA1B1" w14:textId="77777777" w:rsidR="00024D52" w:rsidRPr="00D94F69" w:rsidRDefault="00024D52" w:rsidP="00B03238">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D23C982" w14:textId="77777777" w:rsidR="00024D52" w:rsidRPr="00D94F69" w:rsidRDefault="00024D52" w:rsidP="007A1547">
            <w:pPr>
              <w:pStyle w:val="ListParagraph"/>
              <w:spacing w:after="240"/>
              <w:jc w:val="both"/>
              <w:rPr>
                <w:rFonts w:ascii="Arial" w:hAnsi="Arial" w:cs="Arial"/>
                <w:b/>
              </w:rPr>
            </w:pPr>
          </w:p>
          <w:p w14:paraId="70F661A1" w14:textId="77777777" w:rsidR="00024D52" w:rsidRPr="00D94F69" w:rsidRDefault="00024D52" w:rsidP="00B03238">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370C62C9" w14:textId="77777777" w:rsidR="00024D52" w:rsidRPr="00D94F69" w:rsidRDefault="00024D52" w:rsidP="007A1547">
            <w:pPr>
              <w:pStyle w:val="ListParagraph"/>
              <w:spacing w:after="240"/>
              <w:jc w:val="both"/>
              <w:rPr>
                <w:rFonts w:ascii="Arial" w:hAnsi="Arial" w:cs="Arial"/>
                <w:b/>
              </w:rPr>
            </w:pPr>
          </w:p>
          <w:p w14:paraId="71369840" w14:textId="77777777" w:rsidR="00024D52" w:rsidRPr="00D94F69" w:rsidRDefault="00024D52" w:rsidP="00B03238">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567BCA48" w14:textId="77777777" w:rsidR="00024D52" w:rsidRPr="00D94F69" w:rsidRDefault="00024D52" w:rsidP="007A1547">
            <w:pPr>
              <w:pStyle w:val="APStepItem"/>
              <w:numPr>
                <w:ilvl w:val="0"/>
                <w:numId w:val="0"/>
              </w:numPr>
              <w:spacing w:after="240"/>
              <w:rPr>
                <w:rFonts w:cs="Arial"/>
                <w:b/>
              </w:rPr>
            </w:pPr>
          </w:p>
        </w:tc>
      </w:tr>
    </w:tbl>
    <w:p w14:paraId="77CA483C"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024D52" w:rsidRPr="00D94F69" w:rsidSect="00257772">
          <w:headerReference w:type="default" r:id="rId368"/>
          <w:pgSz w:w="12240" w:h="15840" w:code="1"/>
          <w:pgMar w:top="1440" w:right="1440" w:bottom="1440" w:left="1440" w:header="720" w:footer="720" w:gutter="0"/>
          <w:cols w:space="720"/>
          <w:docGrid w:linePitch="360"/>
        </w:sectPr>
      </w:pPr>
    </w:p>
    <w:p w14:paraId="26421EA8" w14:textId="77777777" w:rsidR="00024D52" w:rsidRPr="00D94F69" w:rsidRDefault="00024D52" w:rsidP="00024D52">
      <w:pPr>
        <w:pStyle w:val="Heading2"/>
        <w:jc w:val="both"/>
        <w:rPr>
          <w:rFonts w:cs="Arial"/>
        </w:rPr>
      </w:pPr>
      <w:bookmarkStart w:id="126" w:name="_Toc4585909"/>
      <w:r w:rsidRPr="00D94F69">
        <w:rPr>
          <w:rFonts w:cs="Arial"/>
        </w:rPr>
        <w:t>N.  SPECIAL TESTS AND PROVISIONS</w:t>
      </w:r>
      <w:r w:rsidR="00D830EB">
        <w:rPr>
          <w:rFonts w:cs="Arial"/>
        </w:rPr>
        <w:t xml:space="preserve"> – Quality Assurance Program</w:t>
      </w:r>
      <w:bookmarkEnd w:id="126"/>
    </w:p>
    <w:p w14:paraId="519EEC6C" w14:textId="77777777" w:rsidR="00024D52" w:rsidRPr="00D94F69" w:rsidRDefault="00024D52" w:rsidP="00024D52">
      <w:pPr>
        <w:pStyle w:val="Heading3"/>
        <w:jc w:val="both"/>
        <w:rPr>
          <w:rFonts w:cs="Arial"/>
        </w:rPr>
      </w:pPr>
      <w:bookmarkStart w:id="127" w:name="_Toc4585910"/>
      <w:r w:rsidRPr="00D94F69">
        <w:rPr>
          <w:rFonts w:cs="Arial"/>
        </w:rPr>
        <w:t>OMB Compliance Requirements</w:t>
      </w:r>
      <w:bookmarkEnd w:id="127"/>
    </w:p>
    <w:p w14:paraId="58E0B975"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037AF9F"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335932BD" w14:textId="77777777" w:rsidR="00024D52" w:rsidRPr="00D94F69" w:rsidRDefault="00024D52" w:rsidP="00024D52">
      <w:pPr>
        <w:spacing w:after="240"/>
        <w:jc w:val="both"/>
        <w:rPr>
          <w:rFonts w:ascii="Arial" w:hAnsi="Arial" w:cs="Arial"/>
          <w:i/>
          <w:sz w:val="20"/>
        </w:rPr>
      </w:pPr>
      <w:r w:rsidRPr="00D94F69">
        <w:rPr>
          <w:rFonts w:ascii="Arial" w:hAnsi="Arial" w:cs="Arial"/>
          <w:i/>
          <w:sz w:val="20"/>
        </w:rPr>
        <w:t>(Source: 2017 OMB Compliance Supplement 3.2)</w:t>
      </w:r>
    </w:p>
    <w:p w14:paraId="7FFC5D8A" w14:textId="77777777" w:rsidR="00024D52" w:rsidRPr="00D94F69" w:rsidRDefault="00D830EB" w:rsidP="00024D52">
      <w:pPr>
        <w:spacing w:after="240"/>
        <w:jc w:val="both"/>
        <w:rPr>
          <w:rFonts w:ascii="Arial" w:hAnsi="Arial" w:cs="Arial"/>
          <w:b/>
        </w:rPr>
      </w:pPr>
      <w:r>
        <w:rPr>
          <w:rFonts w:ascii="Arial" w:hAnsi="Arial" w:cs="Arial"/>
          <w:b/>
        </w:rPr>
        <w:t>Part 4 OMB</w:t>
      </w:r>
      <w:r w:rsidR="00024D52" w:rsidRPr="00D94F69">
        <w:rPr>
          <w:rFonts w:ascii="Arial" w:hAnsi="Arial" w:cs="Arial"/>
          <w:b/>
        </w:rPr>
        <w:t xml:space="preserve"> Program Specific Requirements</w:t>
      </w:r>
    </w:p>
    <w:p w14:paraId="0F9D7205" w14:textId="77777777" w:rsidR="00024D52" w:rsidRDefault="00D830EB"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830EB">
        <w:rPr>
          <w:rFonts w:ascii="Arial" w:hAnsi="Arial" w:cs="Arial"/>
          <w:sz w:val="20"/>
        </w:rPr>
        <w:t>A State DOT or LPA must have a quality assurance (QA) program, approved by FHWA, for construction projects on the NHS to ensure that materials and workmanship conform to approved plans and specifications.  Verification sampling must be performed by qualified testing personnel employed by the State DOT, or by its designated agent, excluding the contractor (23 CFR sections 637.201, 637.205, and 637.207).</w:t>
      </w:r>
      <w:r w:rsidR="00024D52" w:rsidRPr="00D830EB">
        <w:rPr>
          <w:rFonts w:ascii="Arial" w:hAnsi="Arial" w:cs="Arial"/>
          <w:sz w:val="20"/>
        </w:rPr>
        <w:t xml:space="preserve"> </w:t>
      </w:r>
    </w:p>
    <w:p w14:paraId="262BD919" w14:textId="77777777" w:rsidR="00D830EB" w:rsidRPr="00D830EB" w:rsidRDefault="00D830EB"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i/>
          <w:sz w:val="20"/>
        </w:rPr>
        <w:t>(Source: 2018 OMB Compliance Supplement, Part 4, U.S. Department of Transportation Highway Planning and Construction Cluster)</w:t>
      </w:r>
    </w:p>
    <w:p w14:paraId="7B345F28" w14:textId="77777777" w:rsidR="00024D52" w:rsidRPr="00D94F69" w:rsidRDefault="00024D52" w:rsidP="00024D52">
      <w:pPr>
        <w:pStyle w:val="Heading3"/>
        <w:jc w:val="both"/>
        <w:rPr>
          <w:rFonts w:cs="Arial"/>
        </w:rPr>
      </w:pPr>
      <w:bookmarkStart w:id="128" w:name="_Toc4585911"/>
      <w:r w:rsidRPr="00D94F69">
        <w:rPr>
          <w:rFonts w:cs="Arial"/>
        </w:rPr>
        <w:t>Additional Program Specific Information</w:t>
      </w:r>
      <w:bookmarkEnd w:id="128"/>
    </w:p>
    <w:p w14:paraId="233381E3" w14:textId="77777777" w:rsidR="00D830EB" w:rsidRDefault="00D830EB" w:rsidP="00D830EB">
      <w:pPr>
        <w:jc w:val="both"/>
        <w:rPr>
          <w:rFonts w:ascii="Arial" w:hAnsi="Arial" w:cs="Arial"/>
          <w:sz w:val="20"/>
        </w:rPr>
      </w:pPr>
      <w:r w:rsidRPr="000152C6">
        <w:rPr>
          <w:rFonts w:ascii="Arial" w:hAnsi="Arial" w:cs="Arial"/>
          <w:sz w:val="20"/>
        </w:rPr>
        <w:t xml:space="preserve">The LPA, through its CPE, must provide for and ensure that all materials and Job Mix Formulas (JMF’s) incorporated into the project are tested, sampled, inspected, and/or certified according to plan specifications and ODOT’s Materials Management Process. This is an important process that is critical to both the quality of the finished project and the ability of the LPA to receive payment. Only laboratories certified by AASHTO Materials Reference Laboratory (AMRL) for the materials to be tested are permitted. At the Pre-Construction Meeting, the LPA must provide to ODOT an Implementation Plan listing the individuals responsible for testing and inspection, their certifications, and those of an independent testing laboratory to be utilized. Following this section is guidance titled LPA Local-let Materials Process, Guidelines and Documents (Appendix J), developed to assist LPAs in setting up controls to assure materials meet ODOT specifications during construction management.  </w:t>
      </w:r>
    </w:p>
    <w:p w14:paraId="0A0A9ACA" w14:textId="77777777" w:rsidR="00D830EB" w:rsidRDefault="00D830EB" w:rsidP="00D830EB">
      <w:pPr>
        <w:jc w:val="both"/>
        <w:rPr>
          <w:rFonts w:ascii="Arial" w:hAnsi="Arial" w:cs="Arial"/>
          <w:sz w:val="20"/>
        </w:rPr>
      </w:pPr>
    </w:p>
    <w:p w14:paraId="53E0E922" w14:textId="77777777" w:rsidR="00D830EB" w:rsidRPr="000152C6" w:rsidRDefault="00D830EB" w:rsidP="00D830EB">
      <w:pPr>
        <w:jc w:val="both"/>
        <w:rPr>
          <w:rFonts w:ascii="Arial" w:hAnsi="Arial" w:cs="Arial"/>
          <w:sz w:val="20"/>
        </w:rPr>
      </w:pPr>
      <w:r w:rsidRPr="000152C6">
        <w:rPr>
          <w:rFonts w:ascii="Arial" w:hAnsi="Arial" w:cs="Arial"/>
          <w:sz w:val="20"/>
        </w:rPr>
        <w:t>The LPA must obtain prior approval from the State DOT for the administration of Federal Construction Projects on the NHS.</w:t>
      </w:r>
    </w:p>
    <w:p w14:paraId="765CAE91" w14:textId="77777777" w:rsidR="00D830EB" w:rsidRPr="000152C6" w:rsidRDefault="00D830EB" w:rsidP="00D830EB">
      <w:pPr>
        <w:jc w:val="both"/>
        <w:rPr>
          <w:rFonts w:ascii="Arial" w:hAnsi="Arial" w:cs="Arial"/>
          <w:sz w:val="20"/>
        </w:rPr>
      </w:pPr>
    </w:p>
    <w:p w14:paraId="5CA1DC1F" w14:textId="37BC9502" w:rsidR="00D830EB" w:rsidRDefault="00D830EB" w:rsidP="00902A6A">
      <w:pPr>
        <w:pBdr>
          <w:top w:val="single" w:sz="6" w:space="0" w:color="FFFFFF"/>
          <w:left w:val="single" w:sz="6" w:space="0" w:color="FFFFFF"/>
          <w:bottom w:val="single" w:sz="6" w:space="0" w:color="FFFFFF"/>
          <w:right w:val="single" w:sz="6" w:space="0" w:color="FFFFFF"/>
        </w:pBdr>
        <w:spacing w:after="240"/>
        <w:rPr>
          <w:rFonts w:ascii="Arial" w:hAnsi="Arial" w:cs="Arial"/>
          <w:b/>
          <w:sz w:val="20"/>
          <w:highlight w:val="yellow"/>
        </w:rPr>
      </w:pPr>
      <w:r w:rsidRPr="000152C6">
        <w:rPr>
          <w:rFonts w:ascii="Arial" w:hAnsi="Arial" w:cs="Arial"/>
          <w:i/>
          <w:sz w:val="20"/>
          <w:highlight w:val="cyan"/>
        </w:rPr>
        <w:t xml:space="preserve">(Source:  </w:t>
      </w:r>
      <w:hyperlink r:id="rId369" w:history="1">
        <w:r w:rsidRPr="003C74CB">
          <w:rPr>
            <w:rStyle w:val="Hyperlink"/>
            <w:rFonts w:ascii="Arial" w:hAnsi="Arial" w:cs="Arial"/>
            <w:i/>
            <w:sz w:val="20"/>
            <w:highlight w:val="cyan"/>
          </w:rPr>
          <w:t>ODOT Locally Administered Transportation Projects Manual of Procedures, LPA Construction Contract Administration Chapter</w:t>
        </w:r>
      </w:hyperlink>
      <w:r w:rsidRPr="003C74CB">
        <w:rPr>
          <w:rFonts w:ascii="Arial" w:hAnsi="Arial" w:cs="Arial"/>
          <w:i/>
          <w:sz w:val="20"/>
          <w:highlight w:val="cyan"/>
        </w:rPr>
        <w:t>, (p.</w:t>
      </w:r>
      <w:r>
        <w:rPr>
          <w:rFonts w:ascii="Arial" w:hAnsi="Arial" w:cs="Arial"/>
          <w:i/>
          <w:sz w:val="20"/>
          <w:highlight w:val="cyan"/>
        </w:rPr>
        <w:t>9</w:t>
      </w:r>
      <w:r w:rsidRPr="003C74CB">
        <w:rPr>
          <w:rFonts w:ascii="Arial" w:hAnsi="Arial" w:cs="Arial"/>
          <w:i/>
          <w:sz w:val="20"/>
          <w:highlight w:val="cyan"/>
        </w:rPr>
        <w:t xml:space="preserve">) available at: </w:t>
      </w:r>
      <w:hyperlink r:id="rId370" w:history="1">
        <w:r w:rsidRPr="003C74CB">
          <w:rPr>
            <w:rStyle w:val="Hyperlink"/>
            <w:rFonts w:ascii="Arial" w:hAnsi="Arial" w:cs="Arial"/>
            <w:i/>
            <w:sz w:val="20"/>
            <w:highlight w:val="cyan"/>
          </w:rPr>
          <w:t>http://www.dot.state.oh.us/Divisions/Planning/LocalPrograms/Locallet%20Manual/LPAConstructionContractAdminChapter.pdf</w:t>
        </w:r>
      </w:hyperlink>
      <w:r>
        <w:rPr>
          <w:rStyle w:val="Hyperlink"/>
          <w:rFonts w:ascii="Arial" w:hAnsi="Arial" w:cs="Arial"/>
          <w:i/>
          <w:sz w:val="20"/>
          <w:highlight w:val="cyan"/>
        </w:rPr>
        <w:t xml:space="preserve"> and </w:t>
      </w:r>
      <w:r w:rsidR="00D647CF">
        <w:rPr>
          <w:rFonts w:ascii="Arial" w:hAnsi="Arial" w:cs="Arial"/>
          <w:i/>
          <w:sz w:val="20"/>
          <w:highlight w:val="cyan"/>
        </w:rPr>
        <w:t>Michael Miller and Gregory Stephens, ODOT Office of External Audits, on 1/31/19</w:t>
      </w:r>
      <w:r w:rsidRPr="003C74CB">
        <w:rPr>
          <w:rFonts w:ascii="Arial" w:hAnsi="Arial" w:cs="Arial"/>
          <w:i/>
          <w:sz w:val="20"/>
          <w:highlight w:val="cyan"/>
        </w:rPr>
        <w:t>)</w:t>
      </w:r>
    </w:p>
    <w:p w14:paraId="48867D62"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w:t>
      </w:r>
      <w:r w:rsidR="00D830EB">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Special Tests and Provisions that </w:t>
      </w:r>
      <w:r w:rsidR="00D830EB">
        <w:rPr>
          <w:rFonts w:ascii="Arial" w:hAnsi="Arial" w:cs="Arial"/>
          <w:b/>
          <w:sz w:val="20"/>
          <w:highlight w:val="yellow"/>
        </w:rPr>
        <w:t>is</w:t>
      </w:r>
      <w:r w:rsidRPr="00D94F69">
        <w:rPr>
          <w:rFonts w:ascii="Arial" w:hAnsi="Arial" w:cs="Arial"/>
          <w:b/>
          <w:sz w:val="20"/>
          <w:highlight w:val="yellow"/>
        </w:rPr>
        <w:t xml:space="preserve"> applicable to the program CFDA being tested </w:t>
      </w:r>
      <w:r w:rsidR="00D830EB">
        <w:rPr>
          <w:rFonts w:ascii="Arial" w:hAnsi="Arial" w:cs="Arial"/>
          <w:b/>
          <w:sz w:val="20"/>
          <w:highlight w:val="yellow"/>
        </w:rPr>
        <w:t xml:space="preserve">as </w:t>
      </w:r>
      <w:r w:rsidRPr="00D94F69">
        <w:rPr>
          <w:rFonts w:ascii="Arial" w:hAnsi="Arial" w:cs="Arial"/>
          <w:b/>
          <w:sz w:val="20"/>
          <w:highlight w:val="yellow"/>
        </w:rPr>
        <w:t>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6A84F68F"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09F3C39D"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024D52" w:rsidRPr="00D94F69" w:rsidSect="00257772">
          <w:headerReference w:type="default" r:id="rId371"/>
          <w:pgSz w:w="12240" w:h="15840" w:code="1"/>
          <w:pgMar w:top="1440" w:right="1440" w:bottom="1440" w:left="1440" w:header="720" w:footer="720" w:gutter="0"/>
          <w:cols w:space="720"/>
          <w:docGrid w:linePitch="360"/>
        </w:sectPr>
      </w:pPr>
    </w:p>
    <w:p w14:paraId="67A41495" w14:textId="77777777" w:rsidR="00024D52" w:rsidRPr="00D94F69" w:rsidRDefault="00024D52" w:rsidP="00024D52">
      <w:pPr>
        <w:pStyle w:val="Heading3"/>
        <w:jc w:val="both"/>
        <w:rPr>
          <w:rFonts w:cs="Arial"/>
        </w:rPr>
      </w:pPr>
      <w:bookmarkStart w:id="129" w:name="_Toc4585912"/>
      <w:r w:rsidRPr="00D94F69">
        <w:rPr>
          <w:rFonts w:cs="Arial"/>
        </w:rPr>
        <w:t>Audit Objectives and Control Testing</w:t>
      </w:r>
      <w:bookmarkEnd w:id="129"/>
    </w:p>
    <w:p w14:paraId="1CB67AF6" w14:textId="58AD4DDC" w:rsidR="00024D52" w:rsidRPr="00D830EB" w:rsidRDefault="00024D52" w:rsidP="00B03238">
      <w:pPr>
        <w:pStyle w:val="ListParagraph"/>
        <w:numPr>
          <w:ilvl w:val="0"/>
          <w:numId w:val="60"/>
        </w:numPr>
        <w:spacing w:after="240"/>
        <w:ind w:right="43"/>
        <w:jc w:val="both"/>
        <w:rPr>
          <w:rFonts w:ascii="Arial" w:eastAsia="Arial" w:hAnsi="Arial" w:cs="Arial"/>
        </w:rPr>
      </w:pPr>
      <w:r w:rsidRPr="00D830EB">
        <w:rPr>
          <w:rFonts w:ascii="Arial" w:eastAsia="Arial" w:hAnsi="Arial" w:cs="Arial"/>
        </w:rPr>
        <w:t xml:space="preserve">Obtain an understanding of internal control, assess risk, and test internal control as required by </w:t>
      </w:r>
      <w:hyperlink r:id="rId372" w:history="1">
        <w:r w:rsidRPr="00D830EB">
          <w:rPr>
            <w:rStyle w:val="Hyperlink"/>
            <w:rFonts w:ascii="Arial" w:eastAsia="Arial" w:hAnsi="Arial" w:cs="Arial"/>
          </w:rPr>
          <w:t>2 CFR section 200.514(c)</w:t>
        </w:r>
      </w:hyperlink>
      <w:r w:rsidRPr="00D830EB">
        <w:rPr>
          <w:rFonts w:ascii="Arial" w:eastAsia="Arial" w:hAnsi="Arial" w:cs="Arial"/>
          <w:u w:val="single"/>
        </w:rPr>
        <w:t xml:space="preserve"> </w:t>
      </w:r>
      <w:r w:rsidRPr="00D830EB">
        <w:rPr>
          <w:rFonts w:ascii="Arial" w:eastAsia="Arial" w:hAnsi="Arial" w:cs="Arial"/>
        </w:rPr>
        <w:t>and using the guidance provided in the following:</w:t>
      </w:r>
    </w:p>
    <w:p w14:paraId="1F97F940" w14:textId="0B90CC7D" w:rsidR="00024D52" w:rsidRPr="00D94F69" w:rsidRDefault="00FD159B" w:rsidP="00D830EB">
      <w:pPr>
        <w:widowControl w:val="0"/>
        <w:numPr>
          <w:ilvl w:val="0"/>
          <w:numId w:val="47"/>
        </w:numPr>
        <w:tabs>
          <w:tab w:val="left" w:pos="720"/>
        </w:tabs>
        <w:spacing w:after="240"/>
        <w:ind w:left="720" w:right="43" w:firstLine="0"/>
        <w:jc w:val="both"/>
        <w:rPr>
          <w:rFonts w:ascii="Arial" w:eastAsia="Arial" w:hAnsi="Arial" w:cs="Arial"/>
          <w:sz w:val="20"/>
        </w:rPr>
      </w:pPr>
      <w:hyperlink r:id="rId373" w:history="1">
        <w:r w:rsidR="00024D52" w:rsidRPr="00D94F69">
          <w:rPr>
            <w:rStyle w:val="Hyperlink"/>
            <w:rFonts w:ascii="Arial" w:eastAsia="Arial" w:hAnsi="Arial" w:cs="Arial"/>
            <w:sz w:val="20"/>
          </w:rPr>
          <w:t>Part 6</w:t>
        </w:r>
      </w:hyperlink>
      <w:r w:rsidR="00024D52" w:rsidRPr="00D94F69">
        <w:rPr>
          <w:rFonts w:ascii="Arial" w:eastAsia="Arial" w:hAnsi="Arial" w:cs="Arial"/>
          <w:sz w:val="20"/>
        </w:rPr>
        <w:t xml:space="preserve"> of the OMB Compliance Supplement, Internal Control</w:t>
      </w:r>
    </w:p>
    <w:p w14:paraId="2441C379" w14:textId="4D018989" w:rsidR="00024D52" w:rsidRPr="00D94F69" w:rsidRDefault="00024D52" w:rsidP="00D830EB">
      <w:pPr>
        <w:widowControl w:val="0"/>
        <w:numPr>
          <w:ilvl w:val="0"/>
          <w:numId w:val="47"/>
        </w:numPr>
        <w:tabs>
          <w:tab w:val="left" w:pos="720"/>
        </w:tabs>
        <w:spacing w:after="240"/>
        <w:ind w:left="720" w:right="43" w:firstLine="0"/>
        <w:jc w:val="both"/>
        <w:rPr>
          <w:rFonts w:ascii="Arial" w:eastAsia="Arial" w:hAnsi="Arial" w:cs="Arial"/>
          <w:sz w:val="20"/>
        </w:rPr>
      </w:pPr>
      <w:r w:rsidRPr="00D94F69">
        <w:rPr>
          <w:rFonts w:ascii="Arial" w:eastAsia="Arial" w:hAnsi="Arial" w:cs="Arial"/>
          <w:sz w:val="20"/>
        </w:rPr>
        <w:t>2013 COSO (</w:t>
      </w:r>
      <w:hyperlink r:id="rId374">
        <w:r w:rsidRPr="00D94F69">
          <w:rPr>
            <w:rStyle w:val="Hyperlink"/>
            <w:rFonts w:ascii="Arial" w:eastAsia="Arial" w:hAnsi="Arial" w:cs="Arial"/>
            <w:sz w:val="20"/>
          </w:rPr>
          <w:t>http://www.coso.org/IC.htm</w:t>
        </w:r>
      </w:hyperlink>
      <w:r w:rsidRPr="00D94F69">
        <w:rPr>
          <w:rFonts w:ascii="Arial" w:eastAsia="Arial" w:hAnsi="Arial" w:cs="Arial"/>
          <w:sz w:val="20"/>
        </w:rPr>
        <w:t>)</w:t>
      </w:r>
    </w:p>
    <w:p w14:paraId="09F4CDC8" w14:textId="3CFDBE13" w:rsidR="00024D52" w:rsidRPr="00D94F69" w:rsidRDefault="00024D52" w:rsidP="00D830EB">
      <w:pPr>
        <w:widowControl w:val="0"/>
        <w:numPr>
          <w:ilvl w:val="0"/>
          <w:numId w:val="47"/>
        </w:numPr>
        <w:tabs>
          <w:tab w:val="left" w:pos="720"/>
        </w:tabs>
        <w:spacing w:after="240"/>
        <w:ind w:left="720" w:right="43" w:firstLine="0"/>
        <w:jc w:val="both"/>
        <w:rPr>
          <w:rFonts w:ascii="Arial" w:eastAsia="Arial" w:hAnsi="Arial" w:cs="Arial"/>
          <w:sz w:val="20"/>
        </w:rPr>
      </w:pPr>
      <w:r w:rsidRPr="00D94F69">
        <w:rPr>
          <w:rFonts w:ascii="Arial" w:eastAsia="Arial" w:hAnsi="Arial" w:cs="Arial"/>
          <w:sz w:val="20"/>
        </w:rPr>
        <w:t>GAO’s 2014 Green Book (</w:t>
      </w:r>
      <w:hyperlink r:id="rId375">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0F871673" w14:textId="77777777" w:rsidR="00024D52" w:rsidRPr="00D94F69" w:rsidRDefault="00024D52" w:rsidP="00D830EB">
      <w:pPr>
        <w:tabs>
          <w:tab w:val="left" w:pos="820"/>
        </w:tabs>
        <w:spacing w:after="240"/>
        <w:ind w:left="720"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C74F45F" w14:textId="77777777" w:rsidR="00024D52"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2017 OMB Compliance Supplement Part 3.2)</w:t>
      </w:r>
    </w:p>
    <w:p w14:paraId="3DCFBC00" w14:textId="77777777" w:rsidR="00D830EB" w:rsidRPr="00D830EB" w:rsidRDefault="00D830EB" w:rsidP="00B03238">
      <w:pPr>
        <w:pStyle w:val="ListParagraph"/>
        <w:numPr>
          <w:ilvl w:val="0"/>
          <w:numId w:val="60"/>
        </w:num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D830EB">
        <w:rPr>
          <w:rFonts w:ascii="Arial" w:hAnsi="Arial" w:cs="Arial"/>
          <w:color w:val="231F20"/>
        </w:rPr>
        <w:t>D</w:t>
      </w:r>
      <w:r w:rsidRPr="00D830EB">
        <w:rPr>
          <w:rFonts w:ascii="Arial" w:hAnsi="Arial" w:cs="Arial"/>
          <w:color w:val="231F20"/>
          <w:spacing w:val="-1"/>
        </w:rPr>
        <w:t>e</w:t>
      </w:r>
      <w:r w:rsidRPr="00D830EB">
        <w:rPr>
          <w:rFonts w:ascii="Arial" w:hAnsi="Arial" w:cs="Arial"/>
          <w:color w:val="231F20"/>
        </w:rPr>
        <w:t>t</w:t>
      </w:r>
      <w:r w:rsidRPr="00D830EB">
        <w:rPr>
          <w:rFonts w:ascii="Arial" w:hAnsi="Arial" w:cs="Arial"/>
          <w:color w:val="231F20"/>
          <w:spacing w:val="2"/>
        </w:rPr>
        <w:t>e</w:t>
      </w:r>
      <w:r w:rsidRPr="00D830EB">
        <w:rPr>
          <w:rFonts w:ascii="Arial" w:hAnsi="Arial" w:cs="Arial"/>
          <w:color w:val="231F20"/>
          <w:spacing w:val="1"/>
        </w:rPr>
        <w:t>r</w:t>
      </w:r>
      <w:r w:rsidRPr="00D830EB">
        <w:rPr>
          <w:rFonts w:ascii="Arial" w:hAnsi="Arial" w:cs="Arial"/>
          <w:color w:val="231F20"/>
        </w:rPr>
        <w:t>mine whether</w:t>
      </w:r>
      <w:r w:rsidRPr="00D830EB">
        <w:rPr>
          <w:rFonts w:ascii="Arial" w:hAnsi="Arial" w:cs="Arial"/>
          <w:color w:val="231F20"/>
          <w:spacing w:val="-1"/>
        </w:rPr>
        <w:t xml:space="preserve"> </w:t>
      </w:r>
      <w:r w:rsidRPr="00D830EB">
        <w:rPr>
          <w:rFonts w:ascii="Arial" w:hAnsi="Arial" w:cs="Arial"/>
          <w:color w:val="231F20"/>
        </w:rPr>
        <w:t>the State DOT or</w:t>
      </w:r>
      <w:r w:rsidRPr="00D830EB">
        <w:rPr>
          <w:rFonts w:ascii="Arial" w:hAnsi="Arial" w:cs="Arial"/>
          <w:color w:val="231F20"/>
          <w:spacing w:val="1"/>
        </w:rPr>
        <w:t xml:space="preserve"> </w:t>
      </w:r>
      <w:r w:rsidRPr="00D830EB">
        <w:rPr>
          <w:rFonts w:ascii="Arial" w:hAnsi="Arial" w:cs="Arial"/>
          <w:color w:val="231F20"/>
          <w:spacing w:val="-5"/>
        </w:rPr>
        <w:t>L</w:t>
      </w:r>
      <w:r w:rsidRPr="00D830EB">
        <w:rPr>
          <w:rFonts w:ascii="Arial" w:hAnsi="Arial" w:cs="Arial"/>
          <w:color w:val="231F20"/>
          <w:spacing w:val="3"/>
        </w:rPr>
        <w:t>P</w:t>
      </w:r>
      <w:r w:rsidRPr="00D830EB">
        <w:rPr>
          <w:rFonts w:ascii="Arial" w:hAnsi="Arial" w:cs="Arial"/>
          <w:color w:val="231F20"/>
        </w:rPr>
        <w:t>A is following a QA pr</w:t>
      </w:r>
      <w:r w:rsidRPr="00D830EB">
        <w:rPr>
          <w:rFonts w:ascii="Arial" w:hAnsi="Arial" w:cs="Arial"/>
          <w:color w:val="231F20"/>
          <w:spacing w:val="1"/>
        </w:rPr>
        <w:t>o</w:t>
      </w:r>
      <w:r w:rsidRPr="00D830EB">
        <w:rPr>
          <w:rFonts w:ascii="Arial" w:hAnsi="Arial" w:cs="Arial"/>
          <w:color w:val="231F20"/>
          <w:spacing w:val="-2"/>
        </w:rPr>
        <w:t>g</w:t>
      </w:r>
      <w:r w:rsidRPr="00D830EB">
        <w:rPr>
          <w:rFonts w:ascii="Arial" w:hAnsi="Arial" w:cs="Arial"/>
          <w:color w:val="231F20"/>
          <w:spacing w:val="1"/>
        </w:rPr>
        <w:t>r</w:t>
      </w:r>
      <w:r w:rsidRPr="00D830EB">
        <w:rPr>
          <w:rFonts w:ascii="Arial" w:hAnsi="Arial" w:cs="Arial"/>
          <w:color w:val="231F20"/>
        </w:rPr>
        <w:t xml:space="preserve">am approved </w:t>
      </w:r>
      <w:r w:rsidRPr="00D830EB">
        <w:rPr>
          <w:rFonts w:ascii="Arial" w:hAnsi="Arial" w:cs="Arial"/>
          <w:color w:val="231F20"/>
          <w:spacing w:val="5"/>
        </w:rPr>
        <w:t>b</w:t>
      </w:r>
      <w:r w:rsidRPr="00D830EB">
        <w:rPr>
          <w:rFonts w:ascii="Arial" w:hAnsi="Arial" w:cs="Arial"/>
          <w:color w:val="231F20"/>
        </w:rPr>
        <w:t>y</w:t>
      </w:r>
      <w:r w:rsidRPr="00D830EB">
        <w:rPr>
          <w:rFonts w:ascii="Arial" w:hAnsi="Arial" w:cs="Arial"/>
          <w:color w:val="231F20"/>
          <w:spacing w:val="-3"/>
        </w:rPr>
        <w:t xml:space="preserve"> </w:t>
      </w:r>
      <w:r w:rsidRPr="00D830EB">
        <w:rPr>
          <w:rFonts w:ascii="Arial" w:hAnsi="Arial" w:cs="Arial"/>
          <w:color w:val="231F20"/>
          <w:spacing w:val="-1"/>
        </w:rPr>
        <w:t>F</w:t>
      </w:r>
      <w:r w:rsidRPr="00D830EB">
        <w:rPr>
          <w:rFonts w:ascii="Arial" w:hAnsi="Arial" w:cs="Arial"/>
          <w:color w:val="231F20"/>
        </w:rPr>
        <w:t>HWA.</w:t>
      </w:r>
    </w:p>
    <w:p w14:paraId="656C1D85" w14:textId="77777777" w:rsidR="00D830EB" w:rsidRPr="00D830EB" w:rsidRDefault="00D830EB" w:rsidP="00D830EB">
      <w:pPr>
        <w:pBdr>
          <w:top w:val="single" w:sz="6" w:space="0" w:color="FFFFFF"/>
          <w:left w:val="single" w:sz="6" w:space="0" w:color="FFFFFF"/>
          <w:bottom w:val="single" w:sz="6" w:space="0" w:color="FFFFFF"/>
          <w:right w:val="single" w:sz="6" w:space="0" w:color="FFFFFF"/>
        </w:pBdr>
        <w:spacing w:after="240"/>
        <w:ind w:left="-10"/>
        <w:jc w:val="both"/>
        <w:rPr>
          <w:rFonts w:ascii="Arial" w:hAnsi="Arial" w:cs="Arial"/>
          <w:i/>
        </w:rPr>
      </w:pPr>
      <w:r>
        <w:rPr>
          <w:rFonts w:ascii="Arial" w:hAnsi="Arial" w:cs="Arial"/>
          <w:i/>
          <w:sz w:val="20"/>
        </w:rPr>
        <w:t>(Source: 2018 OMB Compliance Supplement, Part 4, U.S. Department of Transportation Highway Planning and Construction Cluster)</w:t>
      </w:r>
    </w:p>
    <w:tbl>
      <w:tblPr>
        <w:tblStyle w:val="TableGrid"/>
        <w:tblW w:w="5000" w:type="pct"/>
        <w:tblLook w:val="04A0" w:firstRow="1" w:lastRow="0" w:firstColumn="1" w:lastColumn="0" w:noHBand="0" w:noVBand="1"/>
      </w:tblPr>
      <w:tblGrid>
        <w:gridCol w:w="9576"/>
      </w:tblGrid>
      <w:tr w:rsidR="00024D52" w:rsidRPr="00D94F69" w14:paraId="6D8F13D1" w14:textId="77777777" w:rsidTr="007A1547">
        <w:tc>
          <w:tcPr>
            <w:tcW w:w="5000" w:type="pct"/>
            <w:shd w:val="clear" w:color="auto" w:fill="548DD4" w:themeFill="text2" w:themeFillTint="99"/>
          </w:tcPr>
          <w:p w14:paraId="7FB56921" w14:textId="77777777" w:rsidR="00024D52" w:rsidRPr="00D94F69" w:rsidRDefault="00024D52" w:rsidP="007A1547">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024D52" w:rsidRPr="00D94F69" w14:paraId="2FE92D0E" w14:textId="77777777" w:rsidTr="007A1547">
        <w:tc>
          <w:tcPr>
            <w:tcW w:w="5000" w:type="pct"/>
          </w:tcPr>
          <w:p w14:paraId="24F82A72" w14:textId="77777777" w:rsidR="00024D52" w:rsidRPr="00D94F69" w:rsidRDefault="00024D52" w:rsidP="007A154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F811215" w14:textId="77777777" w:rsidR="00024D52" w:rsidRPr="00D94F69" w:rsidRDefault="00024D52" w:rsidP="007A1547">
            <w:pPr>
              <w:pStyle w:val="AuditProcedureHeading"/>
              <w:spacing w:after="240"/>
              <w:jc w:val="both"/>
              <w:rPr>
                <w:rFonts w:cs="Arial"/>
                <w:b/>
                <w:bCs/>
                <w:szCs w:val="20"/>
                <w:u w:val="single"/>
              </w:rPr>
            </w:pPr>
          </w:p>
          <w:p w14:paraId="759F9215" w14:textId="77777777" w:rsidR="00024D52" w:rsidRPr="00D94F69" w:rsidRDefault="00024D52" w:rsidP="007A154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B42366" w14:textId="77777777" w:rsidR="00024D52" w:rsidRPr="00D94F69" w:rsidRDefault="00024D52" w:rsidP="007A1547">
            <w:pPr>
              <w:pStyle w:val="AuditProcedureHeading"/>
              <w:spacing w:after="240"/>
              <w:jc w:val="both"/>
              <w:rPr>
                <w:rFonts w:cs="Arial"/>
                <w:b/>
                <w:bCs/>
                <w:szCs w:val="20"/>
                <w:u w:val="single"/>
              </w:rPr>
            </w:pPr>
          </w:p>
          <w:p w14:paraId="6ABEA597" w14:textId="77777777" w:rsidR="00024D52" w:rsidRPr="00D94F69" w:rsidRDefault="00024D52" w:rsidP="007A154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EE39222" w14:textId="77777777" w:rsidR="00024D52" w:rsidRPr="00D94F69" w:rsidRDefault="00024D52" w:rsidP="007A1547">
            <w:pPr>
              <w:spacing w:after="240"/>
              <w:jc w:val="both"/>
              <w:rPr>
                <w:rFonts w:ascii="Arial" w:hAnsi="Arial" w:cs="Arial"/>
                <w:b/>
                <w:sz w:val="20"/>
                <w:u w:val="single"/>
              </w:rPr>
            </w:pPr>
          </w:p>
          <w:p w14:paraId="6B69FAFD" w14:textId="77777777" w:rsidR="00024D52" w:rsidRPr="00D94F69" w:rsidRDefault="00024D52" w:rsidP="007A1547">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BCEB78A" w14:textId="77777777" w:rsidR="00024D52" w:rsidRPr="00D94F69" w:rsidRDefault="00024D52" w:rsidP="007A1547">
            <w:pPr>
              <w:pStyle w:val="AuditProcedureHeading"/>
              <w:spacing w:after="240"/>
              <w:jc w:val="both"/>
              <w:rPr>
                <w:rFonts w:cs="Arial"/>
                <w:b/>
                <w:bCs/>
                <w:szCs w:val="20"/>
                <w:u w:val="single"/>
              </w:rPr>
            </w:pPr>
          </w:p>
          <w:p w14:paraId="24641E3F" w14:textId="77777777" w:rsidR="00024D52" w:rsidRPr="00D94F69" w:rsidRDefault="00024D52" w:rsidP="007A1547">
            <w:pPr>
              <w:spacing w:after="240"/>
              <w:jc w:val="both"/>
              <w:rPr>
                <w:rFonts w:ascii="Arial" w:eastAsiaTheme="minorHAnsi" w:hAnsi="Arial" w:cs="Arial"/>
              </w:rPr>
            </w:pPr>
          </w:p>
        </w:tc>
      </w:tr>
    </w:tbl>
    <w:p w14:paraId="1F724795"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024D52" w:rsidRPr="00D94F69" w:rsidSect="00257772">
          <w:headerReference w:type="default" r:id="rId376"/>
          <w:pgSz w:w="12240" w:h="15840" w:code="1"/>
          <w:pgMar w:top="1440" w:right="1440" w:bottom="1440" w:left="1440" w:header="720" w:footer="720" w:gutter="0"/>
          <w:cols w:space="720"/>
          <w:docGrid w:linePitch="360"/>
        </w:sectPr>
      </w:pPr>
    </w:p>
    <w:p w14:paraId="7E30DC44" w14:textId="77777777" w:rsidR="00024D52" w:rsidRPr="00D94F69" w:rsidRDefault="00024D52" w:rsidP="00024D52">
      <w:pPr>
        <w:pStyle w:val="Heading3"/>
        <w:jc w:val="both"/>
        <w:rPr>
          <w:rFonts w:cs="Arial"/>
        </w:rPr>
      </w:pPr>
      <w:bookmarkStart w:id="130" w:name="_Toc4585913"/>
      <w:r w:rsidRPr="00D94F69">
        <w:rPr>
          <w:rFonts w:cs="Arial"/>
        </w:rPr>
        <w:t>Suggested Audit Procedures</w:t>
      </w:r>
      <w:bookmarkEnd w:id="130"/>
    </w:p>
    <w:tbl>
      <w:tblPr>
        <w:tblStyle w:val="TableGrid"/>
        <w:tblW w:w="0" w:type="auto"/>
        <w:tblLayout w:type="fixed"/>
        <w:tblLook w:val="04A0" w:firstRow="1" w:lastRow="0" w:firstColumn="1" w:lastColumn="0" w:noHBand="0" w:noVBand="1"/>
      </w:tblPr>
      <w:tblGrid>
        <w:gridCol w:w="9558"/>
      </w:tblGrid>
      <w:tr w:rsidR="00024D52" w:rsidRPr="00D94F69" w14:paraId="74E2BAA7" w14:textId="77777777" w:rsidTr="007A1547">
        <w:tc>
          <w:tcPr>
            <w:tcW w:w="9558" w:type="dxa"/>
            <w:shd w:val="clear" w:color="auto" w:fill="548DD4" w:themeFill="text2" w:themeFillTint="99"/>
          </w:tcPr>
          <w:p w14:paraId="337F254C" w14:textId="77777777" w:rsidR="00024D52" w:rsidRPr="00D94F69" w:rsidRDefault="00024D52" w:rsidP="007A1547">
            <w:pPr>
              <w:pStyle w:val="AuditProcedureHeading"/>
              <w:jc w:val="both"/>
              <w:rPr>
                <w:rFonts w:cs="Arial"/>
                <w:sz w:val="28"/>
                <w:szCs w:val="28"/>
              </w:rPr>
            </w:pPr>
            <w:r w:rsidRPr="00D94F69">
              <w:rPr>
                <w:rFonts w:cs="Arial"/>
                <w:b/>
                <w:sz w:val="28"/>
                <w:szCs w:val="28"/>
              </w:rPr>
              <w:t>Suggested Audit Procedures – Compliance (Substantive Tests)</w:t>
            </w:r>
          </w:p>
          <w:p w14:paraId="2FC6B38B" w14:textId="77777777" w:rsidR="00024D52" w:rsidRPr="00D94F69" w:rsidRDefault="00024D52" w:rsidP="007A1547">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024D52" w:rsidRPr="00D94F69" w14:paraId="0A66C9B6" w14:textId="77777777" w:rsidTr="007A1547">
        <w:tc>
          <w:tcPr>
            <w:tcW w:w="9558" w:type="dxa"/>
          </w:tcPr>
          <w:p w14:paraId="391F8CBC" w14:textId="77777777" w:rsidR="00024D52" w:rsidRPr="00D94F69" w:rsidRDefault="00024D52" w:rsidP="007A1547">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024D52" w:rsidRPr="00D94F69" w14:paraId="71438FA5" w14:textId="77777777" w:rsidTr="007A1547">
        <w:tc>
          <w:tcPr>
            <w:tcW w:w="9558" w:type="dxa"/>
          </w:tcPr>
          <w:p w14:paraId="2455148D" w14:textId="77777777" w:rsidR="00D830EB" w:rsidRPr="007A183B" w:rsidRDefault="00D830EB" w:rsidP="00D830EB">
            <w:pPr>
              <w:spacing w:after="240"/>
              <w:ind w:left="720" w:hanging="720"/>
              <w:jc w:val="both"/>
              <w:rPr>
                <w:rFonts w:ascii="Arial" w:hAnsi="Arial" w:cs="Arial"/>
                <w:sz w:val="20"/>
              </w:rPr>
            </w:pPr>
            <w:r w:rsidRPr="007A183B">
              <w:rPr>
                <w:rFonts w:ascii="Arial" w:hAnsi="Arial" w:cs="Arial"/>
                <w:sz w:val="20"/>
              </w:rPr>
              <w:t>a.</w:t>
            </w:r>
            <w:r w:rsidRPr="007A183B">
              <w:rPr>
                <w:rFonts w:ascii="Arial" w:hAnsi="Arial" w:cs="Arial"/>
                <w:sz w:val="20"/>
              </w:rPr>
              <w:tab/>
              <w:t>Obtain an understanding of the recipient’s QA program.</w:t>
            </w:r>
          </w:p>
          <w:p w14:paraId="6F0218FF" w14:textId="77777777" w:rsidR="00D830EB" w:rsidRPr="007A183B" w:rsidRDefault="00D830EB" w:rsidP="00D830EB">
            <w:pPr>
              <w:spacing w:after="240"/>
              <w:ind w:left="720" w:hanging="720"/>
              <w:jc w:val="both"/>
              <w:rPr>
                <w:rFonts w:ascii="Arial" w:hAnsi="Arial" w:cs="Arial"/>
                <w:sz w:val="20"/>
              </w:rPr>
            </w:pPr>
            <w:r w:rsidRPr="007A183B">
              <w:rPr>
                <w:rFonts w:ascii="Arial" w:hAnsi="Arial" w:cs="Arial"/>
                <w:sz w:val="20"/>
              </w:rPr>
              <w:t>b.</w:t>
            </w:r>
            <w:r w:rsidRPr="007A183B">
              <w:rPr>
                <w:rFonts w:ascii="Arial" w:hAnsi="Arial" w:cs="Arial"/>
                <w:sz w:val="20"/>
              </w:rPr>
              <w:tab/>
              <w:t>Verify that the QA program has been approved by FHWA.</w:t>
            </w:r>
          </w:p>
          <w:p w14:paraId="3E85DC2F" w14:textId="77777777" w:rsidR="00D830EB" w:rsidRPr="007A183B" w:rsidRDefault="00D830EB" w:rsidP="00D830EB">
            <w:pPr>
              <w:spacing w:after="240"/>
              <w:ind w:left="720" w:hanging="720"/>
              <w:jc w:val="both"/>
              <w:rPr>
                <w:rFonts w:ascii="Arial" w:hAnsi="Arial" w:cs="Arial"/>
                <w:sz w:val="20"/>
              </w:rPr>
            </w:pPr>
            <w:r w:rsidRPr="007A183B">
              <w:rPr>
                <w:rFonts w:ascii="Arial" w:hAnsi="Arial" w:cs="Arial"/>
                <w:sz w:val="20"/>
              </w:rPr>
              <w:t>c.</w:t>
            </w:r>
            <w:r w:rsidRPr="007A183B">
              <w:rPr>
                <w:rFonts w:ascii="Arial" w:hAnsi="Arial" w:cs="Arial"/>
                <w:sz w:val="20"/>
              </w:rPr>
              <w:tab/>
              <w:t>Review documentation of test results on a sample basis to verify that proper tests are being taken in accordance with the QA program.</w:t>
            </w:r>
          </w:p>
          <w:p w14:paraId="305CC021" w14:textId="77777777" w:rsidR="00024D52" w:rsidRPr="00D94F69" w:rsidRDefault="00D830EB" w:rsidP="00D830EB">
            <w:pPr>
              <w:spacing w:after="240"/>
              <w:ind w:left="720" w:hanging="720"/>
              <w:jc w:val="both"/>
              <w:rPr>
                <w:rFonts w:ascii="Arial" w:hAnsi="Arial" w:cs="Arial"/>
                <w:sz w:val="20"/>
              </w:rPr>
            </w:pPr>
            <w:r w:rsidRPr="007A183B">
              <w:rPr>
                <w:rFonts w:ascii="Arial" w:hAnsi="Arial" w:cs="Arial"/>
                <w:sz w:val="20"/>
              </w:rPr>
              <w:t>d.</w:t>
            </w:r>
            <w:r w:rsidRPr="007A183B">
              <w:rPr>
                <w:rFonts w:ascii="Arial" w:hAnsi="Arial" w:cs="Arial"/>
                <w:sz w:val="20"/>
              </w:rPr>
              <w:tab/>
              <w:t>Verify that verification sampling activities are performed by qualified testing personnel employed by the agency, or by its designated agent, excluding the contractor.</w:t>
            </w:r>
          </w:p>
        </w:tc>
      </w:tr>
    </w:tbl>
    <w:p w14:paraId="47EAAF17"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14BF2D4"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024D52" w:rsidRPr="00D94F69" w:rsidSect="00257772">
          <w:headerReference w:type="default" r:id="rId377"/>
          <w:pgSz w:w="12240" w:h="15840" w:code="1"/>
          <w:pgMar w:top="1440" w:right="1440" w:bottom="1440" w:left="1440" w:header="720" w:footer="720" w:gutter="0"/>
          <w:cols w:space="720"/>
          <w:docGrid w:linePitch="360"/>
        </w:sectPr>
      </w:pPr>
    </w:p>
    <w:p w14:paraId="29AF70F4" w14:textId="77777777" w:rsidR="00024D52" w:rsidRPr="00D94F69" w:rsidRDefault="00024D52" w:rsidP="00024D52">
      <w:pPr>
        <w:pStyle w:val="Heading3"/>
        <w:jc w:val="both"/>
        <w:rPr>
          <w:rFonts w:cs="Arial"/>
          <w:b w:val="0"/>
          <w:szCs w:val="24"/>
        </w:rPr>
      </w:pPr>
      <w:bookmarkStart w:id="131" w:name="_Toc4585914"/>
      <w:r w:rsidRPr="00D94F69">
        <w:rPr>
          <w:rFonts w:cs="Arial"/>
        </w:rPr>
        <w:t>Audit Implications Summary</w:t>
      </w:r>
      <w:bookmarkEnd w:id="131"/>
    </w:p>
    <w:tbl>
      <w:tblPr>
        <w:tblStyle w:val="TableGrid"/>
        <w:tblW w:w="5000" w:type="pct"/>
        <w:tblLook w:val="04A0" w:firstRow="1" w:lastRow="0" w:firstColumn="1" w:lastColumn="0" w:noHBand="0" w:noVBand="1"/>
      </w:tblPr>
      <w:tblGrid>
        <w:gridCol w:w="9576"/>
      </w:tblGrid>
      <w:tr w:rsidR="00024D52" w:rsidRPr="00D94F69" w14:paraId="2157BCB4" w14:textId="77777777" w:rsidTr="007A1547">
        <w:tc>
          <w:tcPr>
            <w:tcW w:w="5000" w:type="pct"/>
            <w:shd w:val="clear" w:color="auto" w:fill="548DD4" w:themeFill="text2" w:themeFillTint="99"/>
          </w:tcPr>
          <w:p w14:paraId="4A8D147C" w14:textId="77777777" w:rsidR="00024D52" w:rsidRPr="00D94F69" w:rsidRDefault="00024D52" w:rsidP="007A1547">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024D52" w:rsidRPr="00D94F69" w14:paraId="34C403ED" w14:textId="77777777" w:rsidTr="007A1547">
        <w:tc>
          <w:tcPr>
            <w:tcW w:w="5000" w:type="pct"/>
          </w:tcPr>
          <w:p w14:paraId="3DEF0F32" w14:textId="77777777" w:rsidR="00024D52" w:rsidRPr="00D94F69" w:rsidRDefault="00024D52" w:rsidP="00B03238">
            <w:pPr>
              <w:widowControl w:val="0"/>
              <w:numPr>
                <w:ilvl w:val="0"/>
                <w:numId w:val="6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726C7C9" w14:textId="77777777" w:rsidR="00024D52" w:rsidRPr="00D94F69" w:rsidRDefault="00024D52" w:rsidP="007A1547">
            <w:pPr>
              <w:widowControl w:val="0"/>
              <w:spacing w:after="240"/>
              <w:ind w:left="720"/>
              <w:jc w:val="both"/>
              <w:rPr>
                <w:rFonts w:ascii="Arial" w:hAnsi="Arial" w:cs="Arial"/>
                <w:b/>
                <w:sz w:val="20"/>
              </w:rPr>
            </w:pPr>
          </w:p>
          <w:p w14:paraId="45CB1C99" w14:textId="77777777" w:rsidR="00024D52" w:rsidRPr="00D94F69" w:rsidRDefault="00024D52" w:rsidP="00B03238">
            <w:pPr>
              <w:widowControl w:val="0"/>
              <w:numPr>
                <w:ilvl w:val="0"/>
                <w:numId w:val="61"/>
              </w:numPr>
              <w:spacing w:after="240"/>
              <w:jc w:val="both"/>
              <w:rPr>
                <w:rFonts w:ascii="Arial" w:eastAsiaTheme="minorHAnsi" w:hAnsi="Arial" w:cs="Arial"/>
                <w:b/>
                <w:sz w:val="20"/>
              </w:rPr>
            </w:pPr>
            <w:r w:rsidRPr="00D94F69">
              <w:rPr>
                <w:rFonts w:ascii="Arial" w:hAnsi="Arial" w:cs="Arial"/>
                <w:b/>
                <w:sz w:val="20"/>
              </w:rPr>
              <w:t>Assessment of Control Risk:</w:t>
            </w:r>
          </w:p>
          <w:p w14:paraId="1C14E45D" w14:textId="77777777" w:rsidR="00024D52" w:rsidRPr="00D94F69" w:rsidRDefault="00024D52" w:rsidP="007A1547">
            <w:pPr>
              <w:pStyle w:val="ListParagraph"/>
              <w:spacing w:after="240"/>
              <w:jc w:val="both"/>
              <w:rPr>
                <w:rFonts w:ascii="Arial" w:hAnsi="Arial" w:cs="Arial"/>
                <w:b/>
              </w:rPr>
            </w:pPr>
          </w:p>
          <w:p w14:paraId="688981E6" w14:textId="77777777" w:rsidR="00024D52" w:rsidRPr="00D94F69" w:rsidRDefault="00024D52" w:rsidP="00B03238">
            <w:pPr>
              <w:widowControl w:val="0"/>
              <w:numPr>
                <w:ilvl w:val="0"/>
                <w:numId w:val="6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7E4944A5" w14:textId="77777777" w:rsidR="00024D52" w:rsidRPr="00D94F69" w:rsidRDefault="00024D52" w:rsidP="007A1547">
            <w:pPr>
              <w:pStyle w:val="ListParagraph"/>
              <w:spacing w:after="240"/>
              <w:jc w:val="both"/>
              <w:rPr>
                <w:rFonts w:ascii="Arial" w:hAnsi="Arial" w:cs="Arial"/>
                <w:b/>
              </w:rPr>
            </w:pPr>
          </w:p>
          <w:p w14:paraId="5BDB63F4" w14:textId="77777777" w:rsidR="00024D52" w:rsidRPr="00D94F69" w:rsidRDefault="00024D52" w:rsidP="00B03238">
            <w:pPr>
              <w:widowControl w:val="0"/>
              <w:numPr>
                <w:ilvl w:val="0"/>
                <w:numId w:val="6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A9664C8" w14:textId="77777777" w:rsidR="00024D52" w:rsidRPr="00D94F69" w:rsidRDefault="00024D52" w:rsidP="007A1547">
            <w:pPr>
              <w:pStyle w:val="ListParagraph"/>
              <w:spacing w:after="240"/>
              <w:jc w:val="both"/>
              <w:rPr>
                <w:rFonts w:ascii="Arial" w:hAnsi="Arial" w:cs="Arial"/>
                <w:b/>
              </w:rPr>
            </w:pPr>
          </w:p>
          <w:p w14:paraId="46A4F7AA" w14:textId="77777777" w:rsidR="00024D52" w:rsidRPr="00D94F69" w:rsidRDefault="00024D52" w:rsidP="00B03238">
            <w:pPr>
              <w:widowControl w:val="0"/>
              <w:numPr>
                <w:ilvl w:val="0"/>
                <w:numId w:val="6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1BE18A3" w14:textId="77777777" w:rsidR="00024D52" w:rsidRPr="00D94F69" w:rsidRDefault="00024D52" w:rsidP="007A1547">
            <w:pPr>
              <w:pStyle w:val="APStepItem"/>
              <w:numPr>
                <w:ilvl w:val="0"/>
                <w:numId w:val="0"/>
              </w:numPr>
              <w:spacing w:after="240"/>
              <w:rPr>
                <w:rFonts w:cs="Arial"/>
                <w:b/>
              </w:rPr>
            </w:pPr>
          </w:p>
        </w:tc>
      </w:tr>
    </w:tbl>
    <w:p w14:paraId="5ED7655A"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024D52" w:rsidRPr="00D94F69" w:rsidSect="00257772">
          <w:headerReference w:type="default" r:id="rId378"/>
          <w:pgSz w:w="12240" w:h="15840" w:code="1"/>
          <w:pgMar w:top="1440" w:right="1440" w:bottom="1440" w:left="1440" w:header="720" w:footer="720" w:gutter="0"/>
          <w:cols w:space="720"/>
          <w:docGrid w:linePitch="360"/>
        </w:sectPr>
      </w:pPr>
    </w:p>
    <w:p w14:paraId="085807C3" w14:textId="77777777" w:rsidR="00024D52" w:rsidRPr="00D94F69" w:rsidRDefault="00024D52" w:rsidP="00024D52">
      <w:pPr>
        <w:pStyle w:val="Heading2"/>
        <w:jc w:val="both"/>
        <w:rPr>
          <w:rFonts w:cs="Arial"/>
        </w:rPr>
      </w:pPr>
      <w:bookmarkStart w:id="132" w:name="_Toc4585915"/>
      <w:r w:rsidRPr="00D94F69">
        <w:rPr>
          <w:rFonts w:cs="Arial"/>
        </w:rPr>
        <w:t>N.  SPECIAL TESTS AND PROVISIONS</w:t>
      </w:r>
      <w:r w:rsidR="00D830EB">
        <w:rPr>
          <w:rFonts w:cs="Arial"/>
        </w:rPr>
        <w:t xml:space="preserve"> – Contractor Recoveries</w:t>
      </w:r>
      <w:bookmarkEnd w:id="132"/>
    </w:p>
    <w:p w14:paraId="342E840E" w14:textId="77777777" w:rsidR="00024D52" w:rsidRPr="00D94F69" w:rsidRDefault="00024D52" w:rsidP="00024D52">
      <w:pPr>
        <w:pStyle w:val="Heading3"/>
        <w:jc w:val="both"/>
        <w:rPr>
          <w:rFonts w:cs="Arial"/>
        </w:rPr>
      </w:pPr>
      <w:bookmarkStart w:id="133" w:name="_Toc4585916"/>
      <w:r w:rsidRPr="00D94F69">
        <w:rPr>
          <w:rFonts w:cs="Arial"/>
        </w:rPr>
        <w:t>OMB Compliance Requirements</w:t>
      </w:r>
      <w:r w:rsidR="00D830EB">
        <w:rPr>
          <w:rFonts w:cs="Arial"/>
        </w:rPr>
        <w:t xml:space="preserve"> – Not Applicable</w:t>
      </w:r>
      <w:bookmarkEnd w:id="133"/>
    </w:p>
    <w:p w14:paraId="778CDA1C" w14:textId="77777777" w:rsidR="00024D52" w:rsidRPr="00D94F69" w:rsidRDefault="00D830EB"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While this section is included in the </w:t>
      </w:r>
      <w:r w:rsidRPr="00024D52">
        <w:rPr>
          <w:rFonts w:ascii="Arial" w:hAnsi="Arial" w:cs="Arial"/>
          <w:sz w:val="20"/>
        </w:rPr>
        <w:t>2018 OMB Compliance Supplement, Part 4, U.S. Department of Transportation Highway Planning and Construction Cluster</w:t>
      </w:r>
      <w:r>
        <w:rPr>
          <w:rFonts w:ascii="Arial" w:hAnsi="Arial" w:cs="Arial"/>
          <w:i/>
          <w:sz w:val="20"/>
        </w:rPr>
        <w:t>,</w:t>
      </w:r>
      <w:r>
        <w:rPr>
          <w:rFonts w:ascii="Arial" w:hAnsi="Arial" w:cs="Arial"/>
          <w:sz w:val="20"/>
        </w:rPr>
        <w:t xml:space="preserve"> the requirements are anticipated to apply only to State DOTs and not to LPAs.</w:t>
      </w:r>
    </w:p>
    <w:p w14:paraId="719859E2"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024D52" w:rsidRPr="00D94F69" w:rsidSect="00257772">
          <w:headerReference w:type="default" r:id="rId379"/>
          <w:pgSz w:w="12240" w:h="15840" w:code="1"/>
          <w:pgMar w:top="1440" w:right="1440" w:bottom="1440" w:left="1440" w:header="720" w:footer="720" w:gutter="0"/>
          <w:cols w:space="720"/>
          <w:docGrid w:linePitch="360"/>
        </w:sectPr>
      </w:pPr>
    </w:p>
    <w:p w14:paraId="7CBD1AB9" w14:textId="77777777" w:rsidR="00024D52" w:rsidRPr="00D94F69" w:rsidRDefault="00024D52" w:rsidP="00024D52">
      <w:pPr>
        <w:pStyle w:val="Heading2"/>
        <w:jc w:val="both"/>
        <w:rPr>
          <w:rFonts w:cs="Arial"/>
        </w:rPr>
      </w:pPr>
      <w:bookmarkStart w:id="134" w:name="_Toc4585917"/>
      <w:r w:rsidRPr="00D94F69">
        <w:rPr>
          <w:rFonts w:cs="Arial"/>
        </w:rPr>
        <w:t>N.  SPECIAL TESTS AND PROVISIONS</w:t>
      </w:r>
      <w:r w:rsidR="008E7C85">
        <w:rPr>
          <w:rFonts w:cs="Arial"/>
        </w:rPr>
        <w:t xml:space="preserve"> – Project Approvals</w:t>
      </w:r>
      <w:bookmarkEnd w:id="134"/>
    </w:p>
    <w:p w14:paraId="7DB73380" w14:textId="77777777" w:rsidR="00024D52" w:rsidRPr="00D94F69" w:rsidRDefault="00024D52" w:rsidP="00024D52">
      <w:pPr>
        <w:pStyle w:val="Heading3"/>
        <w:jc w:val="both"/>
        <w:rPr>
          <w:rFonts w:cs="Arial"/>
        </w:rPr>
      </w:pPr>
      <w:bookmarkStart w:id="135" w:name="_Toc4585918"/>
      <w:r w:rsidRPr="00D94F69">
        <w:rPr>
          <w:rFonts w:cs="Arial"/>
        </w:rPr>
        <w:t>OMB Compliance Requirements</w:t>
      </w:r>
      <w:bookmarkEnd w:id="135"/>
    </w:p>
    <w:p w14:paraId="783F9EEC"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3BC0B374"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AB13C62" w14:textId="77777777" w:rsidR="00024D52" w:rsidRPr="00D94F69" w:rsidRDefault="00024D52" w:rsidP="00024D52">
      <w:pPr>
        <w:spacing w:after="240"/>
        <w:jc w:val="both"/>
        <w:rPr>
          <w:rFonts w:ascii="Arial" w:hAnsi="Arial" w:cs="Arial"/>
          <w:i/>
          <w:sz w:val="20"/>
        </w:rPr>
      </w:pPr>
      <w:r w:rsidRPr="00D94F69">
        <w:rPr>
          <w:rFonts w:ascii="Arial" w:hAnsi="Arial" w:cs="Arial"/>
          <w:i/>
          <w:sz w:val="20"/>
        </w:rPr>
        <w:t>(Source: 2017 OMB Compliance Supplement 3.2)</w:t>
      </w:r>
    </w:p>
    <w:p w14:paraId="2C66743D" w14:textId="77777777" w:rsidR="00024D52" w:rsidRPr="00D94F69" w:rsidRDefault="008E7C85" w:rsidP="00024D52">
      <w:pPr>
        <w:spacing w:after="240"/>
        <w:jc w:val="both"/>
        <w:rPr>
          <w:rFonts w:ascii="Arial" w:hAnsi="Arial" w:cs="Arial"/>
          <w:b/>
        </w:rPr>
      </w:pPr>
      <w:r>
        <w:rPr>
          <w:rFonts w:ascii="Arial" w:hAnsi="Arial" w:cs="Arial"/>
          <w:b/>
        </w:rPr>
        <w:t>Part 4 OMB</w:t>
      </w:r>
      <w:r w:rsidR="00024D52" w:rsidRPr="00D94F69">
        <w:rPr>
          <w:rFonts w:ascii="Arial" w:hAnsi="Arial" w:cs="Arial"/>
          <w:b/>
        </w:rPr>
        <w:t xml:space="preserve"> Program Specific Requirements</w:t>
      </w:r>
    </w:p>
    <w:p w14:paraId="71860C91" w14:textId="77777777" w:rsidR="00024D52" w:rsidRDefault="008E7C85" w:rsidP="008E7C85">
      <w:pPr>
        <w:widowControl w:val="0"/>
        <w:ind w:right="331"/>
        <w:jc w:val="both"/>
        <w:rPr>
          <w:rFonts w:ascii="Arial" w:hAnsi="Arial" w:cs="Arial"/>
          <w:b/>
          <w:sz w:val="20"/>
        </w:rPr>
      </w:pPr>
      <w:r w:rsidRPr="008E7C85">
        <w:rPr>
          <w:rFonts w:ascii="Arial" w:hAnsi="Arial" w:cs="Arial"/>
          <w:color w:val="231F20"/>
          <w:spacing w:val="-1"/>
          <w:sz w:val="20"/>
        </w:rPr>
        <w:t>F</w:t>
      </w:r>
      <w:r w:rsidRPr="008E7C85">
        <w:rPr>
          <w:rFonts w:ascii="Arial" w:hAnsi="Arial" w:cs="Arial"/>
          <w:color w:val="231F20"/>
          <w:sz w:val="20"/>
        </w:rPr>
        <w:t>HWA proje</w:t>
      </w:r>
      <w:r w:rsidRPr="008E7C85">
        <w:rPr>
          <w:rFonts w:ascii="Arial" w:hAnsi="Arial" w:cs="Arial"/>
          <w:color w:val="231F20"/>
          <w:spacing w:val="-1"/>
          <w:sz w:val="20"/>
        </w:rPr>
        <w:t>c</w:t>
      </w:r>
      <w:r w:rsidRPr="008E7C85">
        <w:rPr>
          <w:rFonts w:ascii="Arial" w:hAnsi="Arial" w:cs="Arial"/>
          <w:color w:val="231F20"/>
          <w:sz w:val="20"/>
        </w:rPr>
        <w:t>t ap</w:t>
      </w:r>
      <w:r w:rsidRPr="008E7C85">
        <w:rPr>
          <w:rFonts w:ascii="Arial" w:hAnsi="Arial" w:cs="Arial"/>
          <w:color w:val="231F20"/>
          <w:spacing w:val="2"/>
          <w:sz w:val="20"/>
        </w:rPr>
        <w:t>p</w:t>
      </w:r>
      <w:r w:rsidRPr="008E7C85">
        <w:rPr>
          <w:rFonts w:ascii="Arial" w:hAnsi="Arial" w:cs="Arial"/>
          <w:color w:val="231F20"/>
          <w:sz w:val="20"/>
        </w:rPr>
        <w:t>rov</w:t>
      </w:r>
      <w:r w:rsidRPr="008E7C85">
        <w:rPr>
          <w:rFonts w:ascii="Arial" w:hAnsi="Arial" w:cs="Arial"/>
          <w:color w:val="231F20"/>
          <w:spacing w:val="-2"/>
          <w:sz w:val="20"/>
        </w:rPr>
        <w:t>a</w:t>
      </w:r>
      <w:r w:rsidRPr="008E7C85">
        <w:rPr>
          <w:rFonts w:ascii="Arial" w:hAnsi="Arial" w:cs="Arial"/>
          <w:color w:val="231F20"/>
          <w:spacing w:val="1"/>
          <w:sz w:val="20"/>
        </w:rPr>
        <w:t>l/</w:t>
      </w:r>
      <w:r w:rsidRPr="008E7C85">
        <w:rPr>
          <w:rFonts w:ascii="Arial" w:hAnsi="Arial" w:cs="Arial"/>
          <w:color w:val="231F20"/>
          <w:sz w:val="20"/>
        </w:rPr>
        <w:t>authori</w:t>
      </w:r>
      <w:r w:rsidRPr="008E7C85">
        <w:rPr>
          <w:rFonts w:ascii="Arial" w:hAnsi="Arial" w:cs="Arial"/>
          <w:color w:val="231F20"/>
          <w:spacing w:val="1"/>
          <w:sz w:val="20"/>
        </w:rPr>
        <w:t>z</w:t>
      </w:r>
      <w:r w:rsidRPr="008E7C85">
        <w:rPr>
          <w:rFonts w:ascii="Arial" w:hAnsi="Arial" w:cs="Arial"/>
          <w:color w:val="231F20"/>
          <w:spacing w:val="-1"/>
          <w:sz w:val="20"/>
        </w:rPr>
        <w:t>a</w:t>
      </w:r>
      <w:r w:rsidRPr="008E7C85">
        <w:rPr>
          <w:rFonts w:ascii="Arial" w:hAnsi="Arial" w:cs="Arial"/>
          <w:color w:val="231F20"/>
          <w:sz w:val="20"/>
        </w:rPr>
        <w:t>tion to proceed is r</w:t>
      </w:r>
      <w:r w:rsidRPr="008E7C85">
        <w:rPr>
          <w:rFonts w:ascii="Arial" w:hAnsi="Arial" w:cs="Arial"/>
          <w:color w:val="231F20"/>
          <w:spacing w:val="-2"/>
          <w:sz w:val="20"/>
        </w:rPr>
        <w:t>e</w:t>
      </w:r>
      <w:r w:rsidRPr="008E7C85">
        <w:rPr>
          <w:rFonts w:ascii="Arial" w:hAnsi="Arial" w:cs="Arial"/>
          <w:color w:val="231F20"/>
          <w:sz w:val="20"/>
        </w:rPr>
        <w:t xml:space="preserve">quired </w:t>
      </w:r>
      <w:r w:rsidRPr="008E7C85">
        <w:rPr>
          <w:rFonts w:ascii="Arial" w:hAnsi="Arial" w:cs="Arial"/>
          <w:color w:val="231F20"/>
          <w:spacing w:val="2"/>
          <w:sz w:val="20"/>
        </w:rPr>
        <w:t>b</w:t>
      </w:r>
      <w:r w:rsidRPr="008E7C85">
        <w:rPr>
          <w:rFonts w:ascii="Arial" w:hAnsi="Arial" w:cs="Arial"/>
          <w:color w:val="231F20"/>
          <w:spacing w:val="-1"/>
          <w:sz w:val="20"/>
        </w:rPr>
        <w:t>e</w:t>
      </w:r>
      <w:r w:rsidRPr="008E7C85">
        <w:rPr>
          <w:rFonts w:ascii="Arial" w:hAnsi="Arial" w:cs="Arial"/>
          <w:color w:val="231F20"/>
          <w:sz w:val="20"/>
        </w:rPr>
        <w:t>fore costs a</w:t>
      </w:r>
      <w:r w:rsidRPr="008E7C85">
        <w:rPr>
          <w:rFonts w:ascii="Arial" w:hAnsi="Arial" w:cs="Arial"/>
          <w:color w:val="231F20"/>
          <w:spacing w:val="1"/>
          <w:sz w:val="20"/>
        </w:rPr>
        <w:t>r</w:t>
      </w:r>
      <w:r w:rsidRPr="008E7C85">
        <w:rPr>
          <w:rFonts w:ascii="Arial" w:hAnsi="Arial" w:cs="Arial"/>
          <w:color w:val="231F20"/>
          <w:sz w:val="20"/>
        </w:rPr>
        <w:t>e</w:t>
      </w:r>
      <w:r w:rsidRPr="008E7C85">
        <w:rPr>
          <w:rFonts w:ascii="Arial" w:hAnsi="Arial" w:cs="Arial"/>
          <w:color w:val="231F20"/>
          <w:spacing w:val="2"/>
          <w:sz w:val="20"/>
        </w:rPr>
        <w:t xml:space="preserve"> </w:t>
      </w:r>
      <w:r w:rsidRPr="008E7C85">
        <w:rPr>
          <w:rFonts w:ascii="Arial" w:hAnsi="Arial" w:cs="Arial"/>
          <w:color w:val="231F20"/>
          <w:sz w:val="20"/>
        </w:rPr>
        <w:t>incurr</w:t>
      </w:r>
      <w:r w:rsidRPr="008E7C85">
        <w:rPr>
          <w:rFonts w:ascii="Arial" w:hAnsi="Arial" w:cs="Arial"/>
          <w:color w:val="231F20"/>
          <w:spacing w:val="-2"/>
          <w:sz w:val="20"/>
        </w:rPr>
        <w:t>e</w:t>
      </w:r>
      <w:r w:rsidRPr="008E7C85">
        <w:rPr>
          <w:rFonts w:ascii="Arial" w:hAnsi="Arial" w:cs="Arial"/>
          <w:color w:val="231F20"/>
          <w:sz w:val="20"/>
        </w:rPr>
        <w:t>d f</w:t>
      </w:r>
      <w:r w:rsidRPr="008E7C85">
        <w:rPr>
          <w:rFonts w:ascii="Arial" w:hAnsi="Arial" w:cs="Arial"/>
          <w:color w:val="231F20"/>
          <w:spacing w:val="1"/>
          <w:sz w:val="20"/>
        </w:rPr>
        <w:t>o</w:t>
      </w:r>
      <w:r w:rsidRPr="008E7C85">
        <w:rPr>
          <w:rFonts w:ascii="Arial" w:hAnsi="Arial" w:cs="Arial"/>
          <w:color w:val="231F20"/>
          <w:sz w:val="20"/>
        </w:rPr>
        <w:t xml:space="preserve">r </w:t>
      </w:r>
      <w:r w:rsidRPr="008E7C85">
        <w:rPr>
          <w:rFonts w:ascii="Arial" w:hAnsi="Arial" w:cs="Arial"/>
          <w:color w:val="231F20"/>
          <w:spacing w:val="-2"/>
          <w:sz w:val="20"/>
        </w:rPr>
        <w:t>a</w:t>
      </w:r>
      <w:r w:rsidRPr="008E7C85">
        <w:rPr>
          <w:rFonts w:ascii="Arial" w:hAnsi="Arial" w:cs="Arial"/>
          <w:color w:val="231F20"/>
          <w:sz w:val="20"/>
        </w:rPr>
        <w:t>ll</w:t>
      </w:r>
      <w:r w:rsidRPr="008E7C85">
        <w:rPr>
          <w:rFonts w:ascii="Arial" w:hAnsi="Arial" w:cs="Arial"/>
          <w:color w:val="231F20"/>
          <w:spacing w:val="2"/>
          <w:sz w:val="20"/>
        </w:rPr>
        <w:t xml:space="preserve"> </w:t>
      </w:r>
      <w:r w:rsidRPr="008E7C85">
        <w:rPr>
          <w:rFonts w:ascii="Arial" w:hAnsi="Arial" w:cs="Arial"/>
          <w:color w:val="231F20"/>
          <w:sz w:val="20"/>
        </w:rPr>
        <w:t>ph</w:t>
      </w:r>
      <w:r w:rsidRPr="008E7C85">
        <w:rPr>
          <w:rFonts w:ascii="Arial" w:hAnsi="Arial" w:cs="Arial"/>
          <w:color w:val="231F20"/>
          <w:spacing w:val="-2"/>
          <w:sz w:val="20"/>
        </w:rPr>
        <w:t>a</w:t>
      </w:r>
      <w:r w:rsidRPr="008E7C85">
        <w:rPr>
          <w:rFonts w:ascii="Arial" w:hAnsi="Arial" w:cs="Arial"/>
          <w:color w:val="231F20"/>
          <w:sz w:val="20"/>
        </w:rPr>
        <w:t xml:space="preserve">ses </w:t>
      </w:r>
      <w:r w:rsidRPr="008E7C85">
        <w:rPr>
          <w:rFonts w:ascii="Arial" w:hAnsi="Arial" w:cs="Arial"/>
          <w:color w:val="231F20"/>
          <w:spacing w:val="2"/>
          <w:sz w:val="20"/>
        </w:rPr>
        <w:t>o</w:t>
      </w:r>
      <w:r w:rsidRPr="008E7C85">
        <w:rPr>
          <w:rFonts w:ascii="Arial" w:hAnsi="Arial" w:cs="Arial"/>
          <w:color w:val="231F20"/>
          <w:sz w:val="20"/>
        </w:rPr>
        <w:t>r</w:t>
      </w:r>
      <w:r w:rsidRPr="008E7C85">
        <w:rPr>
          <w:rFonts w:ascii="Arial" w:hAnsi="Arial" w:cs="Arial"/>
          <w:color w:val="231F20"/>
          <w:spacing w:val="2"/>
          <w:sz w:val="20"/>
        </w:rPr>
        <w:t xml:space="preserve"> </w:t>
      </w:r>
      <w:r w:rsidRPr="008E7C85">
        <w:rPr>
          <w:rFonts w:ascii="Arial" w:hAnsi="Arial" w:cs="Arial"/>
          <w:color w:val="231F20"/>
          <w:sz w:val="20"/>
        </w:rPr>
        <w:t>proje</w:t>
      </w:r>
      <w:r w:rsidRPr="008E7C85">
        <w:rPr>
          <w:rFonts w:ascii="Arial" w:hAnsi="Arial" w:cs="Arial"/>
          <w:color w:val="231F20"/>
          <w:spacing w:val="-1"/>
          <w:sz w:val="20"/>
        </w:rPr>
        <w:t>c</w:t>
      </w:r>
      <w:r w:rsidRPr="008E7C85">
        <w:rPr>
          <w:rFonts w:ascii="Arial" w:hAnsi="Arial" w:cs="Arial"/>
          <w:color w:val="231F20"/>
          <w:sz w:val="20"/>
        </w:rPr>
        <w:t>ts, e</w:t>
      </w:r>
      <w:r w:rsidRPr="008E7C85">
        <w:rPr>
          <w:rFonts w:ascii="Arial" w:hAnsi="Arial" w:cs="Arial"/>
          <w:color w:val="231F20"/>
          <w:spacing w:val="2"/>
          <w:sz w:val="20"/>
        </w:rPr>
        <w:t>x</w:t>
      </w:r>
      <w:r w:rsidRPr="008E7C85">
        <w:rPr>
          <w:rFonts w:ascii="Arial" w:hAnsi="Arial" w:cs="Arial"/>
          <w:color w:val="231F20"/>
          <w:sz w:val="20"/>
        </w:rPr>
        <w:t>cept for</w:t>
      </w:r>
      <w:r w:rsidRPr="008E7C85">
        <w:rPr>
          <w:rFonts w:ascii="Arial" w:hAnsi="Arial" w:cs="Arial"/>
          <w:color w:val="231F20"/>
          <w:spacing w:val="2"/>
          <w:sz w:val="20"/>
        </w:rPr>
        <w:t xml:space="preserve"> </w:t>
      </w:r>
      <w:r w:rsidRPr="008E7C85">
        <w:rPr>
          <w:rFonts w:ascii="Arial" w:hAnsi="Arial" w:cs="Arial"/>
          <w:color w:val="231F20"/>
          <w:sz w:val="20"/>
        </w:rPr>
        <w:t>certain proper</w:t>
      </w:r>
      <w:r w:rsidRPr="008E7C85">
        <w:rPr>
          <w:rFonts w:ascii="Arial" w:hAnsi="Arial" w:cs="Arial"/>
          <w:color w:val="231F20"/>
          <w:spacing w:val="4"/>
          <w:sz w:val="20"/>
        </w:rPr>
        <w:t>t</w:t>
      </w:r>
      <w:r w:rsidRPr="008E7C85">
        <w:rPr>
          <w:rFonts w:ascii="Arial" w:hAnsi="Arial" w:cs="Arial"/>
          <w:color w:val="231F20"/>
          <w:sz w:val="20"/>
        </w:rPr>
        <w:t xml:space="preserve">y acquisition costs permitted under 23 </w:t>
      </w:r>
      <w:r w:rsidRPr="008E7C85">
        <w:rPr>
          <w:rFonts w:ascii="Arial" w:hAnsi="Arial" w:cs="Arial"/>
          <w:color w:val="231F20"/>
          <w:spacing w:val="-1"/>
          <w:sz w:val="20"/>
        </w:rPr>
        <w:t>U</w:t>
      </w:r>
      <w:r w:rsidRPr="008E7C85">
        <w:rPr>
          <w:rFonts w:ascii="Arial" w:hAnsi="Arial" w:cs="Arial"/>
          <w:color w:val="231F20"/>
          <w:spacing w:val="1"/>
          <w:sz w:val="20"/>
        </w:rPr>
        <w:t>S</w:t>
      </w:r>
      <w:r w:rsidRPr="008E7C85">
        <w:rPr>
          <w:rFonts w:ascii="Arial" w:hAnsi="Arial" w:cs="Arial"/>
          <w:color w:val="231F20"/>
          <w:sz w:val="20"/>
        </w:rPr>
        <w:t>C 108,</w:t>
      </w:r>
      <w:r w:rsidRPr="008E7C85">
        <w:rPr>
          <w:rFonts w:ascii="Arial" w:hAnsi="Arial" w:cs="Arial"/>
          <w:color w:val="231F20"/>
          <w:spacing w:val="-2"/>
          <w:sz w:val="20"/>
        </w:rPr>
        <w:t xml:space="preserve"> </w:t>
      </w:r>
      <w:r w:rsidRPr="008E7C85">
        <w:rPr>
          <w:rFonts w:ascii="Arial" w:hAnsi="Arial" w:cs="Arial"/>
          <w:color w:val="231F20"/>
          <w:sz w:val="20"/>
        </w:rPr>
        <w:t>cer</w:t>
      </w:r>
      <w:r w:rsidRPr="008E7C85">
        <w:rPr>
          <w:rFonts w:ascii="Arial" w:hAnsi="Arial" w:cs="Arial"/>
          <w:color w:val="231F20"/>
          <w:spacing w:val="2"/>
          <w:sz w:val="20"/>
        </w:rPr>
        <w:t>t</w:t>
      </w:r>
      <w:r w:rsidRPr="008E7C85">
        <w:rPr>
          <w:rFonts w:ascii="Arial" w:hAnsi="Arial" w:cs="Arial"/>
          <w:color w:val="231F20"/>
          <w:spacing w:val="-1"/>
          <w:sz w:val="20"/>
        </w:rPr>
        <w:t>a</w:t>
      </w:r>
      <w:r w:rsidRPr="008E7C85">
        <w:rPr>
          <w:rFonts w:ascii="Arial" w:hAnsi="Arial" w:cs="Arial"/>
          <w:color w:val="231F20"/>
          <w:sz w:val="20"/>
        </w:rPr>
        <w:t>in eme</w:t>
      </w:r>
      <w:r w:rsidRPr="008E7C85">
        <w:rPr>
          <w:rFonts w:ascii="Arial" w:hAnsi="Arial" w:cs="Arial"/>
          <w:color w:val="231F20"/>
          <w:spacing w:val="1"/>
          <w:sz w:val="20"/>
        </w:rPr>
        <w:t>r</w:t>
      </w:r>
      <w:r w:rsidRPr="008E7C85">
        <w:rPr>
          <w:rFonts w:ascii="Arial" w:hAnsi="Arial" w:cs="Arial"/>
          <w:color w:val="231F20"/>
          <w:spacing w:val="-2"/>
          <w:sz w:val="20"/>
        </w:rPr>
        <w:t>g</w:t>
      </w:r>
      <w:r w:rsidRPr="008E7C85">
        <w:rPr>
          <w:rFonts w:ascii="Arial" w:hAnsi="Arial" w:cs="Arial"/>
          <w:color w:val="231F20"/>
          <w:sz w:val="20"/>
        </w:rPr>
        <w:t>e</w:t>
      </w:r>
      <w:r w:rsidRPr="008E7C85">
        <w:rPr>
          <w:rFonts w:ascii="Arial" w:hAnsi="Arial" w:cs="Arial"/>
          <w:color w:val="231F20"/>
          <w:spacing w:val="2"/>
          <w:sz w:val="20"/>
        </w:rPr>
        <w:t>n</w:t>
      </w:r>
      <w:r w:rsidRPr="008E7C85">
        <w:rPr>
          <w:rFonts w:ascii="Arial" w:hAnsi="Arial" w:cs="Arial"/>
          <w:color w:val="231F20"/>
          <w:spacing w:val="4"/>
          <w:sz w:val="20"/>
        </w:rPr>
        <w:t>c</w:t>
      </w:r>
      <w:r w:rsidRPr="008E7C85">
        <w:rPr>
          <w:rFonts w:ascii="Arial" w:hAnsi="Arial" w:cs="Arial"/>
          <w:color w:val="231F20"/>
          <w:sz w:val="20"/>
        </w:rPr>
        <w:t>y</w:t>
      </w:r>
      <w:r w:rsidRPr="008E7C85">
        <w:rPr>
          <w:rFonts w:ascii="Arial" w:hAnsi="Arial" w:cs="Arial"/>
          <w:color w:val="231F20"/>
          <w:spacing w:val="-5"/>
          <w:sz w:val="20"/>
        </w:rPr>
        <w:t xml:space="preserve"> </w:t>
      </w:r>
      <w:r w:rsidRPr="008E7C85">
        <w:rPr>
          <w:rFonts w:ascii="Arial" w:hAnsi="Arial" w:cs="Arial"/>
          <w:color w:val="231F20"/>
          <w:spacing w:val="1"/>
          <w:sz w:val="20"/>
        </w:rPr>
        <w:t>r</w:t>
      </w:r>
      <w:r w:rsidRPr="008E7C85">
        <w:rPr>
          <w:rFonts w:ascii="Arial" w:hAnsi="Arial" w:cs="Arial"/>
          <w:color w:val="231F20"/>
          <w:spacing w:val="-1"/>
          <w:sz w:val="20"/>
        </w:rPr>
        <w:t>e</w:t>
      </w:r>
      <w:r w:rsidRPr="008E7C85">
        <w:rPr>
          <w:rFonts w:ascii="Arial" w:hAnsi="Arial" w:cs="Arial"/>
          <w:color w:val="231F20"/>
          <w:sz w:val="20"/>
        </w:rPr>
        <w:t>pair w</w:t>
      </w:r>
      <w:r w:rsidRPr="008E7C85">
        <w:rPr>
          <w:rFonts w:ascii="Arial" w:hAnsi="Arial" w:cs="Arial"/>
          <w:color w:val="231F20"/>
          <w:spacing w:val="1"/>
          <w:sz w:val="20"/>
        </w:rPr>
        <w:t>o</w:t>
      </w:r>
      <w:r w:rsidRPr="008E7C85">
        <w:rPr>
          <w:rFonts w:ascii="Arial" w:hAnsi="Arial" w:cs="Arial"/>
          <w:color w:val="231F20"/>
          <w:sz w:val="20"/>
        </w:rPr>
        <w:t>rk under 23</w:t>
      </w:r>
      <w:r>
        <w:rPr>
          <w:rFonts w:ascii="Arial" w:hAnsi="Arial" w:cs="Arial"/>
          <w:sz w:val="20"/>
        </w:rPr>
        <w:t xml:space="preserve"> </w:t>
      </w:r>
      <w:r w:rsidRPr="008E7C85">
        <w:rPr>
          <w:rFonts w:ascii="Arial" w:hAnsi="Arial" w:cs="Arial"/>
          <w:color w:val="231F20"/>
          <w:sz w:val="20"/>
        </w:rPr>
        <w:t>USC 125, and preliminary</w:t>
      </w:r>
      <w:r w:rsidRPr="008E7C85">
        <w:rPr>
          <w:rFonts w:ascii="Arial" w:hAnsi="Arial" w:cs="Arial"/>
          <w:color w:val="231F20"/>
          <w:spacing w:val="-3"/>
          <w:sz w:val="20"/>
        </w:rPr>
        <w:t xml:space="preserve"> </w:t>
      </w:r>
      <w:r w:rsidRPr="008E7C85">
        <w:rPr>
          <w:rFonts w:ascii="Arial" w:hAnsi="Arial" w:cs="Arial"/>
          <w:color w:val="231F20"/>
          <w:sz w:val="20"/>
        </w:rPr>
        <w:t>e</w:t>
      </w:r>
      <w:r w:rsidRPr="008E7C85">
        <w:rPr>
          <w:rFonts w:ascii="Arial" w:hAnsi="Arial" w:cs="Arial"/>
          <w:color w:val="231F20"/>
          <w:spacing w:val="2"/>
          <w:sz w:val="20"/>
        </w:rPr>
        <w:t>n</w:t>
      </w:r>
      <w:r w:rsidRPr="008E7C85">
        <w:rPr>
          <w:rFonts w:ascii="Arial" w:hAnsi="Arial" w:cs="Arial"/>
          <w:color w:val="231F20"/>
          <w:spacing w:val="-2"/>
          <w:sz w:val="20"/>
        </w:rPr>
        <w:t>g</w:t>
      </w:r>
      <w:r w:rsidRPr="008E7C85">
        <w:rPr>
          <w:rFonts w:ascii="Arial" w:hAnsi="Arial" w:cs="Arial"/>
          <w:color w:val="231F20"/>
          <w:sz w:val="20"/>
        </w:rPr>
        <w:t>i</w:t>
      </w:r>
      <w:r w:rsidRPr="008E7C85">
        <w:rPr>
          <w:rFonts w:ascii="Arial" w:hAnsi="Arial" w:cs="Arial"/>
          <w:color w:val="231F20"/>
          <w:spacing w:val="3"/>
          <w:sz w:val="20"/>
        </w:rPr>
        <w:t>n</w:t>
      </w:r>
      <w:r w:rsidRPr="008E7C85">
        <w:rPr>
          <w:rFonts w:ascii="Arial" w:hAnsi="Arial" w:cs="Arial"/>
          <w:color w:val="231F20"/>
          <w:sz w:val="20"/>
        </w:rPr>
        <w:t>eeri</w:t>
      </w:r>
      <w:r w:rsidRPr="008E7C85">
        <w:rPr>
          <w:rFonts w:ascii="Arial" w:hAnsi="Arial" w:cs="Arial"/>
          <w:color w:val="231F20"/>
          <w:spacing w:val="2"/>
          <w:sz w:val="20"/>
        </w:rPr>
        <w:t>n</w:t>
      </w:r>
      <w:r w:rsidRPr="008E7C85">
        <w:rPr>
          <w:rFonts w:ascii="Arial" w:hAnsi="Arial" w:cs="Arial"/>
          <w:color w:val="231F20"/>
          <w:sz w:val="20"/>
        </w:rPr>
        <w:t>g</w:t>
      </w:r>
      <w:r w:rsidRPr="008E7C85">
        <w:rPr>
          <w:rFonts w:ascii="Arial" w:hAnsi="Arial" w:cs="Arial"/>
          <w:color w:val="231F20"/>
          <w:spacing w:val="-2"/>
          <w:sz w:val="20"/>
        </w:rPr>
        <w:t xml:space="preserve"> </w:t>
      </w:r>
      <w:r w:rsidRPr="008E7C85">
        <w:rPr>
          <w:rFonts w:ascii="Arial" w:hAnsi="Arial" w:cs="Arial"/>
          <w:color w:val="231F20"/>
          <w:sz w:val="20"/>
        </w:rPr>
        <w:t>und</w:t>
      </w:r>
      <w:r w:rsidRPr="008E7C85">
        <w:rPr>
          <w:rFonts w:ascii="Arial" w:hAnsi="Arial" w:cs="Arial"/>
          <w:color w:val="231F20"/>
          <w:spacing w:val="1"/>
          <w:sz w:val="20"/>
        </w:rPr>
        <w:t>e</w:t>
      </w:r>
      <w:r w:rsidRPr="008E7C85">
        <w:rPr>
          <w:rFonts w:ascii="Arial" w:hAnsi="Arial" w:cs="Arial"/>
          <w:color w:val="231F20"/>
          <w:sz w:val="20"/>
        </w:rPr>
        <w:t>r Se</w:t>
      </w:r>
      <w:r w:rsidRPr="008E7C85">
        <w:rPr>
          <w:rFonts w:ascii="Arial" w:hAnsi="Arial" w:cs="Arial"/>
          <w:color w:val="231F20"/>
          <w:spacing w:val="-2"/>
          <w:sz w:val="20"/>
        </w:rPr>
        <w:t>c</w:t>
      </w:r>
      <w:r w:rsidRPr="008E7C85">
        <w:rPr>
          <w:rFonts w:ascii="Arial" w:hAnsi="Arial" w:cs="Arial"/>
          <w:color w:val="231F20"/>
          <w:spacing w:val="3"/>
          <w:sz w:val="20"/>
        </w:rPr>
        <w:t>t</w:t>
      </w:r>
      <w:r w:rsidRPr="008E7C85">
        <w:rPr>
          <w:rFonts w:ascii="Arial" w:hAnsi="Arial" w:cs="Arial"/>
          <w:color w:val="231F20"/>
          <w:sz w:val="20"/>
        </w:rPr>
        <w:t xml:space="preserve">ion 1440 of the </w:t>
      </w:r>
      <w:r w:rsidRPr="008E7C85">
        <w:rPr>
          <w:rFonts w:ascii="Arial" w:hAnsi="Arial" w:cs="Arial"/>
          <w:color w:val="231F20"/>
          <w:spacing w:val="-1"/>
          <w:sz w:val="20"/>
        </w:rPr>
        <w:t>F</w:t>
      </w:r>
      <w:r w:rsidRPr="008E7C85">
        <w:rPr>
          <w:rFonts w:ascii="Arial" w:hAnsi="Arial" w:cs="Arial"/>
          <w:color w:val="231F20"/>
          <w:sz w:val="20"/>
        </w:rPr>
        <w:t>AST Act (23 USC</w:t>
      </w:r>
      <w:r>
        <w:rPr>
          <w:rFonts w:ascii="Arial" w:hAnsi="Arial" w:cs="Arial"/>
          <w:sz w:val="20"/>
        </w:rPr>
        <w:t xml:space="preserve"> </w:t>
      </w:r>
      <w:r w:rsidRPr="008E7C85">
        <w:rPr>
          <w:rFonts w:ascii="Arial" w:hAnsi="Arial" w:cs="Arial"/>
          <w:color w:val="231F20"/>
          <w:sz w:val="20"/>
        </w:rPr>
        <w:t>121 note).  Based on the</w:t>
      </w:r>
      <w:r w:rsidRPr="008E7C85">
        <w:rPr>
          <w:rFonts w:ascii="Arial" w:hAnsi="Arial" w:cs="Arial"/>
          <w:color w:val="231F20"/>
          <w:spacing w:val="2"/>
          <w:sz w:val="20"/>
        </w:rPr>
        <w:t xml:space="preserve"> </w:t>
      </w:r>
      <w:r w:rsidRPr="008E7C85">
        <w:rPr>
          <w:rFonts w:ascii="Arial" w:hAnsi="Arial" w:cs="Arial"/>
          <w:color w:val="231F20"/>
          <w:sz w:val="20"/>
        </w:rPr>
        <w:t>Stew</w:t>
      </w:r>
      <w:r w:rsidRPr="008E7C85">
        <w:rPr>
          <w:rFonts w:ascii="Arial" w:hAnsi="Arial" w:cs="Arial"/>
          <w:color w:val="231F20"/>
          <w:spacing w:val="-1"/>
          <w:sz w:val="20"/>
        </w:rPr>
        <w:t>a</w:t>
      </w:r>
      <w:r w:rsidRPr="008E7C85">
        <w:rPr>
          <w:rFonts w:ascii="Arial" w:hAnsi="Arial" w:cs="Arial"/>
          <w:color w:val="231F20"/>
          <w:sz w:val="20"/>
        </w:rPr>
        <w:t>rdship and Oversight a</w:t>
      </w:r>
      <w:r w:rsidRPr="008E7C85">
        <w:rPr>
          <w:rFonts w:ascii="Arial" w:hAnsi="Arial" w:cs="Arial"/>
          <w:color w:val="231F20"/>
          <w:spacing w:val="-3"/>
          <w:sz w:val="20"/>
        </w:rPr>
        <w:t>g</w:t>
      </w:r>
      <w:r w:rsidRPr="008E7C85">
        <w:rPr>
          <w:rFonts w:ascii="Arial" w:hAnsi="Arial" w:cs="Arial"/>
          <w:color w:val="231F20"/>
          <w:spacing w:val="1"/>
          <w:sz w:val="20"/>
        </w:rPr>
        <w:t>r</w:t>
      </w:r>
      <w:r w:rsidRPr="008E7C85">
        <w:rPr>
          <w:rFonts w:ascii="Arial" w:hAnsi="Arial" w:cs="Arial"/>
          <w:color w:val="231F20"/>
          <w:sz w:val="20"/>
        </w:rPr>
        <w:t>eement</w:t>
      </w:r>
      <w:r w:rsidRPr="008E7C85">
        <w:rPr>
          <w:rFonts w:ascii="Arial" w:hAnsi="Arial" w:cs="Arial"/>
          <w:color w:val="231F20"/>
          <w:spacing w:val="2"/>
          <w:sz w:val="20"/>
        </w:rPr>
        <w:t xml:space="preserve"> b</w:t>
      </w:r>
      <w:r w:rsidRPr="008E7C85">
        <w:rPr>
          <w:rFonts w:ascii="Arial" w:hAnsi="Arial" w:cs="Arial"/>
          <w:color w:val="231F20"/>
          <w:spacing w:val="-1"/>
          <w:sz w:val="20"/>
        </w:rPr>
        <w:t>e</w:t>
      </w:r>
      <w:r w:rsidRPr="008E7C85">
        <w:rPr>
          <w:rFonts w:ascii="Arial" w:hAnsi="Arial" w:cs="Arial"/>
          <w:color w:val="231F20"/>
          <w:sz w:val="20"/>
        </w:rPr>
        <w:t>tween t</w:t>
      </w:r>
      <w:r w:rsidRPr="008E7C85">
        <w:rPr>
          <w:rFonts w:ascii="Arial" w:hAnsi="Arial" w:cs="Arial"/>
          <w:color w:val="231F20"/>
          <w:spacing w:val="3"/>
          <w:sz w:val="20"/>
        </w:rPr>
        <w:t>h</w:t>
      </w:r>
      <w:r w:rsidRPr="008E7C85">
        <w:rPr>
          <w:rFonts w:ascii="Arial" w:hAnsi="Arial" w:cs="Arial"/>
          <w:color w:val="231F20"/>
          <w:sz w:val="20"/>
        </w:rPr>
        <w:t>e State DOT</w:t>
      </w:r>
      <w:r>
        <w:rPr>
          <w:rFonts w:ascii="Arial" w:hAnsi="Arial" w:cs="Arial"/>
          <w:sz w:val="20"/>
        </w:rPr>
        <w:t xml:space="preserve"> </w:t>
      </w:r>
      <w:r w:rsidRPr="008E7C85">
        <w:rPr>
          <w:rFonts w:ascii="Arial" w:hAnsi="Arial" w:cs="Arial"/>
          <w:color w:val="231F20"/>
          <w:sz w:val="20"/>
        </w:rPr>
        <w:t xml:space="preserve">and the </w:t>
      </w:r>
      <w:r w:rsidRPr="008E7C85">
        <w:rPr>
          <w:rFonts w:ascii="Arial" w:hAnsi="Arial" w:cs="Arial"/>
          <w:color w:val="231F20"/>
          <w:spacing w:val="-2"/>
          <w:sz w:val="20"/>
        </w:rPr>
        <w:t>F</w:t>
      </w:r>
      <w:r w:rsidRPr="008E7C85">
        <w:rPr>
          <w:rFonts w:ascii="Arial" w:hAnsi="Arial" w:cs="Arial"/>
          <w:color w:val="231F20"/>
          <w:sz w:val="20"/>
        </w:rPr>
        <w:t>HWA Division</w:t>
      </w:r>
      <w:r w:rsidRPr="008E7C85">
        <w:rPr>
          <w:rFonts w:ascii="Arial" w:hAnsi="Arial" w:cs="Arial"/>
          <w:color w:val="231F20"/>
          <w:spacing w:val="4"/>
          <w:sz w:val="20"/>
        </w:rPr>
        <w:t xml:space="preserve"> </w:t>
      </w:r>
      <w:r w:rsidRPr="008E7C85">
        <w:rPr>
          <w:rFonts w:ascii="Arial" w:hAnsi="Arial" w:cs="Arial"/>
          <w:color w:val="231F20"/>
          <w:sz w:val="20"/>
        </w:rPr>
        <w:t>of</w:t>
      </w:r>
      <w:r w:rsidRPr="008E7C85">
        <w:rPr>
          <w:rFonts w:ascii="Arial" w:hAnsi="Arial" w:cs="Arial"/>
          <w:color w:val="231F20"/>
          <w:spacing w:val="-1"/>
          <w:sz w:val="20"/>
        </w:rPr>
        <w:t>f</w:t>
      </w:r>
      <w:r w:rsidRPr="008E7C85">
        <w:rPr>
          <w:rFonts w:ascii="Arial" w:hAnsi="Arial" w:cs="Arial"/>
          <w:color w:val="231F20"/>
          <w:sz w:val="20"/>
        </w:rPr>
        <w:t>ic</w:t>
      </w:r>
      <w:r w:rsidRPr="008E7C85">
        <w:rPr>
          <w:rFonts w:ascii="Arial" w:hAnsi="Arial" w:cs="Arial"/>
          <w:color w:val="231F20"/>
          <w:spacing w:val="-1"/>
          <w:sz w:val="20"/>
        </w:rPr>
        <w:t>e</w:t>
      </w:r>
      <w:r w:rsidRPr="008E7C85">
        <w:rPr>
          <w:rFonts w:ascii="Arial" w:hAnsi="Arial" w:cs="Arial"/>
          <w:color w:val="231F20"/>
          <w:sz w:val="20"/>
        </w:rPr>
        <w:t>, pro</w:t>
      </w:r>
      <w:r w:rsidRPr="008E7C85">
        <w:rPr>
          <w:rFonts w:ascii="Arial" w:hAnsi="Arial" w:cs="Arial"/>
          <w:color w:val="231F20"/>
          <w:spacing w:val="2"/>
          <w:sz w:val="20"/>
        </w:rPr>
        <w:t>j</w:t>
      </w:r>
      <w:r w:rsidRPr="008E7C85">
        <w:rPr>
          <w:rFonts w:ascii="Arial" w:hAnsi="Arial" w:cs="Arial"/>
          <w:color w:val="231F20"/>
          <w:sz w:val="20"/>
        </w:rPr>
        <w:t>ects m</w:t>
      </w:r>
      <w:r w:rsidRPr="008E7C85">
        <w:rPr>
          <w:rFonts w:ascii="Arial" w:hAnsi="Arial" w:cs="Arial"/>
          <w:color w:val="231F20"/>
          <w:spacing w:val="4"/>
          <w:sz w:val="20"/>
        </w:rPr>
        <w:t>a</w:t>
      </w:r>
      <w:r w:rsidRPr="008E7C85">
        <w:rPr>
          <w:rFonts w:ascii="Arial" w:hAnsi="Arial" w:cs="Arial"/>
          <w:color w:val="231F20"/>
          <w:sz w:val="20"/>
        </w:rPr>
        <w:t>y</w:t>
      </w:r>
      <w:r w:rsidRPr="008E7C85">
        <w:rPr>
          <w:rFonts w:ascii="Arial" w:hAnsi="Arial" w:cs="Arial"/>
          <w:color w:val="231F20"/>
          <w:spacing w:val="-5"/>
          <w:sz w:val="20"/>
        </w:rPr>
        <w:t xml:space="preserve"> </w:t>
      </w:r>
      <w:r w:rsidRPr="008E7C85">
        <w:rPr>
          <w:rFonts w:ascii="Arial" w:hAnsi="Arial" w:cs="Arial"/>
          <w:color w:val="231F20"/>
          <w:sz w:val="20"/>
        </w:rPr>
        <w:t>be</w:t>
      </w:r>
      <w:r w:rsidRPr="008E7C85">
        <w:rPr>
          <w:rFonts w:ascii="Arial" w:hAnsi="Arial" w:cs="Arial"/>
          <w:color w:val="231F20"/>
          <w:spacing w:val="2"/>
          <w:sz w:val="20"/>
        </w:rPr>
        <w:t xml:space="preserve"> </w:t>
      </w:r>
      <w:r w:rsidRPr="008E7C85">
        <w:rPr>
          <w:rFonts w:ascii="Arial" w:hAnsi="Arial" w:cs="Arial"/>
          <w:color w:val="231F20"/>
          <w:spacing w:val="1"/>
          <w:sz w:val="20"/>
        </w:rPr>
        <w:t>a</w:t>
      </w:r>
      <w:r w:rsidRPr="008E7C85">
        <w:rPr>
          <w:rFonts w:ascii="Arial" w:hAnsi="Arial" w:cs="Arial"/>
          <w:color w:val="231F20"/>
          <w:sz w:val="20"/>
        </w:rPr>
        <w:t>uthori</w:t>
      </w:r>
      <w:r w:rsidRPr="008E7C85">
        <w:rPr>
          <w:rFonts w:ascii="Arial" w:hAnsi="Arial" w:cs="Arial"/>
          <w:color w:val="231F20"/>
          <w:spacing w:val="1"/>
          <w:sz w:val="20"/>
        </w:rPr>
        <w:t>z</w:t>
      </w:r>
      <w:r w:rsidRPr="008E7C85">
        <w:rPr>
          <w:rFonts w:ascii="Arial" w:hAnsi="Arial" w:cs="Arial"/>
          <w:color w:val="231F20"/>
          <w:spacing w:val="-1"/>
          <w:sz w:val="20"/>
        </w:rPr>
        <w:t>e</w:t>
      </w:r>
      <w:r w:rsidRPr="008E7C85">
        <w:rPr>
          <w:rFonts w:ascii="Arial" w:hAnsi="Arial" w:cs="Arial"/>
          <w:color w:val="231F20"/>
          <w:sz w:val="20"/>
        </w:rPr>
        <w:t>d under the aut</w:t>
      </w:r>
      <w:r w:rsidRPr="008E7C85">
        <w:rPr>
          <w:rFonts w:ascii="Arial" w:hAnsi="Arial" w:cs="Arial"/>
          <w:color w:val="231F20"/>
          <w:spacing w:val="3"/>
          <w:sz w:val="20"/>
        </w:rPr>
        <w:t>h</w:t>
      </w:r>
      <w:r w:rsidRPr="008E7C85">
        <w:rPr>
          <w:rFonts w:ascii="Arial" w:hAnsi="Arial" w:cs="Arial"/>
          <w:color w:val="231F20"/>
          <w:sz w:val="20"/>
        </w:rPr>
        <w:t>ori</w:t>
      </w:r>
      <w:r w:rsidRPr="008E7C85">
        <w:rPr>
          <w:rFonts w:ascii="Arial" w:hAnsi="Arial" w:cs="Arial"/>
          <w:color w:val="231F20"/>
          <w:spacing w:val="3"/>
          <w:sz w:val="20"/>
        </w:rPr>
        <w:t>t</w:t>
      </w:r>
      <w:r w:rsidRPr="008E7C85">
        <w:rPr>
          <w:rFonts w:ascii="Arial" w:hAnsi="Arial" w:cs="Arial"/>
          <w:color w:val="231F20"/>
          <w:sz w:val="20"/>
        </w:rPr>
        <w:t>y</w:t>
      </w:r>
      <w:r w:rsidRPr="008E7C85">
        <w:rPr>
          <w:rFonts w:ascii="Arial" w:hAnsi="Arial" w:cs="Arial"/>
          <w:color w:val="231F20"/>
          <w:spacing w:val="-5"/>
          <w:sz w:val="20"/>
        </w:rPr>
        <w:t xml:space="preserve"> </w:t>
      </w:r>
      <w:r w:rsidRPr="008E7C85">
        <w:rPr>
          <w:rFonts w:ascii="Arial" w:hAnsi="Arial" w:cs="Arial"/>
          <w:color w:val="231F20"/>
          <w:sz w:val="20"/>
        </w:rPr>
        <w:t>in</w:t>
      </w:r>
      <w:r>
        <w:rPr>
          <w:rFonts w:ascii="Arial" w:hAnsi="Arial" w:cs="Arial"/>
          <w:sz w:val="20"/>
        </w:rPr>
        <w:t xml:space="preserve"> </w:t>
      </w:r>
      <w:r w:rsidRPr="008E7C85">
        <w:rPr>
          <w:rFonts w:ascii="Arial" w:hAnsi="Arial" w:cs="Arial"/>
          <w:color w:val="231F20"/>
          <w:sz w:val="20"/>
        </w:rPr>
        <w:t xml:space="preserve">23 USC 106(c), </w:t>
      </w:r>
      <w:r w:rsidRPr="008E7C85">
        <w:rPr>
          <w:rFonts w:ascii="Arial" w:hAnsi="Arial" w:cs="Arial"/>
          <w:color w:val="231F20"/>
          <w:spacing w:val="-1"/>
          <w:sz w:val="20"/>
        </w:rPr>
        <w:t>w</w:t>
      </w:r>
      <w:r w:rsidRPr="008E7C85">
        <w:rPr>
          <w:rFonts w:ascii="Arial" w:hAnsi="Arial" w:cs="Arial"/>
          <w:color w:val="231F20"/>
          <w:sz w:val="20"/>
        </w:rPr>
        <w:t xml:space="preserve">hich </w:t>
      </w:r>
      <w:r w:rsidRPr="008E7C85">
        <w:rPr>
          <w:rFonts w:ascii="Arial" w:hAnsi="Arial" w:cs="Arial"/>
          <w:color w:val="231F20"/>
          <w:spacing w:val="-1"/>
          <w:sz w:val="20"/>
        </w:rPr>
        <w:t>a</w:t>
      </w:r>
      <w:r w:rsidRPr="008E7C85">
        <w:rPr>
          <w:rFonts w:ascii="Arial" w:hAnsi="Arial" w:cs="Arial"/>
          <w:color w:val="231F20"/>
          <w:spacing w:val="3"/>
          <w:sz w:val="20"/>
        </w:rPr>
        <w:t>l</w:t>
      </w:r>
      <w:r w:rsidRPr="008E7C85">
        <w:rPr>
          <w:rFonts w:ascii="Arial" w:hAnsi="Arial" w:cs="Arial"/>
          <w:color w:val="231F20"/>
          <w:sz w:val="20"/>
        </w:rPr>
        <w:t>lows the State DOT to a</w:t>
      </w:r>
      <w:r w:rsidRPr="008E7C85">
        <w:rPr>
          <w:rFonts w:ascii="Arial" w:hAnsi="Arial" w:cs="Arial"/>
          <w:color w:val="231F20"/>
          <w:spacing w:val="2"/>
          <w:sz w:val="20"/>
        </w:rPr>
        <w:t>s</w:t>
      </w:r>
      <w:r w:rsidRPr="008E7C85">
        <w:rPr>
          <w:rFonts w:ascii="Arial" w:hAnsi="Arial" w:cs="Arial"/>
          <w:color w:val="231F20"/>
          <w:sz w:val="20"/>
        </w:rPr>
        <w:t>sume responsibilities for desi</w:t>
      </w:r>
      <w:r w:rsidRPr="008E7C85">
        <w:rPr>
          <w:rFonts w:ascii="Arial" w:hAnsi="Arial" w:cs="Arial"/>
          <w:color w:val="231F20"/>
          <w:spacing w:val="-2"/>
          <w:sz w:val="20"/>
        </w:rPr>
        <w:t>g</w:t>
      </w:r>
      <w:r w:rsidRPr="008E7C85">
        <w:rPr>
          <w:rFonts w:ascii="Arial" w:hAnsi="Arial" w:cs="Arial"/>
          <w:color w:val="231F20"/>
          <w:sz w:val="20"/>
        </w:rPr>
        <w:t>ns, plans, spe</w:t>
      </w:r>
      <w:r w:rsidRPr="008E7C85">
        <w:rPr>
          <w:rFonts w:ascii="Arial" w:hAnsi="Arial" w:cs="Arial"/>
          <w:color w:val="231F20"/>
          <w:spacing w:val="-2"/>
          <w:sz w:val="20"/>
        </w:rPr>
        <w:t>c</w:t>
      </w:r>
      <w:r w:rsidRPr="008E7C85">
        <w:rPr>
          <w:rFonts w:ascii="Arial" w:hAnsi="Arial" w:cs="Arial"/>
          <w:color w:val="231F20"/>
          <w:sz w:val="20"/>
        </w:rPr>
        <w:t>ific</w:t>
      </w:r>
      <w:r w:rsidRPr="008E7C85">
        <w:rPr>
          <w:rFonts w:ascii="Arial" w:hAnsi="Arial" w:cs="Arial"/>
          <w:color w:val="231F20"/>
          <w:spacing w:val="-2"/>
          <w:sz w:val="20"/>
        </w:rPr>
        <w:t>a</w:t>
      </w:r>
      <w:r w:rsidRPr="008E7C85">
        <w:rPr>
          <w:rFonts w:ascii="Arial" w:hAnsi="Arial" w:cs="Arial"/>
          <w:color w:val="231F20"/>
          <w:sz w:val="20"/>
        </w:rPr>
        <w:t>tions, estimates,</w:t>
      </w:r>
      <w:r w:rsidRPr="008E7C85">
        <w:rPr>
          <w:rFonts w:ascii="Arial" w:hAnsi="Arial" w:cs="Arial"/>
          <w:color w:val="231F20"/>
          <w:spacing w:val="2"/>
          <w:sz w:val="20"/>
        </w:rPr>
        <w:t xml:space="preserve"> </w:t>
      </w:r>
      <w:r w:rsidRPr="008E7C85">
        <w:rPr>
          <w:rFonts w:ascii="Arial" w:hAnsi="Arial" w:cs="Arial"/>
          <w:color w:val="231F20"/>
          <w:sz w:val="20"/>
        </w:rPr>
        <w:t xml:space="preserve">contract </w:t>
      </w:r>
      <w:r w:rsidRPr="008E7C85">
        <w:rPr>
          <w:rFonts w:ascii="Arial" w:hAnsi="Arial" w:cs="Arial"/>
          <w:color w:val="231F20"/>
          <w:spacing w:val="2"/>
          <w:sz w:val="20"/>
        </w:rPr>
        <w:t>a</w:t>
      </w:r>
      <w:r w:rsidRPr="008E7C85">
        <w:rPr>
          <w:rFonts w:ascii="Arial" w:hAnsi="Arial" w:cs="Arial"/>
          <w:color w:val="231F20"/>
          <w:sz w:val="20"/>
        </w:rPr>
        <w:t>w</w:t>
      </w:r>
      <w:r w:rsidRPr="008E7C85">
        <w:rPr>
          <w:rFonts w:ascii="Arial" w:hAnsi="Arial" w:cs="Arial"/>
          <w:color w:val="231F20"/>
          <w:spacing w:val="-1"/>
          <w:sz w:val="20"/>
        </w:rPr>
        <w:t>a</w:t>
      </w:r>
      <w:r w:rsidRPr="008E7C85">
        <w:rPr>
          <w:rFonts w:ascii="Arial" w:hAnsi="Arial" w:cs="Arial"/>
          <w:color w:val="231F20"/>
          <w:sz w:val="20"/>
        </w:rPr>
        <w:t>rds,</w:t>
      </w:r>
      <w:r w:rsidRPr="008E7C85">
        <w:rPr>
          <w:rFonts w:ascii="Arial" w:hAnsi="Arial" w:cs="Arial"/>
          <w:color w:val="231F20"/>
          <w:spacing w:val="1"/>
          <w:sz w:val="20"/>
        </w:rPr>
        <w:t xml:space="preserve"> </w:t>
      </w:r>
      <w:r w:rsidRPr="008E7C85">
        <w:rPr>
          <w:rFonts w:ascii="Arial" w:hAnsi="Arial" w:cs="Arial"/>
          <w:color w:val="231F20"/>
          <w:sz w:val="20"/>
        </w:rPr>
        <w:t>and inspection of pr</w:t>
      </w:r>
      <w:r w:rsidRPr="008E7C85">
        <w:rPr>
          <w:rFonts w:ascii="Arial" w:hAnsi="Arial" w:cs="Arial"/>
          <w:color w:val="231F20"/>
          <w:spacing w:val="4"/>
          <w:sz w:val="20"/>
        </w:rPr>
        <w:t>o</w:t>
      </w:r>
      <w:r w:rsidRPr="008E7C85">
        <w:rPr>
          <w:rFonts w:ascii="Arial" w:hAnsi="Arial" w:cs="Arial"/>
          <w:color w:val="231F20"/>
          <w:spacing w:val="-2"/>
          <w:sz w:val="20"/>
        </w:rPr>
        <w:t>g</w:t>
      </w:r>
      <w:r w:rsidRPr="008E7C85">
        <w:rPr>
          <w:rFonts w:ascii="Arial" w:hAnsi="Arial" w:cs="Arial"/>
          <w:color w:val="231F20"/>
          <w:spacing w:val="1"/>
          <w:sz w:val="20"/>
        </w:rPr>
        <w:t>r</w:t>
      </w:r>
      <w:r w:rsidRPr="008E7C85">
        <w:rPr>
          <w:rFonts w:ascii="Arial" w:hAnsi="Arial" w:cs="Arial"/>
          <w:color w:val="231F20"/>
          <w:sz w:val="20"/>
        </w:rPr>
        <w:t xml:space="preserve">ess.  When </w:t>
      </w:r>
      <w:r w:rsidRPr="008E7C85">
        <w:rPr>
          <w:rFonts w:ascii="Arial" w:hAnsi="Arial" w:cs="Arial"/>
          <w:color w:val="231F20"/>
          <w:spacing w:val="-1"/>
          <w:sz w:val="20"/>
        </w:rPr>
        <w:t>F</w:t>
      </w:r>
      <w:r w:rsidRPr="008E7C85">
        <w:rPr>
          <w:rFonts w:ascii="Arial" w:hAnsi="Arial" w:cs="Arial"/>
          <w:color w:val="231F20"/>
          <w:sz w:val="20"/>
        </w:rPr>
        <w:t>HWA authori</w:t>
      </w:r>
      <w:r w:rsidRPr="008E7C85">
        <w:rPr>
          <w:rFonts w:ascii="Arial" w:hAnsi="Arial" w:cs="Arial"/>
          <w:color w:val="231F20"/>
          <w:spacing w:val="1"/>
          <w:sz w:val="20"/>
        </w:rPr>
        <w:t>z</w:t>
      </w:r>
      <w:r w:rsidRPr="008E7C85">
        <w:rPr>
          <w:rFonts w:ascii="Arial" w:hAnsi="Arial" w:cs="Arial"/>
          <w:color w:val="231F20"/>
          <w:spacing w:val="-1"/>
          <w:sz w:val="20"/>
        </w:rPr>
        <w:t>e</w:t>
      </w:r>
      <w:r w:rsidRPr="008E7C85">
        <w:rPr>
          <w:rFonts w:ascii="Arial" w:hAnsi="Arial" w:cs="Arial"/>
          <w:color w:val="231F20"/>
          <w:sz w:val="20"/>
        </w:rPr>
        <w:t xml:space="preserve">s a </w:t>
      </w:r>
      <w:r w:rsidRPr="008E7C85">
        <w:rPr>
          <w:rFonts w:ascii="Arial" w:hAnsi="Arial" w:cs="Arial"/>
          <w:color w:val="231F20"/>
          <w:spacing w:val="-2"/>
          <w:sz w:val="20"/>
        </w:rPr>
        <w:t>c</w:t>
      </w:r>
      <w:r w:rsidRPr="008E7C85">
        <w:rPr>
          <w:rFonts w:ascii="Arial" w:hAnsi="Arial" w:cs="Arial"/>
          <w:color w:val="231F20"/>
          <w:sz w:val="20"/>
        </w:rPr>
        <w:t>onstru</w:t>
      </w:r>
      <w:r w:rsidRPr="008E7C85">
        <w:rPr>
          <w:rFonts w:ascii="Arial" w:hAnsi="Arial" w:cs="Arial"/>
          <w:color w:val="231F20"/>
          <w:spacing w:val="-2"/>
          <w:sz w:val="20"/>
        </w:rPr>
        <w:t>c</w:t>
      </w:r>
      <w:r w:rsidRPr="008E7C85">
        <w:rPr>
          <w:rFonts w:ascii="Arial" w:hAnsi="Arial" w:cs="Arial"/>
          <w:color w:val="231F20"/>
          <w:sz w:val="20"/>
        </w:rPr>
        <w:t>tion</w:t>
      </w:r>
      <w:r w:rsidRPr="008E7C85">
        <w:rPr>
          <w:rFonts w:ascii="Arial" w:hAnsi="Arial" w:cs="Arial"/>
          <w:color w:val="231F20"/>
          <w:spacing w:val="2"/>
          <w:sz w:val="20"/>
        </w:rPr>
        <w:t xml:space="preserve"> </w:t>
      </w:r>
      <w:r w:rsidRPr="008E7C85">
        <w:rPr>
          <w:rFonts w:ascii="Arial" w:hAnsi="Arial" w:cs="Arial"/>
          <w:color w:val="231F20"/>
          <w:sz w:val="20"/>
        </w:rPr>
        <w:t>project or pha</w:t>
      </w:r>
      <w:r w:rsidRPr="008E7C85">
        <w:rPr>
          <w:rFonts w:ascii="Arial" w:hAnsi="Arial" w:cs="Arial"/>
          <w:color w:val="231F20"/>
          <w:spacing w:val="2"/>
          <w:sz w:val="20"/>
        </w:rPr>
        <w:t>s</w:t>
      </w:r>
      <w:r w:rsidRPr="008E7C85">
        <w:rPr>
          <w:rFonts w:ascii="Arial" w:hAnsi="Arial" w:cs="Arial"/>
          <w:color w:val="231F20"/>
          <w:sz w:val="20"/>
        </w:rPr>
        <w:t>e</w:t>
      </w:r>
      <w:r w:rsidRPr="008E7C85">
        <w:rPr>
          <w:rFonts w:ascii="Arial" w:hAnsi="Arial" w:cs="Arial"/>
          <w:color w:val="231F20"/>
          <w:spacing w:val="1"/>
          <w:sz w:val="20"/>
        </w:rPr>
        <w:t xml:space="preserve"> </w:t>
      </w:r>
      <w:r w:rsidRPr="008E7C85">
        <w:rPr>
          <w:rFonts w:ascii="Arial" w:hAnsi="Arial" w:cs="Arial"/>
          <w:color w:val="231F20"/>
          <w:sz w:val="20"/>
        </w:rPr>
        <w:t>in</w:t>
      </w:r>
      <w:r w:rsidRPr="008E7C85">
        <w:rPr>
          <w:rFonts w:ascii="Arial" w:hAnsi="Arial" w:cs="Arial"/>
          <w:color w:val="231F20"/>
          <w:spacing w:val="-1"/>
          <w:sz w:val="20"/>
        </w:rPr>
        <w:t xml:space="preserve"> </w:t>
      </w:r>
      <w:r w:rsidRPr="008E7C85">
        <w:rPr>
          <w:rFonts w:ascii="Arial" w:hAnsi="Arial" w:cs="Arial"/>
          <w:color w:val="231F20"/>
          <w:sz w:val="20"/>
        </w:rPr>
        <w:t>a pro</w:t>
      </w:r>
      <w:r w:rsidRPr="008E7C85">
        <w:rPr>
          <w:rFonts w:ascii="Arial" w:hAnsi="Arial" w:cs="Arial"/>
          <w:color w:val="231F20"/>
          <w:spacing w:val="3"/>
          <w:sz w:val="20"/>
        </w:rPr>
        <w:t>j</w:t>
      </w:r>
      <w:r w:rsidRPr="008E7C85">
        <w:rPr>
          <w:rFonts w:ascii="Arial" w:hAnsi="Arial" w:cs="Arial"/>
          <w:color w:val="231F20"/>
          <w:sz w:val="20"/>
        </w:rPr>
        <w:t xml:space="preserve">ect </w:t>
      </w:r>
      <w:r w:rsidRPr="008E7C85">
        <w:rPr>
          <w:rFonts w:ascii="Arial" w:hAnsi="Arial" w:cs="Arial"/>
          <w:color w:val="231F20"/>
          <w:spacing w:val="2"/>
          <w:sz w:val="20"/>
        </w:rPr>
        <w:t>a</w:t>
      </w:r>
      <w:r w:rsidRPr="008E7C85">
        <w:rPr>
          <w:rFonts w:ascii="Arial" w:hAnsi="Arial" w:cs="Arial"/>
          <w:color w:val="231F20"/>
          <w:spacing w:val="-2"/>
          <w:sz w:val="20"/>
        </w:rPr>
        <w:t>g</w:t>
      </w:r>
      <w:r w:rsidRPr="008E7C85">
        <w:rPr>
          <w:rFonts w:ascii="Arial" w:hAnsi="Arial" w:cs="Arial"/>
          <w:color w:val="231F20"/>
          <w:spacing w:val="1"/>
          <w:sz w:val="20"/>
        </w:rPr>
        <w:t>r</w:t>
      </w:r>
      <w:r w:rsidRPr="008E7C85">
        <w:rPr>
          <w:rFonts w:ascii="Arial" w:hAnsi="Arial" w:cs="Arial"/>
          <w:color w:val="231F20"/>
          <w:sz w:val="20"/>
        </w:rPr>
        <w:t>eement, the State</w:t>
      </w:r>
      <w:r w:rsidRPr="008E7C85">
        <w:rPr>
          <w:rFonts w:ascii="Arial" w:hAnsi="Arial" w:cs="Arial"/>
          <w:color w:val="231F20"/>
          <w:spacing w:val="2"/>
          <w:sz w:val="20"/>
        </w:rPr>
        <w:t xml:space="preserve"> </w:t>
      </w:r>
      <w:r w:rsidRPr="008E7C85">
        <w:rPr>
          <w:rFonts w:ascii="Arial" w:hAnsi="Arial" w:cs="Arial"/>
          <w:color w:val="231F20"/>
          <w:sz w:val="20"/>
        </w:rPr>
        <w:t>DOT m</w:t>
      </w:r>
      <w:r w:rsidRPr="008E7C85">
        <w:rPr>
          <w:rFonts w:ascii="Arial" w:hAnsi="Arial" w:cs="Arial"/>
          <w:color w:val="231F20"/>
          <w:spacing w:val="4"/>
          <w:sz w:val="20"/>
        </w:rPr>
        <w:t>a</w:t>
      </w:r>
      <w:r w:rsidRPr="008E7C85">
        <w:rPr>
          <w:rFonts w:ascii="Arial" w:hAnsi="Arial" w:cs="Arial"/>
          <w:color w:val="231F20"/>
          <w:sz w:val="20"/>
        </w:rPr>
        <w:t>y incur costs, i.e., adv</w:t>
      </w:r>
      <w:r w:rsidRPr="008E7C85">
        <w:rPr>
          <w:rFonts w:ascii="Arial" w:hAnsi="Arial" w:cs="Arial"/>
          <w:color w:val="231F20"/>
          <w:spacing w:val="1"/>
          <w:sz w:val="20"/>
        </w:rPr>
        <w:t>e</w:t>
      </w:r>
      <w:r w:rsidRPr="008E7C85">
        <w:rPr>
          <w:rFonts w:ascii="Arial" w:hAnsi="Arial" w:cs="Arial"/>
          <w:color w:val="231F20"/>
          <w:sz w:val="20"/>
        </w:rPr>
        <w:t>rtise</w:t>
      </w:r>
      <w:r w:rsidRPr="008E7C85">
        <w:rPr>
          <w:rFonts w:ascii="Arial" w:hAnsi="Arial" w:cs="Arial"/>
          <w:color w:val="231F20"/>
          <w:spacing w:val="2"/>
          <w:sz w:val="20"/>
        </w:rPr>
        <w:t xml:space="preserve"> </w:t>
      </w:r>
      <w:r w:rsidRPr="008E7C85">
        <w:rPr>
          <w:rFonts w:ascii="Arial" w:hAnsi="Arial" w:cs="Arial"/>
          <w:color w:val="231F20"/>
          <w:sz w:val="20"/>
        </w:rPr>
        <w:t>for bids or</w:t>
      </w:r>
      <w:r w:rsidRPr="008E7C85">
        <w:rPr>
          <w:rFonts w:ascii="Arial" w:hAnsi="Arial" w:cs="Arial"/>
          <w:color w:val="231F20"/>
          <w:spacing w:val="1"/>
          <w:sz w:val="20"/>
        </w:rPr>
        <w:t xml:space="preserve"> </w:t>
      </w:r>
      <w:r w:rsidRPr="008E7C85">
        <w:rPr>
          <w:rFonts w:ascii="Arial" w:hAnsi="Arial" w:cs="Arial"/>
          <w:color w:val="231F20"/>
          <w:sz w:val="20"/>
        </w:rPr>
        <w:t>use f</w:t>
      </w:r>
      <w:r w:rsidRPr="008E7C85">
        <w:rPr>
          <w:rFonts w:ascii="Arial" w:hAnsi="Arial" w:cs="Arial"/>
          <w:color w:val="231F20"/>
          <w:spacing w:val="1"/>
          <w:sz w:val="20"/>
        </w:rPr>
        <w:t>o</w:t>
      </w:r>
      <w:r w:rsidRPr="008E7C85">
        <w:rPr>
          <w:rFonts w:ascii="Arial" w:hAnsi="Arial" w:cs="Arial"/>
          <w:color w:val="231F20"/>
          <w:sz w:val="20"/>
        </w:rPr>
        <w:t>r</w:t>
      </w:r>
      <w:r w:rsidRPr="008E7C85">
        <w:rPr>
          <w:rFonts w:ascii="Arial" w:hAnsi="Arial" w:cs="Arial"/>
          <w:color w:val="231F20"/>
          <w:spacing w:val="-2"/>
          <w:sz w:val="20"/>
        </w:rPr>
        <w:t>c</w:t>
      </w:r>
      <w:r w:rsidRPr="008E7C85">
        <w:rPr>
          <w:rFonts w:ascii="Arial" w:hAnsi="Arial" w:cs="Arial"/>
          <w:color w:val="231F20"/>
          <w:sz w:val="20"/>
        </w:rPr>
        <w:t>e</w:t>
      </w:r>
      <w:r w:rsidRPr="008E7C85">
        <w:rPr>
          <w:rFonts w:ascii="Arial" w:hAnsi="Arial" w:cs="Arial"/>
          <w:color w:val="231F20"/>
          <w:spacing w:val="2"/>
          <w:sz w:val="20"/>
        </w:rPr>
        <w:t xml:space="preserve"> </w:t>
      </w:r>
      <w:r w:rsidRPr="008E7C85">
        <w:rPr>
          <w:rFonts w:ascii="Arial" w:hAnsi="Arial" w:cs="Arial"/>
          <w:color w:val="231F20"/>
          <w:sz w:val="20"/>
        </w:rPr>
        <w:t>a</w:t>
      </w:r>
      <w:r w:rsidRPr="008E7C85">
        <w:rPr>
          <w:rFonts w:ascii="Arial" w:hAnsi="Arial" w:cs="Arial"/>
          <w:color w:val="231F20"/>
          <w:spacing w:val="1"/>
          <w:sz w:val="20"/>
        </w:rPr>
        <w:t>cc</w:t>
      </w:r>
      <w:r w:rsidRPr="008E7C85">
        <w:rPr>
          <w:rFonts w:ascii="Arial" w:hAnsi="Arial" w:cs="Arial"/>
          <w:color w:val="231F20"/>
          <w:sz w:val="20"/>
        </w:rPr>
        <w:t>ount work</w:t>
      </w:r>
      <w:r w:rsidRPr="008E7C85">
        <w:rPr>
          <w:rFonts w:ascii="Arial" w:hAnsi="Arial" w:cs="Arial"/>
          <w:color w:val="231F20"/>
          <w:spacing w:val="1"/>
          <w:sz w:val="20"/>
        </w:rPr>
        <w:t xml:space="preserve"> </w:t>
      </w:r>
      <w:r w:rsidRPr="008E7C85">
        <w:rPr>
          <w:rFonts w:ascii="Arial" w:hAnsi="Arial" w:cs="Arial"/>
          <w:color w:val="231F20"/>
          <w:sz w:val="20"/>
        </w:rPr>
        <w:t>(23 C</w:t>
      </w:r>
      <w:r w:rsidRPr="008E7C85">
        <w:rPr>
          <w:rFonts w:ascii="Arial" w:hAnsi="Arial" w:cs="Arial"/>
          <w:color w:val="231F20"/>
          <w:spacing w:val="-1"/>
          <w:sz w:val="20"/>
        </w:rPr>
        <w:t>F</w:t>
      </w:r>
      <w:r w:rsidRPr="008E7C85">
        <w:rPr>
          <w:rFonts w:ascii="Arial" w:hAnsi="Arial" w:cs="Arial"/>
          <w:color w:val="231F20"/>
          <w:sz w:val="20"/>
        </w:rPr>
        <w:t>R se</w:t>
      </w:r>
      <w:r w:rsidRPr="008E7C85">
        <w:rPr>
          <w:rFonts w:ascii="Arial" w:hAnsi="Arial" w:cs="Arial"/>
          <w:color w:val="231F20"/>
          <w:spacing w:val="-2"/>
          <w:sz w:val="20"/>
        </w:rPr>
        <w:t>c</w:t>
      </w:r>
      <w:r w:rsidRPr="008E7C85">
        <w:rPr>
          <w:rFonts w:ascii="Arial" w:hAnsi="Arial" w:cs="Arial"/>
          <w:color w:val="231F20"/>
          <w:sz w:val="20"/>
        </w:rPr>
        <w:t>t</w:t>
      </w:r>
      <w:r w:rsidRPr="008E7C85">
        <w:rPr>
          <w:rFonts w:ascii="Arial" w:hAnsi="Arial" w:cs="Arial"/>
          <w:color w:val="231F20"/>
          <w:spacing w:val="3"/>
          <w:sz w:val="20"/>
        </w:rPr>
        <w:t>i</w:t>
      </w:r>
      <w:r w:rsidRPr="008E7C85">
        <w:rPr>
          <w:rFonts w:ascii="Arial" w:hAnsi="Arial" w:cs="Arial"/>
          <w:color w:val="231F20"/>
          <w:sz w:val="20"/>
        </w:rPr>
        <w:t>ons</w:t>
      </w:r>
      <w:r>
        <w:rPr>
          <w:rFonts w:ascii="Arial" w:hAnsi="Arial" w:cs="Arial"/>
          <w:sz w:val="20"/>
        </w:rPr>
        <w:t xml:space="preserve"> </w:t>
      </w:r>
      <w:r w:rsidRPr="008E7C85">
        <w:rPr>
          <w:rFonts w:ascii="Arial" w:hAnsi="Arial" w:cs="Arial"/>
          <w:color w:val="231F20"/>
          <w:sz w:val="20"/>
        </w:rPr>
        <w:t>630.205(c), 635.112</w:t>
      </w:r>
      <w:r w:rsidRPr="008E7C85">
        <w:rPr>
          <w:rFonts w:ascii="Arial" w:hAnsi="Arial" w:cs="Arial"/>
          <w:color w:val="231F20"/>
          <w:spacing w:val="1"/>
          <w:sz w:val="20"/>
        </w:rPr>
        <w:t>(</w:t>
      </w:r>
      <w:r w:rsidRPr="008E7C85">
        <w:rPr>
          <w:rFonts w:ascii="Arial" w:hAnsi="Arial" w:cs="Arial"/>
          <w:color w:val="231F20"/>
          <w:sz w:val="20"/>
        </w:rPr>
        <w:t xml:space="preserve">a), </w:t>
      </w:r>
      <w:r w:rsidRPr="008E7C85">
        <w:rPr>
          <w:rFonts w:ascii="Arial" w:hAnsi="Arial" w:cs="Arial"/>
          <w:color w:val="231F20"/>
          <w:spacing w:val="1"/>
          <w:sz w:val="20"/>
        </w:rPr>
        <w:t>6</w:t>
      </w:r>
      <w:r w:rsidRPr="008E7C85">
        <w:rPr>
          <w:rFonts w:ascii="Arial" w:hAnsi="Arial" w:cs="Arial"/>
          <w:color w:val="231F20"/>
          <w:sz w:val="20"/>
        </w:rPr>
        <w:t>35.204, and 635.309).</w:t>
      </w:r>
      <w:r w:rsidR="00024D52" w:rsidRPr="008E7C85">
        <w:rPr>
          <w:rFonts w:ascii="Arial" w:hAnsi="Arial" w:cs="Arial"/>
          <w:b/>
          <w:sz w:val="20"/>
        </w:rPr>
        <w:t xml:space="preserve"> </w:t>
      </w:r>
    </w:p>
    <w:p w14:paraId="3E9D10A9" w14:textId="77777777" w:rsidR="008E7C85" w:rsidRDefault="008E7C85" w:rsidP="008E7C85">
      <w:pPr>
        <w:widowControl w:val="0"/>
        <w:ind w:right="331"/>
        <w:jc w:val="both"/>
        <w:rPr>
          <w:rFonts w:ascii="Arial" w:hAnsi="Arial" w:cs="Arial"/>
          <w:b/>
          <w:sz w:val="20"/>
        </w:rPr>
      </w:pPr>
    </w:p>
    <w:p w14:paraId="2A94F225" w14:textId="77777777" w:rsidR="008E7C85" w:rsidRDefault="008E7C85" w:rsidP="008E7C85">
      <w:pPr>
        <w:widowControl w:val="0"/>
        <w:ind w:right="331"/>
        <w:jc w:val="both"/>
        <w:rPr>
          <w:rFonts w:ascii="Arial" w:hAnsi="Arial" w:cs="Arial"/>
          <w:b/>
          <w:sz w:val="20"/>
        </w:rPr>
      </w:pPr>
      <w:r>
        <w:rPr>
          <w:rFonts w:ascii="Arial" w:hAnsi="Arial" w:cs="Arial"/>
          <w:i/>
          <w:sz w:val="20"/>
        </w:rPr>
        <w:t>(Source: 2018 OMB Compliance Supplement, Part 4, U.S. Department of Transportation Highway Planning and Construction Cluster)</w:t>
      </w:r>
    </w:p>
    <w:p w14:paraId="2F1A4B9C" w14:textId="77777777" w:rsidR="008E7C85" w:rsidRPr="00D94F69" w:rsidRDefault="008E7C85" w:rsidP="008E7C85">
      <w:pPr>
        <w:widowControl w:val="0"/>
        <w:ind w:right="331"/>
        <w:jc w:val="both"/>
        <w:rPr>
          <w:rFonts w:ascii="Arial" w:hAnsi="Arial" w:cs="Arial"/>
          <w:sz w:val="20"/>
        </w:rPr>
      </w:pPr>
    </w:p>
    <w:p w14:paraId="1ED3752B" w14:textId="77777777" w:rsidR="00024D52" w:rsidRPr="00D94F69" w:rsidRDefault="00024D52" w:rsidP="00024D52">
      <w:pPr>
        <w:pStyle w:val="Heading3"/>
        <w:jc w:val="both"/>
        <w:rPr>
          <w:rFonts w:cs="Arial"/>
        </w:rPr>
      </w:pPr>
      <w:bookmarkStart w:id="136" w:name="_Toc4585919"/>
      <w:r w:rsidRPr="00D94F69">
        <w:rPr>
          <w:rFonts w:cs="Arial"/>
        </w:rPr>
        <w:t>Additional Program Specific Information</w:t>
      </w:r>
      <w:bookmarkEnd w:id="136"/>
    </w:p>
    <w:p w14:paraId="3142AFC4" w14:textId="77777777" w:rsidR="008E7C85" w:rsidRPr="000152C6" w:rsidRDefault="008E7C85" w:rsidP="008E7C85">
      <w:pPr>
        <w:pBdr>
          <w:top w:val="single" w:sz="6" w:space="0" w:color="FFFFFF"/>
          <w:left w:val="single" w:sz="6" w:space="0" w:color="FFFFFF"/>
          <w:bottom w:val="single" w:sz="6" w:space="0" w:color="FFFFFF"/>
          <w:right w:val="single" w:sz="6" w:space="0" w:color="FFFFFF"/>
        </w:pBdr>
        <w:jc w:val="both"/>
        <w:rPr>
          <w:rFonts w:ascii="Arial" w:hAnsi="Arial" w:cs="Arial"/>
          <w:b/>
          <w:sz w:val="20"/>
        </w:rPr>
      </w:pPr>
      <w:r w:rsidRPr="000152C6">
        <w:rPr>
          <w:rFonts w:ascii="Arial" w:hAnsi="Arial" w:cs="Arial"/>
          <w:b/>
          <w:sz w:val="20"/>
        </w:rPr>
        <w:t>PS&amp;E PACKAGE</w:t>
      </w:r>
    </w:p>
    <w:p w14:paraId="665DAE12" w14:textId="77777777" w:rsidR="008E7C85" w:rsidRDefault="008E7C85" w:rsidP="008E7C85">
      <w:pPr>
        <w:pBdr>
          <w:top w:val="single" w:sz="6" w:space="0" w:color="FFFFFF"/>
          <w:left w:val="single" w:sz="6" w:space="0" w:color="FFFFFF"/>
          <w:bottom w:val="single" w:sz="6" w:space="0" w:color="FFFFFF"/>
          <w:right w:val="single" w:sz="6" w:space="0" w:color="FFFFFF"/>
        </w:pBdr>
        <w:jc w:val="both"/>
        <w:rPr>
          <w:rFonts w:ascii="Arial" w:hAnsi="Arial" w:cs="Arial"/>
          <w:sz w:val="20"/>
        </w:rPr>
      </w:pPr>
    </w:p>
    <w:p w14:paraId="32EBC766" w14:textId="77777777" w:rsidR="008E7C85" w:rsidRPr="000152C6" w:rsidRDefault="008E7C85" w:rsidP="008E7C85">
      <w:pPr>
        <w:pBdr>
          <w:top w:val="single" w:sz="6" w:space="0" w:color="FFFFFF"/>
          <w:left w:val="single" w:sz="6" w:space="0" w:color="FFFFFF"/>
          <w:bottom w:val="single" w:sz="6" w:space="0" w:color="FFFFFF"/>
          <w:right w:val="single" w:sz="6" w:space="0" w:color="FFFFFF"/>
        </w:pBdr>
        <w:jc w:val="both"/>
        <w:rPr>
          <w:rFonts w:ascii="Arial" w:hAnsi="Arial" w:cs="Arial"/>
          <w:sz w:val="20"/>
        </w:rPr>
      </w:pPr>
      <w:r w:rsidRPr="000152C6">
        <w:rPr>
          <w:rFonts w:ascii="Arial" w:hAnsi="Arial" w:cs="Arial"/>
          <w:sz w:val="20"/>
        </w:rPr>
        <w:t>The Plans, Specifications &amp; Estimate package (PS&amp;E) is necessary for obtaining Federal authorization to advertise for bids. The LPA is responsible for assembling and submitting the pack</w:t>
      </w:r>
      <w:r>
        <w:rPr>
          <w:rFonts w:ascii="Arial" w:hAnsi="Arial" w:cs="Arial"/>
          <w:sz w:val="20"/>
        </w:rPr>
        <w:t>age which is to contain the following material:</w:t>
      </w:r>
    </w:p>
    <w:p w14:paraId="1A4D6C3F" w14:textId="77777777" w:rsidR="008E7C85" w:rsidRDefault="008E7C85" w:rsidP="00B03238">
      <w:pPr>
        <w:pStyle w:val="ListParagraph"/>
        <w:numPr>
          <w:ilvl w:val="1"/>
          <w:numId w:val="62"/>
        </w:numPr>
        <w:pBdr>
          <w:top w:val="single" w:sz="6" w:space="0" w:color="FFFFFF"/>
          <w:left w:val="single" w:sz="6" w:space="0" w:color="FFFFFF"/>
          <w:bottom w:val="single" w:sz="6" w:space="0" w:color="FFFFFF"/>
          <w:right w:val="single" w:sz="6" w:space="0" w:color="FFFFFF"/>
        </w:pBdr>
        <w:jc w:val="both"/>
        <w:rPr>
          <w:rFonts w:ascii="Arial" w:hAnsi="Arial" w:cs="Arial"/>
        </w:rPr>
      </w:pPr>
      <w:r w:rsidRPr="004017A8">
        <w:rPr>
          <w:rFonts w:ascii="Arial" w:hAnsi="Arial" w:cs="Arial"/>
        </w:rPr>
        <w:t>A complete set of plans that are signed and sealed by a licensed engineer or architect. The title sheet must include the county-route-section, Federal Project Number and PID number. If the licensed engineer or architect is a different person than the LPA authority, the LPA authority shall sign the title sheet of the plans. Plans may be generated in the LPA’s format. (This item is not included in a Design-Build project.)</w:t>
      </w:r>
    </w:p>
    <w:p w14:paraId="273E7EB6" w14:textId="77777777" w:rsidR="008E7C85" w:rsidRPr="004017A8" w:rsidRDefault="008E7C85" w:rsidP="00B03238">
      <w:pPr>
        <w:pStyle w:val="ListParagraph"/>
        <w:numPr>
          <w:ilvl w:val="1"/>
          <w:numId w:val="62"/>
        </w:numPr>
        <w:pBdr>
          <w:top w:val="single" w:sz="6" w:space="0" w:color="FFFFFF"/>
          <w:left w:val="single" w:sz="6" w:space="0" w:color="FFFFFF"/>
          <w:bottom w:val="single" w:sz="6" w:space="0" w:color="FFFFFF"/>
          <w:right w:val="single" w:sz="6" w:space="0" w:color="FFFFFF"/>
        </w:pBdr>
        <w:jc w:val="both"/>
        <w:rPr>
          <w:rFonts w:ascii="Arial" w:hAnsi="Arial" w:cs="Arial"/>
        </w:rPr>
      </w:pPr>
      <w:r>
        <w:rPr>
          <w:rFonts w:ascii="Arial" w:hAnsi="Arial" w:cs="Arial"/>
        </w:rPr>
        <w:t>The Bid Proposal</w:t>
      </w:r>
    </w:p>
    <w:p w14:paraId="238FCD15" w14:textId="77777777" w:rsidR="008E7C85" w:rsidRPr="004017A8" w:rsidRDefault="008E7C85" w:rsidP="00B03238">
      <w:pPr>
        <w:pStyle w:val="ListParagraph"/>
        <w:numPr>
          <w:ilvl w:val="1"/>
          <w:numId w:val="62"/>
        </w:numPr>
        <w:pBdr>
          <w:top w:val="single" w:sz="6" w:space="0" w:color="FFFFFF"/>
          <w:left w:val="single" w:sz="6" w:space="0" w:color="FFFFFF"/>
          <w:bottom w:val="single" w:sz="6" w:space="0" w:color="FFFFFF"/>
          <w:right w:val="single" w:sz="6" w:space="0" w:color="FFFFFF"/>
        </w:pBdr>
        <w:jc w:val="both"/>
        <w:rPr>
          <w:rFonts w:ascii="Arial" w:hAnsi="Arial" w:cs="Arial"/>
        </w:rPr>
      </w:pPr>
      <w:r w:rsidRPr="004017A8">
        <w:rPr>
          <w:rFonts w:ascii="Arial" w:hAnsi="Arial" w:cs="Arial"/>
        </w:rPr>
        <w:t>A copy of the engineer’s estimate, signed and sealed by the Design Engineer</w:t>
      </w:r>
    </w:p>
    <w:p w14:paraId="5EBB649C" w14:textId="77777777" w:rsidR="008E7C85" w:rsidRPr="004017A8" w:rsidRDefault="008E7C85" w:rsidP="00B03238">
      <w:pPr>
        <w:pStyle w:val="ListParagraph"/>
        <w:numPr>
          <w:ilvl w:val="1"/>
          <w:numId w:val="62"/>
        </w:numPr>
        <w:pBdr>
          <w:top w:val="single" w:sz="6" w:space="0" w:color="FFFFFF"/>
          <w:left w:val="single" w:sz="6" w:space="0" w:color="FFFFFF"/>
          <w:bottom w:val="single" w:sz="6" w:space="0" w:color="FFFFFF"/>
          <w:right w:val="single" w:sz="6" w:space="0" w:color="FFFFFF"/>
        </w:pBdr>
        <w:jc w:val="both"/>
        <w:rPr>
          <w:rFonts w:ascii="Arial" w:hAnsi="Arial" w:cs="Arial"/>
        </w:rPr>
      </w:pPr>
      <w:r w:rsidRPr="004017A8">
        <w:rPr>
          <w:rFonts w:ascii="Arial" w:hAnsi="Arial" w:cs="Arial"/>
        </w:rPr>
        <w:t>The LPA agreement between ODOT and the LPA, if not previously submitted</w:t>
      </w:r>
    </w:p>
    <w:p w14:paraId="560FA789" w14:textId="77777777" w:rsidR="008E7C85" w:rsidRPr="004017A8" w:rsidRDefault="008E7C85" w:rsidP="00B03238">
      <w:pPr>
        <w:pStyle w:val="ListParagraph"/>
        <w:numPr>
          <w:ilvl w:val="1"/>
          <w:numId w:val="62"/>
        </w:numPr>
        <w:pBdr>
          <w:top w:val="single" w:sz="6" w:space="0" w:color="FFFFFF"/>
          <w:left w:val="single" w:sz="6" w:space="0" w:color="FFFFFF"/>
          <w:bottom w:val="single" w:sz="6" w:space="0" w:color="FFFFFF"/>
          <w:right w:val="single" w:sz="6" w:space="0" w:color="FFFFFF"/>
        </w:pBdr>
        <w:jc w:val="both"/>
        <w:rPr>
          <w:rFonts w:ascii="Arial" w:hAnsi="Arial" w:cs="Arial"/>
        </w:rPr>
      </w:pPr>
      <w:r w:rsidRPr="004017A8">
        <w:rPr>
          <w:rFonts w:ascii="Arial" w:hAnsi="Arial" w:cs="Arial"/>
        </w:rPr>
        <w:t>Environmental consultation form</w:t>
      </w:r>
    </w:p>
    <w:p w14:paraId="319B1E11" w14:textId="77777777" w:rsidR="008E7C85" w:rsidRPr="004017A8" w:rsidRDefault="00CE72BE" w:rsidP="00B03238">
      <w:pPr>
        <w:pStyle w:val="ListParagraph"/>
        <w:numPr>
          <w:ilvl w:val="1"/>
          <w:numId w:val="62"/>
        </w:numPr>
        <w:pBdr>
          <w:top w:val="single" w:sz="6" w:space="0" w:color="FFFFFF"/>
          <w:left w:val="single" w:sz="6" w:space="0" w:color="FFFFFF"/>
          <w:bottom w:val="single" w:sz="6" w:space="0" w:color="FFFFFF"/>
          <w:right w:val="single" w:sz="6" w:space="0" w:color="FFFFFF"/>
        </w:pBdr>
        <w:jc w:val="both"/>
        <w:rPr>
          <w:rFonts w:ascii="Arial" w:hAnsi="Arial" w:cs="Arial"/>
        </w:rPr>
      </w:pPr>
      <w:r>
        <w:rPr>
          <w:rFonts w:ascii="Arial" w:hAnsi="Arial" w:cs="Arial"/>
        </w:rPr>
        <w:t>Right-of-</w:t>
      </w:r>
      <w:r w:rsidR="008E7C85" w:rsidRPr="004017A8">
        <w:rPr>
          <w:rFonts w:ascii="Arial" w:hAnsi="Arial" w:cs="Arial"/>
        </w:rPr>
        <w:t>Way Certification Letter</w:t>
      </w:r>
    </w:p>
    <w:p w14:paraId="26DD5036" w14:textId="77777777" w:rsidR="008E7C85" w:rsidRDefault="008E7C85" w:rsidP="00B03238">
      <w:pPr>
        <w:pStyle w:val="ListParagraph"/>
        <w:numPr>
          <w:ilvl w:val="1"/>
          <w:numId w:val="62"/>
        </w:numPr>
        <w:pBdr>
          <w:top w:val="single" w:sz="6" w:space="0" w:color="FFFFFF"/>
          <w:left w:val="single" w:sz="6" w:space="0" w:color="FFFFFF"/>
          <w:bottom w:val="single" w:sz="6" w:space="0" w:color="FFFFFF"/>
          <w:right w:val="single" w:sz="6" w:space="0" w:color="FFFFFF"/>
        </w:pBdr>
        <w:jc w:val="both"/>
        <w:rPr>
          <w:rFonts w:ascii="Arial" w:hAnsi="Arial" w:cs="Arial"/>
        </w:rPr>
      </w:pPr>
      <w:r w:rsidRPr="004017A8">
        <w:rPr>
          <w:rFonts w:ascii="Arial" w:hAnsi="Arial" w:cs="Arial"/>
        </w:rPr>
        <w:t>Proposal Notes</w:t>
      </w:r>
    </w:p>
    <w:p w14:paraId="135AFFE3" w14:textId="77777777" w:rsidR="008E7C85" w:rsidRPr="000152C6" w:rsidRDefault="008E7C85" w:rsidP="00B03238">
      <w:pPr>
        <w:pStyle w:val="ListParagraph"/>
        <w:numPr>
          <w:ilvl w:val="1"/>
          <w:numId w:val="62"/>
        </w:numPr>
        <w:pBdr>
          <w:top w:val="single" w:sz="6" w:space="0" w:color="FFFFFF"/>
          <w:left w:val="single" w:sz="6" w:space="0" w:color="FFFFFF"/>
          <w:bottom w:val="single" w:sz="6" w:space="0" w:color="FFFFFF"/>
          <w:right w:val="single" w:sz="6" w:space="0" w:color="FFFFFF"/>
        </w:pBdr>
        <w:jc w:val="both"/>
        <w:rPr>
          <w:rFonts w:ascii="Arial" w:hAnsi="Arial" w:cs="Arial"/>
        </w:rPr>
      </w:pPr>
      <w:r w:rsidRPr="000152C6">
        <w:rPr>
          <w:rFonts w:ascii="Arial" w:hAnsi="Arial" w:cs="Arial"/>
          <w:color w:val="000000"/>
        </w:rPr>
        <w:t xml:space="preserve">Utility Note </w:t>
      </w:r>
    </w:p>
    <w:p w14:paraId="251759E5" w14:textId="3C08E261" w:rsidR="008E7C85" w:rsidRPr="000152C6" w:rsidRDefault="008E7C85" w:rsidP="00B03238">
      <w:pPr>
        <w:pStyle w:val="ListParagraph"/>
        <w:numPr>
          <w:ilvl w:val="1"/>
          <w:numId w:val="62"/>
        </w:numPr>
        <w:pBdr>
          <w:top w:val="single" w:sz="6" w:space="0" w:color="FFFFFF"/>
          <w:left w:val="single" w:sz="6" w:space="0" w:color="FFFFFF"/>
          <w:bottom w:val="single" w:sz="6" w:space="0" w:color="FFFFFF"/>
          <w:right w:val="single" w:sz="6" w:space="0" w:color="FFFFFF"/>
        </w:pBdr>
        <w:jc w:val="both"/>
        <w:rPr>
          <w:rFonts w:ascii="Arial" w:hAnsi="Arial" w:cs="Arial"/>
        </w:rPr>
      </w:pPr>
      <w:r w:rsidRPr="000152C6">
        <w:rPr>
          <w:rFonts w:ascii="Arial" w:hAnsi="Arial" w:cs="Arial"/>
          <w:color w:val="000000"/>
        </w:rPr>
        <w:t xml:space="preserve">Web Bid Submission form if required by the District LPA Manager (upon authorization and for a period of one month, ODOT’s Office of Local Programs will post an LPA’s project information on their website at </w:t>
      </w:r>
      <w:hyperlink r:id="rId380" w:history="1">
        <w:r w:rsidRPr="008E7C85">
          <w:rPr>
            <w:rStyle w:val="Hyperlink"/>
            <w:rFonts w:ascii="Arial" w:hAnsi="Arial" w:cs="Arial"/>
          </w:rPr>
          <w:t>http://www.dot.state.oh.us/Divisions/Planning/LocalPrograms/Pages/BidNotices.aspx</w:t>
        </w:r>
      </w:hyperlink>
      <w:r w:rsidRPr="000152C6">
        <w:rPr>
          <w:rFonts w:ascii="Arial" w:hAnsi="Arial" w:cs="Arial"/>
          <w:color w:val="0000FF"/>
        </w:rPr>
        <w:t xml:space="preserve"> </w:t>
      </w:r>
      <w:r w:rsidRPr="000152C6">
        <w:rPr>
          <w:rFonts w:ascii="Arial" w:hAnsi="Arial" w:cs="Arial"/>
          <w:color w:val="000000"/>
        </w:rPr>
        <w:t xml:space="preserve">. A copy of this form is located at the end of the chapter.) </w:t>
      </w:r>
    </w:p>
    <w:p w14:paraId="0BE06309" w14:textId="77777777" w:rsidR="008E7C85" w:rsidRPr="000152C6" w:rsidRDefault="008E7C85" w:rsidP="008E7C85">
      <w:pPr>
        <w:pBdr>
          <w:top w:val="single" w:sz="6" w:space="0" w:color="FFFFFF"/>
          <w:left w:val="single" w:sz="6" w:space="0" w:color="FFFFFF"/>
          <w:bottom w:val="single" w:sz="6" w:space="0" w:color="FFFFFF"/>
          <w:right w:val="single" w:sz="6" w:space="0" w:color="FFFFFF"/>
        </w:pBdr>
        <w:jc w:val="both"/>
        <w:rPr>
          <w:rFonts w:ascii="Arial" w:hAnsi="Arial" w:cs="Arial"/>
        </w:rPr>
      </w:pPr>
    </w:p>
    <w:p w14:paraId="3A4416A1" w14:textId="77777777" w:rsidR="008E7C85" w:rsidRPr="004017A8" w:rsidRDefault="008E7C85" w:rsidP="008E7C85">
      <w:pPr>
        <w:pBdr>
          <w:top w:val="single" w:sz="6" w:space="0" w:color="FFFFFF"/>
          <w:left w:val="single" w:sz="6" w:space="0" w:color="FFFFFF"/>
          <w:bottom w:val="single" w:sz="6" w:space="0" w:color="FFFFFF"/>
          <w:right w:val="single" w:sz="6" w:space="0" w:color="FFFFFF"/>
        </w:pBdr>
        <w:jc w:val="both"/>
        <w:rPr>
          <w:rFonts w:ascii="Arial" w:hAnsi="Arial" w:cs="Arial"/>
          <w:sz w:val="20"/>
        </w:rPr>
      </w:pPr>
      <w:r w:rsidRPr="000152C6">
        <w:rPr>
          <w:rFonts w:ascii="Arial" w:hAnsi="Arial" w:cs="Arial"/>
          <w:sz w:val="20"/>
        </w:rPr>
        <w:t>The ODOT district will review the package to ensure that it is complete, and then send it to ODOT’s Office of Local Programs for processing. Once the PS&amp;E package has been received in Central Office, Federal authorization will</w:t>
      </w:r>
      <w:r w:rsidR="00CE72BE">
        <w:rPr>
          <w:rFonts w:ascii="Arial" w:hAnsi="Arial" w:cs="Arial"/>
          <w:sz w:val="20"/>
        </w:rPr>
        <w:t xml:space="preserve"> be issued in approximately ten</w:t>
      </w:r>
      <w:r w:rsidRPr="000152C6">
        <w:rPr>
          <w:rFonts w:ascii="Arial" w:hAnsi="Arial" w:cs="Arial"/>
          <w:sz w:val="20"/>
        </w:rPr>
        <w:t xml:space="preserve"> (10) days. This period covers processing by ODOT’s offices of Local Programs and Federal Accounting, and by FHWA. Upon receipt of authorization, provided to the LPA through the District LPA Manager, the LPA can begin to advertise the project.</w:t>
      </w:r>
      <w:r>
        <w:rPr>
          <w:rFonts w:ascii="Arial" w:hAnsi="Arial" w:cs="Arial"/>
          <w:sz w:val="20"/>
        </w:rPr>
        <w:t xml:space="preserve"> (p.8-9)</w:t>
      </w:r>
    </w:p>
    <w:p w14:paraId="6124E777" w14:textId="77777777" w:rsidR="008E7C85" w:rsidRDefault="008E7C85" w:rsidP="008E7C85">
      <w:pPr>
        <w:pBdr>
          <w:top w:val="single" w:sz="6" w:space="0" w:color="FFFFFF"/>
          <w:left w:val="single" w:sz="6" w:space="0" w:color="FFFFFF"/>
          <w:bottom w:val="single" w:sz="6" w:space="0" w:color="FFFFFF"/>
          <w:right w:val="single" w:sz="6" w:space="0" w:color="FFFFFF"/>
        </w:pBdr>
        <w:jc w:val="both"/>
        <w:rPr>
          <w:rFonts w:ascii="Arial" w:hAnsi="Arial" w:cs="Arial"/>
          <w:i/>
          <w:sz w:val="20"/>
          <w:highlight w:val="cyan"/>
        </w:rPr>
      </w:pPr>
    </w:p>
    <w:p w14:paraId="5FD0BD49" w14:textId="3BE1CD07" w:rsidR="008E7C85" w:rsidRDefault="008E7C85" w:rsidP="00902A6A">
      <w:pPr>
        <w:pBdr>
          <w:top w:val="single" w:sz="6" w:space="0" w:color="FFFFFF"/>
          <w:left w:val="single" w:sz="6" w:space="0" w:color="FFFFFF"/>
          <w:bottom w:val="single" w:sz="6" w:space="0" w:color="FFFFFF"/>
          <w:right w:val="single" w:sz="6" w:space="0" w:color="FFFFFF"/>
        </w:pBdr>
        <w:rPr>
          <w:rFonts w:ascii="Arial" w:hAnsi="Arial" w:cs="Arial"/>
          <w:sz w:val="20"/>
        </w:rPr>
      </w:pPr>
      <w:r w:rsidRPr="004017A8">
        <w:rPr>
          <w:rFonts w:ascii="Arial" w:hAnsi="Arial" w:cs="Arial"/>
          <w:i/>
          <w:sz w:val="20"/>
          <w:highlight w:val="cyan"/>
        </w:rPr>
        <w:t xml:space="preserve">(Source:  </w:t>
      </w:r>
      <w:hyperlink r:id="rId381" w:history="1">
        <w:r w:rsidRPr="004017A8">
          <w:rPr>
            <w:rStyle w:val="Hyperlink"/>
            <w:rFonts w:ascii="Arial" w:hAnsi="Arial" w:cs="Arial"/>
            <w:i/>
            <w:sz w:val="20"/>
            <w:highlight w:val="cyan"/>
          </w:rPr>
          <w:t>Locally Administered Transportation Projects Manual of Procedures, Advertising, Sale &amp; Award</w:t>
        </w:r>
      </w:hyperlink>
      <w:r w:rsidRPr="004017A8">
        <w:rPr>
          <w:rFonts w:ascii="Arial" w:hAnsi="Arial" w:cs="Arial"/>
          <w:i/>
          <w:sz w:val="20"/>
          <w:highlight w:val="cyan"/>
        </w:rPr>
        <w:t xml:space="preserve">, </w:t>
      </w:r>
      <w:r>
        <w:rPr>
          <w:rFonts w:ascii="Arial" w:hAnsi="Arial" w:cs="Arial"/>
          <w:i/>
          <w:sz w:val="20"/>
          <w:highlight w:val="cyan"/>
        </w:rPr>
        <w:t>p.8</w:t>
      </w:r>
      <w:r w:rsidRPr="004017A8">
        <w:rPr>
          <w:rFonts w:ascii="Arial" w:hAnsi="Arial" w:cs="Arial"/>
          <w:i/>
          <w:sz w:val="20"/>
          <w:highlight w:val="cyan"/>
        </w:rPr>
        <w:t xml:space="preserve"> available at </w:t>
      </w:r>
      <w:hyperlink r:id="rId382" w:history="1">
        <w:r w:rsidRPr="004017A8">
          <w:rPr>
            <w:rStyle w:val="Hyperlink"/>
            <w:rFonts w:ascii="Arial" w:hAnsi="Arial" w:cs="Arial"/>
            <w:i/>
            <w:sz w:val="20"/>
            <w:highlight w:val="cyan"/>
          </w:rPr>
          <w:t>http://www.dot.state.oh.us/Divisions/Planning/LocalPrograms/Pages/LocalLetProcesses.aspx</w:t>
        </w:r>
      </w:hyperlink>
      <w:r w:rsidRPr="000152C6">
        <w:rPr>
          <w:highlight w:val="cyan"/>
        </w:rPr>
        <w:t xml:space="preserve"> </w:t>
      </w:r>
      <w:r w:rsidRPr="000152C6">
        <w:rPr>
          <w:rFonts w:ascii="Arial" w:hAnsi="Arial" w:cs="Arial"/>
          <w:sz w:val="20"/>
          <w:highlight w:val="cyan"/>
        </w:rPr>
        <w:t>(6)</w:t>
      </w:r>
      <w:r>
        <w:rPr>
          <w:rFonts w:ascii="Arial" w:hAnsi="Arial" w:cs="Arial"/>
          <w:sz w:val="20"/>
          <w:highlight w:val="cyan"/>
        </w:rPr>
        <w:t xml:space="preserve"> </w:t>
      </w:r>
      <w:r w:rsidRPr="009936AA">
        <w:rPr>
          <w:rFonts w:ascii="Arial" w:hAnsi="Arial" w:cs="Arial"/>
          <w:sz w:val="20"/>
          <w:highlight w:val="cyan"/>
        </w:rPr>
        <w:t>Adver</w:t>
      </w:r>
      <w:r w:rsidRPr="000152C6">
        <w:rPr>
          <w:rFonts w:ascii="Arial" w:hAnsi="Arial" w:cs="Arial"/>
          <w:sz w:val="20"/>
          <w:highlight w:val="cyan"/>
        </w:rPr>
        <w:t>t</w:t>
      </w:r>
      <w:r>
        <w:rPr>
          <w:rFonts w:ascii="Arial" w:hAnsi="Arial" w:cs="Arial"/>
          <w:sz w:val="20"/>
          <w:highlight w:val="cyan"/>
        </w:rPr>
        <w:t>is</w:t>
      </w:r>
      <w:r w:rsidRPr="000152C6">
        <w:rPr>
          <w:rFonts w:ascii="Arial" w:hAnsi="Arial" w:cs="Arial"/>
          <w:sz w:val="20"/>
          <w:highlight w:val="cyan"/>
        </w:rPr>
        <w:t>ing Sale &amp; Award Chapter)</w:t>
      </w:r>
      <w:r w:rsidR="00902A6A">
        <w:rPr>
          <w:rFonts w:ascii="Arial" w:hAnsi="Arial" w:cs="Arial"/>
          <w:sz w:val="20"/>
          <w:highlight w:val="cyan"/>
        </w:rPr>
        <w:t xml:space="preserve"> </w:t>
      </w:r>
      <w:r w:rsidRPr="004017A8">
        <w:rPr>
          <w:rFonts w:ascii="Arial" w:hAnsi="Arial" w:cs="Arial"/>
          <w:i/>
          <w:sz w:val="20"/>
          <w:highlight w:val="cyan"/>
        </w:rPr>
        <w:t xml:space="preserve">&amp; </w:t>
      </w:r>
      <w:r w:rsidR="00D647CF">
        <w:rPr>
          <w:rFonts w:ascii="Arial" w:hAnsi="Arial" w:cs="Arial"/>
          <w:i/>
          <w:sz w:val="20"/>
          <w:highlight w:val="cyan"/>
        </w:rPr>
        <w:t>Michael Miller and Gregory Stephens, ODOT Office of External Audits, on 1/31/19</w:t>
      </w:r>
      <w:r w:rsidRPr="000152C6">
        <w:rPr>
          <w:rFonts w:ascii="Arial" w:hAnsi="Arial" w:cs="Arial"/>
          <w:i/>
          <w:sz w:val="20"/>
          <w:highlight w:val="cyan"/>
        </w:rPr>
        <w:t>)</w:t>
      </w:r>
    </w:p>
    <w:p w14:paraId="65FA796D" w14:textId="77777777" w:rsidR="008E7C85" w:rsidRDefault="008E7C85" w:rsidP="008E7C85">
      <w:pPr>
        <w:pBdr>
          <w:top w:val="single" w:sz="6" w:space="0" w:color="FFFFFF"/>
          <w:left w:val="single" w:sz="6" w:space="0" w:color="FFFFFF"/>
          <w:bottom w:val="single" w:sz="6" w:space="0" w:color="FFFFFF"/>
          <w:right w:val="single" w:sz="6" w:space="0" w:color="FFFFFF"/>
        </w:pBdr>
        <w:jc w:val="both"/>
        <w:rPr>
          <w:rFonts w:ascii="Arial" w:hAnsi="Arial" w:cs="Arial"/>
          <w:sz w:val="20"/>
        </w:rPr>
      </w:pPr>
    </w:p>
    <w:p w14:paraId="5511379E" w14:textId="77777777" w:rsidR="008E7C85" w:rsidRDefault="008E7C85" w:rsidP="008E7C85">
      <w:pPr>
        <w:pBdr>
          <w:top w:val="single" w:sz="6" w:space="0" w:color="FFFFFF"/>
          <w:left w:val="single" w:sz="6" w:space="0" w:color="FFFFFF"/>
          <w:bottom w:val="single" w:sz="6" w:space="0" w:color="FFFFFF"/>
          <w:right w:val="single" w:sz="6" w:space="0" w:color="FFFFFF"/>
        </w:pBdr>
        <w:jc w:val="both"/>
        <w:rPr>
          <w:rFonts w:ascii="Arial" w:hAnsi="Arial" w:cs="Arial"/>
          <w:sz w:val="20"/>
        </w:rPr>
      </w:pPr>
      <w:r w:rsidRPr="000152C6">
        <w:rPr>
          <w:rFonts w:ascii="Arial" w:hAnsi="Arial" w:cs="Arial"/>
          <w:sz w:val="20"/>
        </w:rPr>
        <w:t xml:space="preserve">The LPA shall submit to ODOT any addendum to be issued during the advertisement period. ODOT must approve such addendum for project eligibility. The addendum then must be distributed to all potential bidders prior to opening bids and awarding of the contract.  </w:t>
      </w:r>
    </w:p>
    <w:p w14:paraId="108F8D41" w14:textId="77777777" w:rsidR="008E7C85" w:rsidRPr="000152C6" w:rsidRDefault="008E7C85" w:rsidP="008E7C85">
      <w:pPr>
        <w:pBdr>
          <w:top w:val="single" w:sz="6" w:space="0" w:color="FFFFFF"/>
          <w:left w:val="single" w:sz="6" w:space="0" w:color="FFFFFF"/>
          <w:bottom w:val="single" w:sz="6" w:space="0" w:color="FFFFFF"/>
          <w:right w:val="single" w:sz="6" w:space="0" w:color="FFFFFF"/>
        </w:pBdr>
        <w:jc w:val="both"/>
        <w:rPr>
          <w:rFonts w:ascii="Arial" w:hAnsi="Arial" w:cs="Arial"/>
          <w:sz w:val="20"/>
        </w:rPr>
      </w:pPr>
    </w:p>
    <w:p w14:paraId="6E2ABCD2" w14:textId="2BACBBBD" w:rsidR="008E7C85" w:rsidRDefault="008E7C85" w:rsidP="00902A6A">
      <w:pPr>
        <w:pBdr>
          <w:top w:val="single" w:sz="6" w:space="0" w:color="FFFFFF"/>
          <w:left w:val="single" w:sz="6" w:space="0" w:color="FFFFFF"/>
          <w:bottom w:val="single" w:sz="6" w:space="0" w:color="FFFFFF"/>
          <w:right w:val="single" w:sz="6" w:space="0" w:color="FFFFFF"/>
        </w:pBdr>
        <w:spacing w:after="240"/>
        <w:rPr>
          <w:rFonts w:ascii="Arial" w:hAnsi="Arial" w:cs="Arial"/>
          <w:b/>
          <w:sz w:val="20"/>
          <w:highlight w:val="yellow"/>
        </w:rPr>
      </w:pPr>
      <w:r w:rsidRPr="000152C6">
        <w:rPr>
          <w:rFonts w:ascii="Arial" w:hAnsi="Arial" w:cs="Arial"/>
          <w:i/>
          <w:sz w:val="20"/>
          <w:highlight w:val="cyan"/>
        </w:rPr>
        <w:t xml:space="preserve">(Source:  </w:t>
      </w:r>
      <w:hyperlink r:id="rId383" w:history="1">
        <w:r w:rsidRPr="000152C6">
          <w:rPr>
            <w:rStyle w:val="Hyperlink"/>
            <w:rFonts w:ascii="Arial" w:hAnsi="Arial" w:cs="Arial"/>
            <w:i/>
            <w:sz w:val="20"/>
            <w:highlight w:val="cyan"/>
          </w:rPr>
          <w:t>Locally Administered Transportation Projects Manual of Procedures, Advertising, Sale &amp; Award</w:t>
        </w:r>
      </w:hyperlink>
      <w:r w:rsidR="00797C62" w:rsidRPr="000152C6">
        <w:rPr>
          <w:rFonts w:ascii="Arial" w:hAnsi="Arial" w:cs="Arial"/>
          <w:i/>
          <w:sz w:val="20"/>
          <w:highlight w:val="cyan"/>
        </w:rPr>
        <w:t>, p.6</w:t>
      </w:r>
      <w:r>
        <w:rPr>
          <w:rFonts w:ascii="Arial" w:hAnsi="Arial" w:cs="Arial"/>
          <w:i/>
          <w:sz w:val="20"/>
          <w:highlight w:val="cyan"/>
        </w:rPr>
        <w:t xml:space="preserve"> </w:t>
      </w:r>
      <w:r w:rsidRPr="000152C6">
        <w:rPr>
          <w:rFonts w:ascii="Arial" w:hAnsi="Arial" w:cs="Arial"/>
          <w:i/>
          <w:sz w:val="20"/>
          <w:highlight w:val="cyan"/>
        </w:rPr>
        <w:t xml:space="preserve">available at </w:t>
      </w:r>
      <w:hyperlink r:id="rId384" w:history="1">
        <w:r w:rsidRPr="000152C6">
          <w:rPr>
            <w:rStyle w:val="Hyperlink"/>
            <w:rFonts w:ascii="Arial" w:hAnsi="Arial" w:cs="Arial"/>
            <w:i/>
            <w:sz w:val="20"/>
            <w:highlight w:val="cyan"/>
          </w:rPr>
          <w:t>http://www.dot.state.oh.us/Divisions/Planning/LocalPrograms/Pages/LocalLetProcesses.aspx</w:t>
        </w:r>
      </w:hyperlink>
      <w:r w:rsidRPr="000152C6">
        <w:rPr>
          <w:rFonts w:ascii="Arial" w:hAnsi="Arial" w:cs="Arial"/>
          <w:i/>
          <w:sz w:val="20"/>
          <w:highlight w:val="cyan"/>
        </w:rPr>
        <w:t xml:space="preserve">  </w:t>
      </w:r>
      <w:r>
        <w:rPr>
          <w:rFonts w:ascii="Arial" w:hAnsi="Arial" w:cs="Arial"/>
          <w:i/>
          <w:sz w:val="20"/>
          <w:highlight w:val="cyan"/>
        </w:rPr>
        <w:t xml:space="preserve">(6) Advertising, Sale &amp; Award Chapter) </w:t>
      </w:r>
      <w:r w:rsidRPr="000152C6">
        <w:rPr>
          <w:rFonts w:ascii="Arial" w:hAnsi="Arial" w:cs="Arial"/>
          <w:i/>
          <w:sz w:val="20"/>
          <w:highlight w:val="cyan"/>
        </w:rPr>
        <w:t xml:space="preserve">&amp; </w:t>
      </w:r>
      <w:r w:rsidR="00D647CF">
        <w:rPr>
          <w:rFonts w:ascii="Arial" w:hAnsi="Arial" w:cs="Arial"/>
          <w:i/>
          <w:sz w:val="20"/>
          <w:highlight w:val="cyan"/>
        </w:rPr>
        <w:t>Michael Miller and Gregory Stephens, ODOT Office of External Audits, on 1/31/19</w:t>
      </w:r>
      <w:r w:rsidRPr="000152C6">
        <w:rPr>
          <w:rFonts w:ascii="Arial" w:hAnsi="Arial" w:cs="Arial"/>
          <w:i/>
          <w:sz w:val="20"/>
          <w:highlight w:val="cyan"/>
        </w:rPr>
        <w:t>)</w:t>
      </w:r>
    </w:p>
    <w:p w14:paraId="789AA5B1"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w:t>
      </w:r>
      <w:r w:rsidR="008E7C85">
        <w:rPr>
          <w:rFonts w:ascii="Arial" w:hAnsi="Arial" w:cs="Arial"/>
          <w:b/>
          <w:sz w:val="20"/>
          <w:highlight w:val="yellow"/>
        </w:rPr>
        <w:t xml:space="preserve">also </w:t>
      </w:r>
      <w:r w:rsidRPr="00D94F69">
        <w:rPr>
          <w:rFonts w:ascii="Arial" w:hAnsi="Arial" w:cs="Arial"/>
          <w:b/>
          <w:sz w:val="20"/>
          <w:highlight w:val="yellow"/>
        </w:rPr>
        <w:t>contain program specific information for Special Tes</w:t>
      </w:r>
      <w:r w:rsidR="008E7C85">
        <w:rPr>
          <w:rFonts w:ascii="Arial" w:hAnsi="Arial" w:cs="Arial"/>
          <w:b/>
          <w:sz w:val="20"/>
          <w:highlight w:val="yellow"/>
        </w:rPr>
        <w:t>ts and Provisions that is</w:t>
      </w:r>
      <w:r w:rsidRPr="00D94F69">
        <w:rPr>
          <w:rFonts w:ascii="Arial" w:hAnsi="Arial" w:cs="Arial"/>
          <w:b/>
          <w:sz w:val="20"/>
          <w:highlight w:val="yellow"/>
        </w:rPr>
        <w:t xml:space="preserve"> applicable to the program CFDA being tested </w:t>
      </w:r>
      <w:r w:rsidR="008E7C85">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5FD37C99"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4F5FD8D1"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024D52" w:rsidRPr="00D94F69" w:rsidSect="00257772">
          <w:headerReference w:type="default" r:id="rId385"/>
          <w:pgSz w:w="12240" w:h="15840" w:code="1"/>
          <w:pgMar w:top="1440" w:right="1440" w:bottom="1440" w:left="1440" w:header="720" w:footer="720" w:gutter="0"/>
          <w:cols w:space="720"/>
          <w:docGrid w:linePitch="360"/>
        </w:sectPr>
      </w:pPr>
    </w:p>
    <w:p w14:paraId="2B0D9E99" w14:textId="77777777" w:rsidR="00024D52" w:rsidRPr="00D94F69" w:rsidRDefault="00024D52" w:rsidP="00024D52">
      <w:pPr>
        <w:pStyle w:val="Heading3"/>
        <w:jc w:val="both"/>
        <w:rPr>
          <w:rFonts w:cs="Arial"/>
        </w:rPr>
      </w:pPr>
      <w:bookmarkStart w:id="137" w:name="_Toc4585920"/>
      <w:r w:rsidRPr="00D94F69">
        <w:rPr>
          <w:rFonts w:cs="Arial"/>
        </w:rPr>
        <w:t>Audit Objectives and Control Testing</w:t>
      </w:r>
      <w:bookmarkEnd w:id="137"/>
    </w:p>
    <w:p w14:paraId="448A10CC" w14:textId="1CAB179B" w:rsidR="00024D52" w:rsidRPr="008E7C85" w:rsidRDefault="00024D52" w:rsidP="00B03238">
      <w:pPr>
        <w:pStyle w:val="ListParagraph"/>
        <w:numPr>
          <w:ilvl w:val="0"/>
          <w:numId w:val="63"/>
        </w:numPr>
        <w:spacing w:after="240"/>
        <w:ind w:right="43"/>
        <w:jc w:val="both"/>
        <w:rPr>
          <w:rFonts w:ascii="Arial" w:eastAsia="Arial" w:hAnsi="Arial" w:cs="Arial"/>
        </w:rPr>
      </w:pPr>
      <w:r w:rsidRPr="008E7C85">
        <w:rPr>
          <w:rFonts w:ascii="Arial" w:eastAsia="Arial" w:hAnsi="Arial" w:cs="Arial"/>
        </w:rPr>
        <w:t xml:space="preserve">Obtain an understanding of internal control, assess risk, and test internal control as required by </w:t>
      </w:r>
      <w:hyperlink r:id="rId386" w:history="1">
        <w:r w:rsidRPr="008E7C85">
          <w:rPr>
            <w:rStyle w:val="Hyperlink"/>
            <w:rFonts w:ascii="Arial" w:eastAsia="Arial" w:hAnsi="Arial" w:cs="Arial"/>
          </w:rPr>
          <w:t>2 CFR section 200.514(c)</w:t>
        </w:r>
      </w:hyperlink>
      <w:r w:rsidRPr="008E7C85">
        <w:rPr>
          <w:rFonts w:ascii="Arial" w:eastAsia="Arial" w:hAnsi="Arial" w:cs="Arial"/>
          <w:u w:val="single"/>
        </w:rPr>
        <w:t xml:space="preserve"> </w:t>
      </w:r>
      <w:r w:rsidRPr="008E7C85">
        <w:rPr>
          <w:rFonts w:ascii="Arial" w:eastAsia="Arial" w:hAnsi="Arial" w:cs="Arial"/>
        </w:rPr>
        <w:t>and using the guidance provided in the following:</w:t>
      </w:r>
    </w:p>
    <w:p w14:paraId="7FB34B4E" w14:textId="6AB555E5" w:rsidR="00024D52" w:rsidRPr="00D94F69" w:rsidRDefault="00FD159B" w:rsidP="008E7C85">
      <w:pPr>
        <w:widowControl w:val="0"/>
        <w:numPr>
          <w:ilvl w:val="0"/>
          <w:numId w:val="47"/>
        </w:numPr>
        <w:tabs>
          <w:tab w:val="left" w:pos="720"/>
        </w:tabs>
        <w:spacing w:after="240"/>
        <w:ind w:left="720" w:right="43" w:firstLine="0"/>
        <w:jc w:val="both"/>
        <w:rPr>
          <w:rFonts w:ascii="Arial" w:eastAsia="Arial" w:hAnsi="Arial" w:cs="Arial"/>
          <w:sz w:val="20"/>
        </w:rPr>
      </w:pPr>
      <w:hyperlink r:id="rId387" w:history="1">
        <w:r w:rsidR="00024D52" w:rsidRPr="00D94F69">
          <w:rPr>
            <w:rStyle w:val="Hyperlink"/>
            <w:rFonts w:ascii="Arial" w:eastAsia="Arial" w:hAnsi="Arial" w:cs="Arial"/>
            <w:sz w:val="20"/>
          </w:rPr>
          <w:t>Part 6</w:t>
        </w:r>
      </w:hyperlink>
      <w:r w:rsidR="00024D52" w:rsidRPr="00D94F69">
        <w:rPr>
          <w:rFonts w:ascii="Arial" w:eastAsia="Arial" w:hAnsi="Arial" w:cs="Arial"/>
          <w:sz w:val="20"/>
        </w:rPr>
        <w:t xml:space="preserve"> of the OMB Compliance Supplement, Internal Control</w:t>
      </w:r>
    </w:p>
    <w:p w14:paraId="1C5CF071" w14:textId="49AD220F" w:rsidR="00024D52" w:rsidRPr="00D94F69" w:rsidRDefault="00024D52" w:rsidP="008E7C85">
      <w:pPr>
        <w:widowControl w:val="0"/>
        <w:numPr>
          <w:ilvl w:val="0"/>
          <w:numId w:val="47"/>
        </w:numPr>
        <w:tabs>
          <w:tab w:val="left" w:pos="720"/>
        </w:tabs>
        <w:spacing w:after="240"/>
        <w:ind w:left="720" w:right="43" w:firstLine="0"/>
        <w:jc w:val="both"/>
        <w:rPr>
          <w:rFonts w:ascii="Arial" w:eastAsia="Arial" w:hAnsi="Arial" w:cs="Arial"/>
          <w:sz w:val="20"/>
        </w:rPr>
      </w:pPr>
      <w:r w:rsidRPr="00D94F69">
        <w:rPr>
          <w:rFonts w:ascii="Arial" w:eastAsia="Arial" w:hAnsi="Arial" w:cs="Arial"/>
          <w:sz w:val="20"/>
        </w:rPr>
        <w:t>2013 COSO (</w:t>
      </w:r>
      <w:hyperlink r:id="rId388">
        <w:r w:rsidRPr="00D94F69">
          <w:rPr>
            <w:rStyle w:val="Hyperlink"/>
            <w:rFonts w:ascii="Arial" w:eastAsia="Arial" w:hAnsi="Arial" w:cs="Arial"/>
            <w:sz w:val="20"/>
          </w:rPr>
          <w:t>http://www.coso.org/IC.htm</w:t>
        </w:r>
      </w:hyperlink>
      <w:r w:rsidRPr="00D94F69">
        <w:rPr>
          <w:rFonts w:ascii="Arial" w:eastAsia="Arial" w:hAnsi="Arial" w:cs="Arial"/>
          <w:sz w:val="20"/>
        </w:rPr>
        <w:t>)</w:t>
      </w:r>
    </w:p>
    <w:p w14:paraId="3480D154" w14:textId="12007A8F" w:rsidR="00024D52" w:rsidRPr="00D94F69" w:rsidRDefault="00024D52" w:rsidP="008E7C85">
      <w:pPr>
        <w:widowControl w:val="0"/>
        <w:numPr>
          <w:ilvl w:val="0"/>
          <w:numId w:val="47"/>
        </w:numPr>
        <w:tabs>
          <w:tab w:val="left" w:pos="720"/>
        </w:tabs>
        <w:spacing w:after="240"/>
        <w:ind w:left="720" w:right="43" w:firstLine="0"/>
        <w:jc w:val="both"/>
        <w:rPr>
          <w:rFonts w:ascii="Arial" w:eastAsia="Arial" w:hAnsi="Arial" w:cs="Arial"/>
          <w:sz w:val="20"/>
        </w:rPr>
      </w:pPr>
      <w:r w:rsidRPr="00D94F69">
        <w:rPr>
          <w:rFonts w:ascii="Arial" w:eastAsia="Arial" w:hAnsi="Arial" w:cs="Arial"/>
          <w:sz w:val="20"/>
        </w:rPr>
        <w:t>GAO’s 2014 Green Book (</w:t>
      </w:r>
      <w:hyperlink r:id="rId389">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4CEB58C9" w14:textId="77777777" w:rsidR="00024D52" w:rsidRPr="00D94F69" w:rsidRDefault="00024D52" w:rsidP="008E7C85">
      <w:pPr>
        <w:tabs>
          <w:tab w:val="left" w:pos="820"/>
        </w:tabs>
        <w:spacing w:after="240"/>
        <w:ind w:left="720"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BB9E59E" w14:textId="77777777" w:rsidR="00024D52"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2017 OMB Compliance Supplement Part 3.2)</w:t>
      </w:r>
    </w:p>
    <w:p w14:paraId="25AACCFF" w14:textId="77777777" w:rsidR="008E7C85" w:rsidRPr="008E7C85" w:rsidRDefault="008E7C85" w:rsidP="00B03238">
      <w:pPr>
        <w:pStyle w:val="ListParagraph"/>
        <w:numPr>
          <w:ilvl w:val="0"/>
          <w:numId w:val="63"/>
        </w:num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8E7C85">
        <w:rPr>
          <w:rFonts w:ascii="Arial" w:hAnsi="Arial" w:cs="Arial"/>
          <w:color w:val="231F20"/>
        </w:rPr>
        <w:t>D</w:t>
      </w:r>
      <w:r w:rsidRPr="008E7C85">
        <w:rPr>
          <w:rFonts w:ascii="Arial" w:hAnsi="Arial" w:cs="Arial"/>
          <w:color w:val="231F20"/>
          <w:spacing w:val="-1"/>
        </w:rPr>
        <w:t>e</w:t>
      </w:r>
      <w:r w:rsidRPr="008E7C85">
        <w:rPr>
          <w:rFonts w:ascii="Arial" w:hAnsi="Arial" w:cs="Arial"/>
          <w:color w:val="231F20"/>
        </w:rPr>
        <w:t>t</w:t>
      </w:r>
      <w:r w:rsidRPr="008E7C85">
        <w:rPr>
          <w:rFonts w:ascii="Arial" w:hAnsi="Arial" w:cs="Arial"/>
          <w:color w:val="231F20"/>
          <w:spacing w:val="2"/>
        </w:rPr>
        <w:t>er</w:t>
      </w:r>
      <w:r w:rsidRPr="008E7C85">
        <w:rPr>
          <w:rFonts w:ascii="Arial" w:hAnsi="Arial" w:cs="Arial"/>
          <w:color w:val="231F20"/>
        </w:rPr>
        <w:t>mine wh</w:t>
      </w:r>
      <w:r w:rsidRPr="008E7C85">
        <w:rPr>
          <w:rFonts w:ascii="Arial" w:hAnsi="Arial" w:cs="Arial"/>
          <w:color w:val="231F20"/>
          <w:spacing w:val="-1"/>
        </w:rPr>
        <w:t>e</w:t>
      </w:r>
      <w:r w:rsidRPr="008E7C85">
        <w:rPr>
          <w:rFonts w:ascii="Arial" w:hAnsi="Arial" w:cs="Arial"/>
          <w:color w:val="231F20"/>
        </w:rPr>
        <w:t>ther pro</w:t>
      </w:r>
      <w:r w:rsidRPr="008E7C85">
        <w:rPr>
          <w:rFonts w:ascii="Arial" w:hAnsi="Arial" w:cs="Arial"/>
          <w:color w:val="231F20"/>
          <w:spacing w:val="2"/>
        </w:rPr>
        <w:t>j</w:t>
      </w:r>
      <w:r w:rsidRPr="008E7C85">
        <w:rPr>
          <w:rFonts w:ascii="Arial" w:hAnsi="Arial" w:cs="Arial"/>
          <w:color w:val="231F20"/>
        </w:rPr>
        <w:t xml:space="preserve">ect </w:t>
      </w:r>
      <w:r w:rsidRPr="008E7C85">
        <w:rPr>
          <w:rFonts w:ascii="Arial" w:hAnsi="Arial" w:cs="Arial"/>
          <w:color w:val="231F20"/>
          <w:spacing w:val="2"/>
        </w:rPr>
        <w:t>a</w:t>
      </w:r>
      <w:r w:rsidRPr="008E7C85">
        <w:rPr>
          <w:rFonts w:ascii="Arial" w:hAnsi="Arial" w:cs="Arial"/>
          <w:color w:val="231F20"/>
          <w:spacing w:val="-1"/>
        </w:rPr>
        <w:t>c</w:t>
      </w:r>
      <w:r w:rsidRPr="008E7C85">
        <w:rPr>
          <w:rFonts w:ascii="Arial" w:hAnsi="Arial" w:cs="Arial"/>
          <w:color w:val="231F20"/>
        </w:rPr>
        <w:t>tivities are</w:t>
      </w:r>
      <w:r w:rsidRPr="008E7C85">
        <w:rPr>
          <w:rFonts w:ascii="Arial" w:hAnsi="Arial" w:cs="Arial"/>
          <w:color w:val="231F20"/>
          <w:spacing w:val="-2"/>
        </w:rPr>
        <w:t xml:space="preserve"> </w:t>
      </w:r>
      <w:r w:rsidRPr="008E7C85">
        <w:rPr>
          <w:rFonts w:ascii="Arial" w:hAnsi="Arial" w:cs="Arial"/>
          <w:color w:val="231F20"/>
        </w:rPr>
        <w:t>started</w:t>
      </w:r>
      <w:r w:rsidRPr="008E7C85">
        <w:rPr>
          <w:rFonts w:ascii="Arial" w:hAnsi="Arial" w:cs="Arial"/>
          <w:color w:val="231F20"/>
          <w:spacing w:val="2"/>
        </w:rPr>
        <w:t xml:space="preserve"> </w:t>
      </w:r>
      <w:r w:rsidRPr="008E7C85">
        <w:rPr>
          <w:rFonts w:ascii="Arial" w:hAnsi="Arial" w:cs="Arial"/>
          <w:color w:val="231F20"/>
        </w:rPr>
        <w:t>with re</w:t>
      </w:r>
      <w:r w:rsidRPr="008E7C85">
        <w:rPr>
          <w:rFonts w:ascii="Arial" w:hAnsi="Arial" w:cs="Arial"/>
          <w:color w:val="231F20"/>
          <w:spacing w:val="2"/>
        </w:rPr>
        <w:t>q</w:t>
      </w:r>
      <w:r w:rsidRPr="008E7C85">
        <w:rPr>
          <w:rFonts w:ascii="Arial" w:hAnsi="Arial" w:cs="Arial"/>
          <w:color w:val="231F20"/>
        </w:rPr>
        <w:t xml:space="preserve">uired </w:t>
      </w:r>
      <w:r w:rsidRPr="008E7C85">
        <w:rPr>
          <w:rFonts w:ascii="Arial" w:hAnsi="Arial" w:cs="Arial"/>
          <w:color w:val="231F20"/>
          <w:spacing w:val="-1"/>
        </w:rPr>
        <w:t>Fe</w:t>
      </w:r>
      <w:r w:rsidRPr="008E7C85">
        <w:rPr>
          <w:rFonts w:ascii="Arial" w:hAnsi="Arial" w:cs="Arial"/>
          <w:color w:val="231F20"/>
          <w:spacing w:val="2"/>
        </w:rPr>
        <w:t>d</w:t>
      </w:r>
      <w:r w:rsidRPr="008E7C85">
        <w:rPr>
          <w:rFonts w:ascii="Arial" w:hAnsi="Arial" w:cs="Arial"/>
          <w:color w:val="231F20"/>
          <w:spacing w:val="-1"/>
        </w:rPr>
        <w:t>e</w:t>
      </w:r>
      <w:r w:rsidRPr="008E7C85">
        <w:rPr>
          <w:rFonts w:ascii="Arial" w:hAnsi="Arial" w:cs="Arial"/>
          <w:color w:val="231F20"/>
          <w:spacing w:val="1"/>
        </w:rPr>
        <w:t>r</w:t>
      </w:r>
      <w:r w:rsidRPr="008E7C85">
        <w:rPr>
          <w:rFonts w:ascii="Arial" w:hAnsi="Arial" w:cs="Arial"/>
          <w:color w:val="231F20"/>
          <w:spacing w:val="-1"/>
        </w:rPr>
        <w:t>a</w:t>
      </w:r>
      <w:r w:rsidRPr="008E7C85">
        <w:rPr>
          <w:rFonts w:ascii="Arial" w:hAnsi="Arial" w:cs="Arial"/>
          <w:color w:val="231F20"/>
        </w:rPr>
        <w:t>l approvals.</w:t>
      </w:r>
    </w:p>
    <w:p w14:paraId="24870A03" w14:textId="77777777" w:rsidR="008E7C85" w:rsidRPr="008E7C85" w:rsidRDefault="008E7C85" w:rsidP="008E7C85">
      <w:pPr>
        <w:pBdr>
          <w:top w:val="single" w:sz="6" w:space="0" w:color="FFFFFF"/>
          <w:left w:val="single" w:sz="6" w:space="0" w:color="FFFFFF"/>
          <w:bottom w:val="single" w:sz="6" w:space="0" w:color="FFFFFF"/>
          <w:right w:val="single" w:sz="6" w:space="0" w:color="FFFFFF"/>
        </w:pBdr>
        <w:spacing w:after="240"/>
        <w:ind w:left="-10"/>
        <w:jc w:val="both"/>
        <w:rPr>
          <w:rFonts w:ascii="Arial" w:hAnsi="Arial" w:cs="Arial"/>
          <w:i/>
        </w:rPr>
      </w:pPr>
      <w:r>
        <w:rPr>
          <w:rFonts w:ascii="Arial" w:hAnsi="Arial" w:cs="Arial"/>
          <w:i/>
          <w:sz w:val="20"/>
        </w:rPr>
        <w:t>(Source: 2018 OMB Compliance Supplement, Part 4, U.S. Department of Transportation Highway Planning and Construction Cluster)</w:t>
      </w:r>
    </w:p>
    <w:tbl>
      <w:tblPr>
        <w:tblStyle w:val="TableGrid"/>
        <w:tblW w:w="5000" w:type="pct"/>
        <w:tblLook w:val="04A0" w:firstRow="1" w:lastRow="0" w:firstColumn="1" w:lastColumn="0" w:noHBand="0" w:noVBand="1"/>
      </w:tblPr>
      <w:tblGrid>
        <w:gridCol w:w="9576"/>
      </w:tblGrid>
      <w:tr w:rsidR="00024D52" w:rsidRPr="00D94F69" w14:paraId="3A4C44F5" w14:textId="77777777" w:rsidTr="007A1547">
        <w:tc>
          <w:tcPr>
            <w:tcW w:w="5000" w:type="pct"/>
            <w:shd w:val="clear" w:color="auto" w:fill="548DD4" w:themeFill="text2" w:themeFillTint="99"/>
          </w:tcPr>
          <w:p w14:paraId="6B97D17B" w14:textId="77777777" w:rsidR="00024D52" w:rsidRPr="00D94F69" w:rsidRDefault="00024D52" w:rsidP="007A1547">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024D52" w:rsidRPr="00D94F69" w14:paraId="74D602C1" w14:textId="77777777" w:rsidTr="007A1547">
        <w:tc>
          <w:tcPr>
            <w:tcW w:w="5000" w:type="pct"/>
          </w:tcPr>
          <w:p w14:paraId="1AFE4CCA" w14:textId="77777777" w:rsidR="00024D52" w:rsidRPr="00D94F69" w:rsidRDefault="00024D52" w:rsidP="007A154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8D4966F" w14:textId="77777777" w:rsidR="00024D52" w:rsidRPr="00D94F69" w:rsidRDefault="00024D52" w:rsidP="007A1547">
            <w:pPr>
              <w:pStyle w:val="AuditProcedureHeading"/>
              <w:spacing w:after="240"/>
              <w:jc w:val="both"/>
              <w:rPr>
                <w:rFonts w:cs="Arial"/>
                <w:b/>
                <w:bCs/>
                <w:szCs w:val="20"/>
                <w:u w:val="single"/>
              </w:rPr>
            </w:pPr>
          </w:p>
          <w:p w14:paraId="7E9BEAE0" w14:textId="77777777" w:rsidR="00024D52" w:rsidRPr="00D94F69" w:rsidRDefault="00024D52" w:rsidP="007A154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E8E8950" w14:textId="77777777" w:rsidR="00024D52" w:rsidRPr="00D94F69" w:rsidRDefault="00024D52" w:rsidP="007A1547">
            <w:pPr>
              <w:pStyle w:val="AuditProcedureHeading"/>
              <w:spacing w:after="240"/>
              <w:jc w:val="both"/>
              <w:rPr>
                <w:rFonts w:cs="Arial"/>
                <w:b/>
                <w:bCs/>
                <w:szCs w:val="20"/>
                <w:u w:val="single"/>
              </w:rPr>
            </w:pPr>
          </w:p>
          <w:p w14:paraId="7D36984D" w14:textId="77777777" w:rsidR="00024D52" w:rsidRPr="00D94F69" w:rsidRDefault="00024D52" w:rsidP="007A154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27DC4CC" w14:textId="77777777" w:rsidR="00024D52" w:rsidRPr="00D94F69" w:rsidRDefault="00024D52" w:rsidP="007A1547">
            <w:pPr>
              <w:spacing w:after="240"/>
              <w:jc w:val="both"/>
              <w:rPr>
                <w:rFonts w:ascii="Arial" w:hAnsi="Arial" w:cs="Arial"/>
                <w:b/>
                <w:sz w:val="20"/>
                <w:u w:val="single"/>
              </w:rPr>
            </w:pPr>
          </w:p>
          <w:p w14:paraId="1DF3A5A5" w14:textId="77777777" w:rsidR="00024D52" w:rsidRPr="00D94F69" w:rsidRDefault="00024D52" w:rsidP="007A1547">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726751F" w14:textId="77777777" w:rsidR="00024D52" w:rsidRPr="00D94F69" w:rsidRDefault="00024D52" w:rsidP="007A1547">
            <w:pPr>
              <w:pStyle w:val="AuditProcedureHeading"/>
              <w:spacing w:after="240"/>
              <w:jc w:val="both"/>
              <w:rPr>
                <w:rFonts w:cs="Arial"/>
                <w:b/>
                <w:bCs/>
                <w:szCs w:val="20"/>
                <w:u w:val="single"/>
              </w:rPr>
            </w:pPr>
          </w:p>
          <w:p w14:paraId="0967F95C" w14:textId="77777777" w:rsidR="00024D52" w:rsidRPr="00D94F69" w:rsidRDefault="00024D52" w:rsidP="007A1547">
            <w:pPr>
              <w:spacing w:after="240"/>
              <w:jc w:val="both"/>
              <w:rPr>
                <w:rFonts w:ascii="Arial" w:eastAsiaTheme="minorHAnsi" w:hAnsi="Arial" w:cs="Arial"/>
              </w:rPr>
            </w:pPr>
          </w:p>
        </w:tc>
      </w:tr>
    </w:tbl>
    <w:p w14:paraId="51349921"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024D52" w:rsidRPr="00D94F69" w:rsidSect="00257772">
          <w:headerReference w:type="default" r:id="rId390"/>
          <w:pgSz w:w="12240" w:h="15840" w:code="1"/>
          <w:pgMar w:top="1440" w:right="1440" w:bottom="1440" w:left="1440" w:header="720" w:footer="720" w:gutter="0"/>
          <w:cols w:space="720"/>
          <w:docGrid w:linePitch="360"/>
        </w:sectPr>
      </w:pPr>
    </w:p>
    <w:p w14:paraId="69E359EF" w14:textId="77777777" w:rsidR="00024D52" w:rsidRPr="00D94F69" w:rsidRDefault="00024D52" w:rsidP="00024D52">
      <w:pPr>
        <w:pStyle w:val="Heading3"/>
        <w:jc w:val="both"/>
        <w:rPr>
          <w:rFonts w:cs="Arial"/>
        </w:rPr>
      </w:pPr>
      <w:bookmarkStart w:id="138" w:name="_Toc4585921"/>
      <w:r w:rsidRPr="00D94F69">
        <w:rPr>
          <w:rFonts w:cs="Arial"/>
        </w:rPr>
        <w:t>Suggested Audit Procedures</w:t>
      </w:r>
      <w:bookmarkEnd w:id="138"/>
    </w:p>
    <w:tbl>
      <w:tblPr>
        <w:tblStyle w:val="TableGrid"/>
        <w:tblW w:w="0" w:type="auto"/>
        <w:tblLayout w:type="fixed"/>
        <w:tblLook w:val="04A0" w:firstRow="1" w:lastRow="0" w:firstColumn="1" w:lastColumn="0" w:noHBand="0" w:noVBand="1"/>
      </w:tblPr>
      <w:tblGrid>
        <w:gridCol w:w="9558"/>
      </w:tblGrid>
      <w:tr w:rsidR="00024D52" w:rsidRPr="00D94F69" w14:paraId="1A92ED17" w14:textId="77777777" w:rsidTr="007A1547">
        <w:tc>
          <w:tcPr>
            <w:tcW w:w="9558" w:type="dxa"/>
            <w:shd w:val="clear" w:color="auto" w:fill="548DD4" w:themeFill="text2" w:themeFillTint="99"/>
          </w:tcPr>
          <w:p w14:paraId="51FE0296" w14:textId="77777777" w:rsidR="00024D52" w:rsidRPr="00D94F69" w:rsidRDefault="00024D52" w:rsidP="007A1547">
            <w:pPr>
              <w:pStyle w:val="AuditProcedureHeading"/>
              <w:jc w:val="both"/>
              <w:rPr>
                <w:rFonts w:cs="Arial"/>
                <w:sz w:val="28"/>
                <w:szCs w:val="28"/>
              </w:rPr>
            </w:pPr>
            <w:r w:rsidRPr="00D94F69">
              <w:rPr>
                <w:rFonts w:cs="Arial"/>
                <w:b/>
                <w:sz w:val="28"/>
                <w:szCs w:val="28"/>
              </w:rPr>
              <w:t>Suggested Audit Procedures – Compliance (Substantive Tests)</w:t>
            </w:r>
          </w:p>
          <w:p w14:paraId="18B60963" w14:textId="77777777" w:rsidR="00024D52" w:rsidRPr="00D94F69" w:rsidRDefault="00024D52" w:rsidP="007A1547">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024D52" w:rsidRPr="00D94F69" w14:paraId="7F503DE0" w14:textId="77777777" w:rsidTr="007A1547">
        <w:tc>
          <w:tcPr>
            <w:tcW w:w="9558" w:type="dxa"/>
          </w:tcPr>
          <w:p w14:paraId="119E41D5" w14:textId="77777777" w:rsidR="00024D52" w:rsidRPr="00D94F69" w:rsidRDefault="00024D52" w:rsidP="007A1547">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024D52" w:rsidRPr="00D94F69" w14:paraId="7411D438" w14:textId="77777777" w:rsidTr="007A1547">
        <w:tc>
          <w:tcPr>
            <w:tcW w:w="9558" w:type="dxa"/>
          </w:tcPr>
          <w:p w14:paraId="4462AEBD" w14:textId="77777777" w:rsidR="008E7C85" w:rsidRPr="00F06F0A" w:rsidRDefault="008E7C85" w:rsidP="008E7C85">
            <w:pPr>
              <w:spacing w:after="240"/>
              <w:ind w:left="720" w:hanging="720"/>
              <w:jc w:val="both"/>
              <w:rPr>
                <w:rFonts w:ascii="Arial" w:hAnsi="Arial" w:cs="Arial"/>
                <w:sz w:val="20"/>
              </w:rPr>
            </w:pPr>
            <w:r w:rsidRPr="00F06F0A">
              <w:rPr>
                <w:rFonts w:ascii="Arial" w:hAnsi="Arial" w:cs="Arial"/>
                <w:sz w:val="20"/>
              </w:rPr>
              <w:t>a.</w:t>
            </w:r>
            <w:r w:rsidRPr="00F06F0A">
              <w:rPr>
                <w:rFonts w:ascii="Arial" w:hAnsi="Arial" w:cs="Arial"/>
                <w:sz w:val="20"/>
              </w:rPr>
              <w:tab/>
              <w:t>Review a sample of projects and identify dates of the necessary approvals, authorizations, and concurrences.</w:t>
            </w:r>
          </w:p>
          <w:p w14:paraId="18D665F3" w14:textId="77777777" w:rsidR="00024D52" w:rsidRPr="00D94F69" w:rsidRDefault="008E7C85" w:rsidP="008E7C85">
            <w:pPr>
              <w:spacing w:after="240"/>
              <w:ind w:left="720" w:hanging="720"/>
              <w:jc w:val="both"/>
              <w:rPr>
                <w:rFonts w:ascii="Arial" w:hAnsi="Arial" w:cs="Arial"/>
                <w:sz w:val="20"/>
              </w:rPr>
            </w:pPr>
            <w:r w:rsidRPr="00F06F0A">
              <w:rPr>
                <w:rFonts w:ascii="Arial" w:hAnsi="Arial" w:cs="Arial"/>
                <w:sz w:val="20"/>
              </w:rPr>
              <w:t>b.</w:t>
            </w:r>
            <w:r w:rsidRPr="00F06F0A">
              <w:rPr>
                <w:rFonts w:ascii="Arial" w:hAnsi="Arial" w:cs="Arial"/>
                <w:sz w:val="20"/>
              </w:rPr>
              <w:tab/>
              <w:t>Identify dates that projects were advertised and contract or force account work was initiated and compare to the date of FHWA’s project agreement.</w:t>
            </w:r>
          </w:p>
        </w:tc>
      </w:tr>
    </w:tbl>
    <w:p w14:paraId="6B076A58"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6879181"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024D52" w:rsidRPr="00D94F69" w:rsidSect="00257772">
          <w:headerReference w:type="default" r:id="rId391"/>
          <w:pgSz w:w="12240" w:h="15840" w:code="1"/>
          <w:pgMar w:top="1440" w:right="1440" w:bottom="1440" w:left="1440" w:header="720" w:footer="720" w:gutter="0"/>
          <w:cols w:space="720"/>
          <w:docGrid w:linePitch="360"/>
        </w:sectPr>
      </w:pPr>
    </w:p>
    <w:p w14:paraId="69E5CC1D" w14:textId="77777777" w:rsidR="00024D52" w:rsidRPr="00D94F69" w:rsidRDefault="00024D52" w:rsidP="00024D52">
      <w:pPr>
        <w:pStyle w:val="Heading3"/>
        <w:jc w:val="both"/>
        <w:rPr>
          <w:rFonts w:cs="Arial"/>
          <w:b w:val="0"/>
          <w:szCs w:val="24"/>
        </w:rPr>
      </w:pPr>
      <w:bookmarkStart w:id="139" w:name="_Toc4585922"/>
      <w:r w:rsidRPr="00D94F69">
        <w:rPr>
          <w:rFonts w:cs="Arial"/>
        </w:rPr>
        <w:t>Audit Implications Summary</w:t>
      </w:r>
      <w:bookmarkEnd w:id="139"/>
    </w:p>
    <w:tbl>
      <w:tblPr>
        <w:tblStyle w:val="TableGrid"/>
        <w:tblW w:w="5000" w:type="pct"/>
        <w:tblLook w:val="04A0" w:firstRow="1" w:lastRow="0" w:firstColumn="1" w:lastColumn="0" w:noHBand="0" w:noVBand="1"/>
      </w:tblPr>
      <w:tblGrid>
        <w:gridCol w:w="9576"/>
      </w:tblGrid>
      <w:tr w:rsidR="00024D52" w:rsidRPr="00D94F69" w14:paraId="0497E7F3" w14:textId="77777777" w:rsidTr="007A1547">
        <w:tc>
          <w:tcPr>
            <w:tcW w:w="5000" w:type="pct"/>
            <w:shd w:val="clear" w:color="auto" w:fill="548DD4" w:themeFill="text2" w:themeFillTint="99"/>
          </w:tcPr>
          <w:p w14:paraId="2FD474F7" w14:textId="77777777" w:rsidR="00024D52" w:rsidRPr="00D94F69" w:rsidRDefault="00024D52" w:rsidP="007A1547">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024D52" w:rsidRPr="00D94F69" w14:paraId="24FBA0F3" w14:textId="77777777" w:rsidTr="007A1547">
        <w:tc>
          <w:tcPr>
            <w:tcW w:w="5000" w:type="pct"/>
          </w:tcPr>
          <w:p w14:paraId="52A9FBF1" w14:textId="77777777" w:rsidR="00024D52" w:rsidRPr="00D94F69" w:rsidRDefault="00024D52" w:rsidP="00B03238">
            <w:pPr>
              <w:widowControl w:val="0"/>
              <w:numPr>
                <w:ilvl w:val="0"/>
                <w:numId w:val="6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E331BE6" w14:textId="77777777" w:rsidR="00024D52" w:rsidRPr="00D94F69" w:rsidRDefault="00024D52" w:rsidP="007A1547">
            <w:pPr>
              <w:widowControl w:val="0"/>
              <w:spacing w:after="240"/>
              <w:ind w:left="720"/>
              <w:jc w:val="both"/>
              <w:rPr>
                <w:rFonts w:ascii="Arial" w:hAnsi="Arial" w:cs="Arial"/>
                <w:b/>
                <w:sz w:val="20"/>
              </w:rPr>
            </w:pPr>
          </w:p>
          <w:p w14:paraId="69C22E1A" w14:textId="77777777" w:rsidR="00024D52" w:rsidRPr="00D94F69" w:rsidRDefault="00024D52" w:rsidP="00B03238">
            <w:pPr>
              <w:widowControl w:val="0"/>
              <w:numPr>
                <w:ilvl w:val="0"/>
                <w:numId w:val="64"/>
              </w:numPr>
              <w:spacing w:after="240"/>
              <w:jc w:val="both"/>
              <w:rPr>
                <w:rFonts w:ascii="Arial" w:eastAsiaTheme="minorHAnsi" w:hAnsi="Arial" w:cs="Arial"/>
                <w:b/>
                <w:sz w:val="20"/>
              </w:rPr>
            </w:pPr>
            <w:r w:rsidRPr="00D94F69">
              <w:rPr>
                <w:rFonts w:ascii="Arial" w:hAnsi="Arial" w:cs="Arial"/>
                <w:b/>
                <w:sz w:val="20"/>
              </w:rPr>
              <w:t>Assessment of Control Risk:</w:t>
            </w:r>
          </w:p>
          <w:p w14:paraId="596F9CB2" w14:textId="77777777" w:rsidR="00024D52" w:rsidRPr="00D94F69" w:rsidRDefault="00024D52" w:rsidP="007A1547">
            <w:pPr>
              <w:pStyle w:val="ListParagraph"/>
              <w:spacing w:after="240"/>
              <w:jc w:val="both"/>
              <w:rPr>
                <w:rFonts w:ascii="Arial" w:hAnsi="Arial" w:cs="Arial"/>
                <w:b/>
              </w:rPr>
            </w:pPr>
          </w:p>
          <w:p w14:paraId="29DB3F2B" w14:textId="77777777" w:rsidR="00024D52" w:rsidRPr="00D94F69" w:rsidRDefault="00024D52" w:rsidP="00B03238">
            <w:pPr>
              <w:widowControl w:val="0"/>
              <w:numPr>
                <w:ilvl w:val="0"/>
                <w:numId w:val="6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5B131AAD" w14:textId="77777777" w:rsidR="00024D52" w:rsidRPr="00D94F69" w:rsidRDefault="00024D52" w:rsidP="007A1547">
            <w:pPr>
              <w:pStyle w:val="ListParagraph"/>
              <w:spacing w:after="240"/>
              <w:jc w:val="both"/>
              <w:rPr>
                <w:rFonts w:ascii="Arial" w:hAnsi="Arial" w:cs="Arial"/>
                <w:b/>
              </w:rPr>
            </w:pPr>
          </w:p>
          <w:p w14:paraId="06F358AF" w14:textId="77777777" w:rsidR="00024D52" w:rsidRPr="00D94F69" w:rsidRDefault="00024D52" w:rsidP="00B03238">
            <w:pPr>
              <w:widowControl w:val="0"/>
              <w:numPr>
                <w:ilvl w:val="0"/>
                <w:numId w:val="6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09DF263" w14:textId="77777777" w:rsidR="00024D52" w:rsidRPr="00D94F69" w:rsidRDefault="00024D52" w:rsidP="007A1547">
            <w:pPr>
              <w:pStyle w:val="ListParagraph"/>
              <w:spacing w:after="240"/>
              <w:jc w:val="both"/>
              <w:rPr>
                <w:rFonts w:ascii="Arial" w:hAnsi="Arial" w:cs="Arial"/>
                <w:b/>
              </w:rPr>
            </w:pPr>
          </w:p>
          <w:p w14:paraId="06689E61" w14:textId="77777777" w:rsidR="00024D52" w:rsidRPr="00D94F69" w:rsidRDefault="00024D52" w:rsidP="00B03238">
            <w:pPr>
              <w:widowControl w:val="0"/>
              <w:numPr>
                <w:ilvl w:val="0"/>
                <w:numId w:val="6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6909D9E" w14:textId="77777777" w:rsidR="00024D52" w:rsidRPr="00D94F69" w:rsidRDefault="00024D52" w:rsidP="007A1547">
            <w:pPr>
              <w:pStyle w:val="APStepItem"/>
              <w:numPr>
                <w:ilvl w:val="0"/>
                <w:numId w:val="0"/>
              </w:numPr>
              <w:spacing w:after="240"/>
              <w:rPr>
                <w:rFonts w:cs="Arial"/>
                <w:b/>
              </w:rPr>
            </w:pPr>
          </w:p>
        </w:tc>
      </w:tr>
    </w:tbl>
    <w:p w14:paraId="645A4924"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024D52" w:rsidRPr="00D94F69" w:rsidSect="00257772">
          <w:headerReference w:type="default" r:id="rId392"/>
          <w:pgSz w:w="12240" w:h="15840" w:code="1"/>
          <w:pgMar w:top="1440" w:right="1440" w:bottom="1440" w:left="1440" w:header="720" w:footer="720" w:gutter="0"/>
          <w:cols w:space="720"/>
          <w:docGrid w:linePitch="360"/>
        </w:sectPr>
      </w:pPr>
    </w:p>
    <w:p w14:paraId="76B4D320" w14:textId="77777777" w:rsidR="00024D52" w:rsidRPr="00D94F69" w:rsidRDefault="00024D52" w:rsidP="00024D52">
      <w:pPr>
        <w:pStyle w:val="Heading2"/>
        <w:jc w:val="both"/>
        <w:rPr>
          <w:rFonts w:cs="Arial"/>
        </w:rPr>
      </w:pPr>
      <w:bookmarkStart w:id="140" w:name="_Toc4585923"/>
      <w:r w:rsidRPr="00D94F69">
        <w:rPr>
          <w:rFonts w:cs="Arial"/>
        </w:rPr>
        <w:t>N.  SPECIAL TESTS AND PROVISIONS</w:t>
      </w:r>
      <w:r w:rsidR="008E7C85">
        <w:rPr>
          <w:rFonts w:cs="Arial"/>
        </w:rPr>
        <w:t xml:space="preserve"> – Value Engineering</w:t>
      </w:r>
      <w:bookmarkEnd w:id="140"/>
    </w:p>
    <w:p w14:paraId="121465CB" w14:textId="77777777" w:rsidR="00024D52" w:rsidRPr="00D94F69" w:rsidRDefault="00024D52" w:rsidP="00024D52">
      <w:pPr>
        <w:pStyle w:val="Heading3"/>
        <w:jc w:val="both"/>
        <w:rPr>
          <w:rFonts w:cs="Arial"/>
        </w:rPr>
      </w:pPr>
      <w:bookmarkStart w:id="141" w:name="_Toc4585924"/>
      <w:r w:rsidRPr="00D94F69">
        <w:rPr>
          <w:rFonts w:cs="Arial"/>
        </w:rPr>
        <w:t>OMB Compliance Requirements</w:t>
      </w:r>
      <w:r w:rsidR="007E2F01">
        <w:rPr>
          <w:rFonts w:cs="Arial"/>
        </w:rPr>
        <w:t xml:space="preserve"> – Not Applicable</w:t>
      </w:r>
      <w:bookmarkEnd w:id="141"/>
    </w:p>
    <w:p w14:paraId="3391D744" w14:textId="77777777" w:rsidR="00024D52" w:rsidRPr="00D94F69" w:rsidRDefault="007E2F01"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While this section is included in the </w:t>
      </w:r>
      <w:r w:rsidRPr="00024D52">
        <w:rPr>
          <w:rFonts w:ascii="Arial" w:hAnsi="Arial" w:cs="Arial"/>
          <w:sz w:val="20"/>
        </w:rPr>
        <w:t>2018 OMB Compliance Supplement, Part 4, U.S. Department of Transportation Highway Planning and Construction Cluster</w:t>
      </w:r>
      <w:r>
        <w:rPr>
          <w:rFonts w:ascii="Arial" w:hAnsi="Arial" w:cs="Arial"/>
          <w:i/>
          <w:sz w:val="20"/>
        </w:rPr>
        <w:t>,</w:t>
      </w:r>
      <w:r>
        <w:rPr>
          <w:rFonts w:ascii="Arial" w:hAnsi="Arial" w:cs="Arial"/>
          <w:sz w:val="20"/>
        </w:rPr>
        <w:t xml:space="preserve"> the requirements are anticipated to apply only to State DOTs and not to LPAs.</w:t>
      </w:r>
    </w:p>
    <w:p w14:paraId="7CFC2038"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024D52" w:rsidRPr="00D94F69" w:rsidSect="00257772">
          <w:headerReference w:type="default" r:id="rId393"/>
          <w:pgSz w:w="12240" w:h="15840" w:code="1"/>
          <w:pgMar w:top="1440" w:right="1440" w:bottom="1440" w:left="1440" w:header="720" w:footer="720" w:gutter="0"/>
          <w:cols w:space="720"/>
          <w:docGrid w:linePitch="360"/>
        </w:sectPr>
      </w:pPr>
    </w:p>
    <w:p w14:paraId="6F6D0059" w14:textId="77777777" w:rsidR="00024D52" w:rsidRPr="00D94F69" w:rsidRDefault="00024D52" w:rsidP="00024D52">
      <w:pPr>
        <w:pStyle w:val="Heading2"/>
        <w:jc w:val="both"/>
        <w:rPr>
          <w:rFonts w:cs="Arial"/>
        </w:rPr>
      </w:pPr>
      <w:bookmarkStart w:id="142" w:name="_Toc4585925"/>
      <w:r w:rsidRPr="00D94F69">
        <w:rPr>
          <w:rFonts w:cs="Arial"/>
        </w:rPr>
        <w:t>N.  SPECIAL TESTS AND PROVISIONS</w:t>
      </w:r>
      <w:r w:rsidR="007E2F01">
        <w:rPr>
          <w:rFonts w:cs="Arial"/>
        </w:rPr>
        <w:t xml:space="preserve"> - Utilities</w:t>
      </w:r>
      <w:bookmarkEnd w:id="142"/>
    </w:p>
    <w:p w14:paraId="43B347D9" w14:textId="77777777" w:rsidR="00024D52" w:rsidRPr="00D94F69" w:rsidRDefault="00024D52" w:rsidP="00024D52">
      <w:pPr>
        <w:pStyle w:val="Heading3"/>
        <w:jc w:val="both"/>
        <w:rPr>
          <w:rFonts w:cs="Arial"/>
        </w:rPr>
      </w:pPr>
      <w:bookmarkStart w:id="143" w:name="_Toc4585926"/>
      <w:r w:rsidRPr="00D94F69">
        <w:rPr>
          <w:rFonts w:cs="Arial"/>
        </w:rPr>
        <w:t>OMB Compliance Requirements</w:t>
      </w:r>
      <w:r w:rsidR="007E2F01">
        <w:rPr>
          <w:rFonts w:cs="Arial"/>
        </w:rPr>
        <w:t xml:space="preserve"> – Not Applicable</w:t>
      </w:r>
      <w:bookmarkEnd w:id="143"/>
    </w:p>
    <w:p w14:paraId="4FD830DD" w14:textId="77777777" w:rsidR="00024D52" w:rsidRPr="00D94F69" w:rsidRDefault="007E2F01"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While this section is included in the </w:t>
      </w:r>
      <w:r w:rsidRPr="00024D52">
        <w:rPr>
          <w:rFonts w:ascii="Arial" w:hAnsi="Arial" w:cs="Arial"/>
          <w:sz w:val="20"/>
        </w:rPr>
        <w:t>2018 OMB Compliance Supplement, Part 4, U.S. Department of Transportation Highway Planning and Construction Cluster</w:t>
      </w:r>
      <w:r>
        <w:rPr>
          <w:rFonts w:ascii="Arial" w:hAnsi="Arial" w:cs="Arial"/>
          <w:i/>
          <w:sz w:val="20"/>
        </w:rPr>
        <w:t>,</w:t>
      </w:r>
      <w:r>
        <w:rPr>
          <w:rFonts w:ascii="Arial" w:hAnsi="Arial" w:cs="Arial"/>
          <w:sz w:val="20"/>
        </w:rPr>
        <w:t xml:space="preserve"> the requirements are anticipated to apply only to State DOTs and not to LPAs.</w:t>
      </w:r>
    </w:p>
    <w:p w14:paraId="33D770BE"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024D52" w:rsidRPr="00D94F69" w:rsidSect="00257772">
          <w:headerReference w:type="default" r:id="rId394"/>
          <w:pgSz w:w="12240" w:h="15840" w:code="1"/>
          <w:pgMar w:top="1440" w:right="1440" w:bottom="1440" w:left="1440" w:header="720" w:footer="720" w:gutter="0"/>
          <w:cols w:space="720"/>
          <w:docGrid w:linePitch="360"/>
        </w:sectPr>
      </w:pPr>
    </w:p>
    <w:p w14:paraId="6B0CF66C" w14:textId="77777777" w:rsidR="00024D52" w:rsidRPr="00D94F69" w:rsidRDefault="00024D52" w:rsidP="007E2F01">
      <w:pPr>
        <w:pStyle w:val="Heading2"/>
        <w:ind w:left="540" w:hanging="540"/>
        <w:jc w:val="both"/>
        <w:rPr>
          <w:rFonts w:cs="Arial"/>
        </w:rPr>
      </w:pPr>
      <w:bookmarkStart w:id="144" w:name="_Toc4585927"/>
      <w:r w:rsidRPr="00D94F69">
        <w:rPr>
          <w:rFonts w:cs="Arial"/>
        </w:rPr>
        <w:t>N.  SPECIAL TESTS AND PROVISIONS</w:t>
      </w:r>
      <w:r w:rsidR="007E2F01">
        <w:rPr>
          <w:rFonts w:cs="Arial"/>
        </w:rPr>
        <w:t xml:space="preserve"> – Administration of Engineering and Design-Related Service Contracts</w:t>
      </w:r>
      <w:bookmarkEnd w:id="144"/>
    </w:p>
    <w:p w14:paraId="6B567F6C" w14:textId="77777777" w:rsidR="00024D52" w:rsidRPr="00D94F69" w:rsidRDefault="00024D52" w:rsidP="00024D52">
      <w:pPr>
        <w:pStyle w:val="Heading3"/>
        <w:jc w:val="both"/>
        <w:rPr>
          <w:rFonts w:cs="Arial"/>
        </w:rPr>
      </w:pPr>
      <w:bookmarkStart w:id="145" w:name="_Toc4585928"/>
      <w:r w:rsidRPr="00D94F69">
        <w:rPr>
          <w:rFonts w:cs="Arial"/>
        </w:rPr>
        <w:t>OMB Compliance Requirements</w:t>
      </w:r>
      <w:bookmarkEnd w:id="145"/>
    </w:p>
    <w:p w14:paraId="70634B8A"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C55F055"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7F1C8D0" w14:textId="77777777" w:rsidR="00024D52" w:rsidRPr="00D94F69" w:rsidRDefault="00024D52" w:rsidP="00024D52">
      <w:pPr>
        <w:spacing w:after="240"/>
        <w:jc w:val="both"/>
        <w:rPr>
          <w:rFonts w:ascii="Arial" w:hAnsi="Arial" w:cs="Arial"/>
          <w:i/>
          <w:sz w:val="20"/>
        </w:rPr>
      </w:pPr>
      <w:r w:rsidRPr="00D94F69">
        <w:rPr>
          <w:rFonts w:ascii="Arial" w:hAnsi="Arial" w:cs="Arial"/>
          <w:i/>
          <w:sz w:val="20"/>
        </w:rPr>
        <w:t>(Source: 2017 OMB Compliance Supplement 3.2)</w:t>
      </w:r>
    </w:p>
    <w:p w14:paraId="11B1CEE6" w14:textId="77777777" w:rsidR="00024D52" w:rsidRPr="00D94F69" w:rsidRDefault="007E2F01" w:rsidP="00024D52">
      <w:pPr>
        <w:spacing w:after="240"/>
        <w:jc w:val="both"/>
        <w:rPr>
          <w:rFonts w:ascii="Arial" w:hAnsi="Arial" w:cs="Arial"/>
          <w:b/>
        </w:rPr>
      </w:pPr>
      <w:r>
        <w:rPr>
          <w:rFonts w:ascii="Arial" w:hAnsi="Arial" w:cs="Arial"/>
          <w:b/>
        </w:rPr>
        <w:t>Part 4 OMB</w:t>
      </w:r>
      <w:r w:rsidR="00024D52" w:rsidRPr="00D94F69">
        <w:rPr>
          <w:rFonts w:ascii="Arial" w:hAnsi="Arial" w:cs="Arial"/>
          <w:b/>
        </w:rPr>
        <w:t xml:space="preserve"> Program Specific Requirements</w:t>
      </w:r>
    </w:p>
    <w:p w14:paraId="6D5B006E" w14:textId="77777777" w:rsidR="007E2F01" w:rsidRPr="007E2F01" w:rsidRDefault="007E2F01" w:rsidP="007E2F01">
      <w:pPr>
        <w:widowControl w:val="0"/>
        <w:ind w:right="138"/>
        <w:jc w:val="both"/>
        <w:rPr>
          <w:rFonts w:ascii="Arial" w:hAnsi="Arial" w:cs="Arial"/>
          <w:sz w:val="20"/>
        </w:rPr>
      </w:pPr>
      <w:r w:rsidRPr="007E2F01">
        <w:rPr>
          <w:rFonts w:ascii="Arial" w:hAnsi="Arial" w:cs="Arial"/>
          <w:color w:val="231F20"/>
          <w:spacing w:val="-6"/>
          <w:sz w:val="20"/>
        </w:rPr>
        <w:t>I</w:t>
      </w:r>
      <w:r w:rsidRPr="007E2F01">
        <w:rPr>
          <w:rFonts w:ascii="Arial" w:hAnsi="Arial" w:cs="Arial"/>
          <w:color w:val="231F20"/>
          <w:sz w:val="20"/>
        </w:rPr>
        <w:t>n</w:t>
      </w:r>
      <w:r w:rsidRPr="007E2F01">
        <w:rPr>
          <w:rFonts w:ascii="Arial" w:hAnsi="Arial" w:cs="Arial"/>
          <w:color w:val="231F20"/>
          <w:spacing w:val="2"/>
          <w:sz w:val="20"/>
        </w:rPr>
        <w:t xml:space="preserve"> </w:t>
      </w:r>
      <w:r w:rsidRPr="007E2F01">
        <w:rPr>
          <w:rFonts w:ascii="Arial" w:hAnsi="Arial" w:cs="Arial"/>
          <w:color w:val="231F20"/>
          <w:sz w:val="20"/>
        </w:rPr>
        <w:t>gene</w:t>
      </w:r>
      <w:r w:rsidRPr="007E2F01">
        <w:rPr>
          <w:rFonts w:ascii="Arial" w:hAnsi="Arial" w:cs="Arial"/>
          <w:color w:val="231F20"/>
          <w:spacing w:val="1"/>
          <w:sz w:val="20"/>
        </w:rPr>
        <w:t>r</w:t>
      </w:r>
      <w:r w:rsidRPr="007E2F01">
        <w:rPr>
          <w:rFonts w:ascii="Arial" w:hAnsi="Arial" w:cs="Arial"/>
          <w:color w:val="231F20"/>
          <w:spacing w:val="-1"/>
          <w:sz w:val="20"/>
        </w:rPr>
        <w:t>a</w:t>
      </w:r>
      <w:r w:rsidRPr="007E2F01">
        <w:rPr>
          <w:rFonts w:ascii="Arial" w:hAnsi="Arial" w:cs="Arial"/>
          <w:color w:val="231F20"/>
          <w:sz w:val="20"/>
        </w:rPr>
        <w:t>l, State DOTs and</w:t>
      </w:r>
      <w:r w:rsidRPr="007E2F01">
        <w:rPr>
          <w:rFonts w:ascii="Arial" w:hAnsi="Arial" w:cs="Arial"/>
          <w:color w:val="231F20"/>
          <w:spacing w:val="2"/>
          <w:sz w:val="20"/>
        </w:rPr>
        <w:t xml:space="preserve"> </w:t>
      </w:r>
      <w:r w:rsidRPr="007E2F01">
        <w:rPr>
          <w:rFonts w:ascii="Arial" w:hAnsi="Arial" w:cs="Arial"/>
          <w:color w:val="231F20"/>
          <w:spacing w:val="-5"/>
          <w:sz w:val="20"/>
        </w:rPr>
        <w:t>L</w:t>
      </w:r>
      <w:r w:rsidRPr="007E2F01">
        <w:rPr>
          <w:rFonts w:ascii="Arial" w:hAnsi="Arial" w:cs="Arial"/>
          <w:color w:val="231F20"/>
          <w:spacing w:val="1"/>
          <w:sz w:val="20"/>
        </w:rPr>
        <w:t>P</w:t>
      </w:r>
      <w:r w:rsidRPr="007E2F01">
        <w:rPr>
          <w:rFonts w:ascii="Arial" w:hAnsi="Arial" w:cs="Arial"/>
          <w:color w:val="231F20"/>
          <w:sz w:val="20"/>
        </w:rPr>
        <w:t xml:space="preserve">As must use </w:t>
      </w:r>
      <w:r w:rsidRPr="007E2F01">
        <w:rPr>
          <w:rFonts w:ascii="Arial" w:hAnsi="Arial" w:cs="Arial"/>
          <w:color w:val="231F20"/>
          <w:spacing w:val="1"/>
          <w:sz w:val="20"/>
        </w:rPr>
        <w:t>q</w:t>
      </w:r>
      <w:r w:rsidRPr="007E2F01">
        <w:rPr>
          <w:rFonts w:ascii="Arial" w:hAnsi="Arial" w:cs="Arial"/>
          <w:color w:val="231F20"/>
          <w:sz w:val="20"/>
        </w:rPr>
        <w:t>ualification</w:t>
      </w:r>
      <w:r w:rsidRPr="007E2F01">
        <w:rPr>
          <w:rFonts w:ascii="Arial" w:hAnsi="Arial" w:cs="Arial"/>
          <w:color w:val="231F20"/>
          <w:spacing w:val="4"/>
          <w:sz w:val="20"/>
        </w:rPr>
        <w:t>s</w:t>
      </w:r>
      <w:r w:rsidRPr="007E2F01">
        <w:rPr>
          <w:rFonts w:ascii="Arial" w:hAnsi="Arial" w:cs="Arial"/>
          <w:color w:val="231F20"/>
          <w:sz w:val="20"/>
        </w:rPr>
        <w:t>- based selection proced</w:t>
      </w:r>
      <w:r w:rsidRPr="007E2F01">
        <w:rPr>
          <w:rFonts w:ascii="Arial" w:hAnsi="Arial" w:cs="Arial"/>
          <w:color w:val="231F20"/>
          <w:spacing w:val="2"/>
          <w:sz w:val="20"/>
        </w:rPr>
        <w:t>u</w:t>
      </w:r>
      <w:r w:rsidRPr="007E2F01">
        <w:rPr>
          <w:rFonts w:ascii="Arial" w:hAnsi="Arial" w:cs="Arial"/>
          <w:color w:val="231F20"/>
          <w:spacing w:val="1"/>
          <w:sz w:val="20"/>
        </w:rPr>
        <w:t>r</w:t>
      </w:r>
      <w:r w:rsidRPr="007E2F01">
        <w:rPr>
          <w:rFonts w:ascii="Arial" w:hAnsi="Arial" w:cs="Arial"/>
          <w:color w:val="231F20"/>
          <w:sz w:val="20"/>
        </w:rPr>
        <w:t>es</w:t>
      </w:r>
      <w:r w:rsidRPr="007E2F01">
        <w:rPr>
          <w:rFonts w:ascii="Arial" w:hAnsi="Arial" w:cs="Arial"/>
          <w:color w:val="231F20"/>
          <w:spacing w:val="1"/>
          <w:sz w:val="20"/>
        </w:rPr>
        <w:t xml:space="preserve"> </w:t>
      </w:r>
      <w:r w:rsidRPr="007E2F01">
        <w:rPr>
          <w:rFonts w:ascii="Arial" w:hAnsi="Arial" w:cs="Arial"/>
          <w:color w:val="231F20"/>
          <w:sz w:val="20"/>
        </w:rPr>
        <w:t>(Brooks Act) w</w:t>
      </w:r>
      <w:r w:rsidRPr="007E2F01">
        <w:rPr>
          <w:rFonts w:ascii="Arial" w:hAnsi="Arial" w:cs="Arial"/>
          <w:color w:val="231F20"/>
          <w:spacing w:val="1"/>
          <w:sz w:val="20"/>
        </w:rPr>
        <w:t>h</w:t>
      </w:r>
      <w:r w:rsidRPr="007E2F01">
        <w:rPr>
          <w:rFonts w:ascii="Arial" w:hAnsi="Arial" w:cs="Arial"/>
          <w:color w:val="231F20"/>
          <w:sz w:val="20"/>
        </w:rPr>
        <w:t>en</w:t>
      </w:r>
      <w:r w:rsidRPr="007E2F01">
        <w:rPr>
          <w:rFonts w:ascii="Arial" w:hAnsi="Arial" w:cs="Arial"/>
          <w:color w:val="231F20"/>
          <w:spacing w:val="-1"/>
          <w:sz w:val="20"/>
        </w:rPr>
        <w:t xml:space="preserve"> </w:t>
      </w:r>
      <w:r w:rsidRPr="007E2F01">
        <w:rPr>
          <w:rFonts w:ascii="Arial" w:hAnsi="Arial" w:cs="Arial"/>
          <w:color w:val="231F20"/>
          <w:spacing w:val="1"/>
          <w:sz w:val="20"/>
        </w:rPr>
        <w:t>a</w:t>
      </w:r>
      <w:r w:rsidRPr="007E2F01">
        <w:rPr>
          <w:rFonts w:ascii="Arial" w:hAnsi="Arial" w:cs="Arial"/>
          <w:color w:val="231F20"/>
          <w:spacing w:val="-1"/>
          <w:sz w:val="20"/>
        </w:rPr>
        <w:t>c</w:t>
      </w:r>
      <w:r w:rsidRPr="007E2F01">
        <w:rPr>
          <w:rFonts w:ascii="Arial" w:hAnsi="Arial" w:cs="Arial"/>
          <w:color w:val="231F20"/>
          <w:sz w:val="20"/>
        </w:rPr>
        <w:t>ting</w:t>
      </w:r>
      <w:r w:rsidRPr="007E2F01">
        <w:rPr>
          <w:rFonts w:ascii="Arial" w:hAnsi="Arial" w:cs="Arial"/>
          <w:color w:val="231F20"/>
          <w:spacing w:val="-2"/>
          <w:sz w:val="20"/>
        </w:rPr>
        <w:t xml:space="preserve"> </w:t>
      </w:r>
      <w:r w:rsidRPr="007E2F01">
        <w:rPr>
          <w:rFonts w:ascii="Arial" w:hAnsi="Arial" w:cs="Arial"/>
          <w:color w:val="231F20"/>
          <w:sz w:val="20"/>
        </w:rPr>
        <w:t>as c</w:t>
      </w:r>
      <w:r w:rsidRPr="007E2F01">
        <w:rPr>
          <w:rFonts w:ascii="Arial" w:hAnsi="Arial" w:cs="Arial"/>
          <w:color w:val="231F20"/>
          <w:spacing w:val="1"/>
          <w:sz w:val="20"/>
        </w:rPr>
        <w:t>o</w:t>
      </w:r>
      <w:r w:rsidRPr="007E2F01">
        <w:rPr>
          <w:rFonts w:ascii="Arial" w:hAnsi="Arial" w:cs="Arial"/>
          <w:color w:val="231F20"/>
          <w:sz w:val="20"/>
        </w:rPr>
        <w:t>ntracti</w:t>
      </w:r>
      <w:r w:rsidRPr="007E2F01">
        <w:rPr>
          <w:rFonts w:ascii="Arial" w:hAnsi="Arial" w:cs="Arial"/>
          <w:color w:val="231F20"/>
          <w:spacing w:val="2"/>
          <w:sz w:val="20"/>
        </w:rPr>
        <w:t>n</w:t>
      </w:r>
      <w:r w:rsidRPr="007E2F01">
        <w:rPr>
          <w:rFonts w:ascii="Arial" w:hAnsi="Arial" w:cs="Arial"/>
          <w:color w:val="231F20"/>
          <w:sz w:val="20"/>
        </w:rPr>
        <w:t>g</w:t>
      </w:r>
      <w:r w:rsidRPr="007E2F01">
        <w:rPr>
          <w:rFonts w:ascii="Arial" w:hAnsi="Arial" w:cs="Arial"/>
          <w:color w:val="231F20"/>
          <w:spacing w:val="-2"/>
          <w:sz w:val="20"/>
        </w:rPr>
        <w:t xml:space="preserve"> </w:t>
      </w:r>
      <w:r w:rsidRPr="007E2F01">
        <w:rPr>
          <w:rFonts w:ascii="Arial" w:hAnsi="Arial" w:cs="Arial"/>
          <w:color w:val="231F20"/>
          <w:spacing w:val="1"/>
          <w:sz w:val="20"/>
        </w:rPr>
        <w:t>a</w:t>
      </w:r>
      <w:r w:rsidRPr="007E2F01">
        <w:rPr>
          <w:rFonts w:ascii="Arial" w:hAnsi="Arial" w:cs="Arial"/>
          <w:color w:val="231F20"/>
          <w:sz w:val="20"/>
        </w:rPr>
        <w:t>genc</w:t>
      </w:r>
      <w:r w:rsidRPr="007E2F01">
        <w:rPr>
          <w:rFonts w:ascii="Arial" w:hAnsi="Arial" w:cs="Arial"/>
          <w:color w:val="231F20"/>
          <w:spacing w:val="3"/>
          <w:sz w:val="20"/>
        </w:rPr>
        <w:t>i</w:t>
      </w:r>
      <w:r w:rsidRPr="007E2F01">
        <w:rPr>
          <w:rFonts w:ascii="Arial" w:hAnsi="Arial" w:cs="Arial"/>
          <w:color w:val="231F20"/>
          <w:sz w:val="20"/>
        </w:rPr>
        <w:t>es to pro</w:t>
      </w:r>
      <w:r w:rsidRPr="007E2F01">
        <w:rPr>
          <w:rFonts w:ascii="Arial" w:hAnsi="Arial" w:cs="Arial"/>
          <w:color w:val="231F20"/>
          <w:spacing w:val="-2"/>
          <w:sz w:val="20"/>
        </w:rPr>
        <w:t>c</w:t>
      </w:r>
      <w:r w:rsidRPr="007E2F01">
        <w:rPr>
          <w:rFonts w:ascii="Arial" w:hAnsi="Arial" w:cs="Arial"/>
          <w:color w:val="231F20"/>
          <w:sz w:val="20"/>
        </w:rPr>
        <w:t>ure en</w:t>
      </w:r>
      <w:r w:rsidRPr="007E2F01">
        <w:rPr>
          <w:rFonts w:ascii="Arial" w:hAnsi="Arial" w:cs="Arial"/>
          <w:color w:val="231F20"/>
          <w:spacing w:val="-2"/>
          <w:sz w:val="20"/>
        </w:rPr>
        <w:t>g</w:t>
      </w:r>
      <w:r w:rsidRPr="007E2F01">
        <w:rPr>
          <w:rFonts w:ascii="Arial" w:hAnsi="Arial" w:cs="Arial"/>
          <w:color w:val="231F20"/>
          <w:sz w:val="20"/>
        </w:rPr>
        <w:t>i</w:t>
      </w:r>
      <w:r w:rsidRPr="007E2F01">
        <w:rPr>
          <w:rFonts w:ascii="Arial" w:hAnsi="Arial" w:cs="Arial"/>
          <w:color w:val="231F20"/>
          <w:spacing w:val="3"/>
          <w:sz w:val="20"/>
        </w:rPr>
        <w:t>n</w:t>
      </w:r>
      <w:r w:rsidRPr="007E2F01">
        <w:rPr>
          <w:rFonts w:ascii="Arial" w:hAnsi="Arial" w:cs="Arial"/>
          <w:color w:val="231F20"/>
          <w:sz w:val="20"/>
        </w:rPr>
        <w:t>eeri</w:t>
      </w:r>
      <w:r w:rsidRPr="007E2F01">
        <w:rPr>
          <w:rFonts w:ascii="Arial" w:hAnsi="Arial" w:cs="Arial"/>
          <w:color w:val="231F20"/>
          <w:spacing w:val="2"/>
          <w:sz w:val="20"/>
        </w:rPr>
        <w:t>n</w:t>
      </w:r>
      <w:r w:rsidRPr="007E2F01">
        <w:rPr>
          <w:rFonts w:ascii="Arial" w:hAnsi="Arial" w:cs="Arial"/>
          <w:color w:val="231F20"/>
          <w:sz w:val="20"/>
        </w:rPr>
        <w:t>g</w:t>
      </w:r>
      <w:r w:rsidRPr="007E2F01">
        <w:rPr>
          <w:rFonts w:ascii="Arial" w:hAnsi="Arial" w:cs="Arial"/>
          <w:color w:val="231F20"/>
          <w:spacing w:val="-2"/>
          <w:sz w:val="20"/>
        </w:rPr>
        <w:t xml:space="preserve"> </w:t>
      </w:r>
      <w:r w:rsidRPr="007E2F01">
        <w:rPr>
          <w:rFonts w:ascii="Arial" w:hAnsi="Arial" w:cs="Arial"/>
          <w:color w:val="231F20"/>
          <w:sz w:val="20"/>
        </w:rPr>
        <w:t xml:space="preserve">and </w:t>
      </w:r>
      <w:r w:rsidRPr="007E2F01">
        <w:rPr>
          <w:rFonts w:ascii="Arial" w:hAnsi="Arial" w:cs="Arial"/>
          <w:color w:val="231F20"/>
          <w:spacing w:val="2"/>
          <w:sz w:val="20"/>
        </w:rPr>
        <w:t>d</w:t>
      </w:r>
      <w:r w:rsidRPr="007E2F01">
        <w:rPr>
          <w:rFonts w:ascii="Arial" w:hAnsi="Arial" w:cs="Arial"/>
          <w:color w:val="231F20"/>
          <w:spacing w:val="-1"/>
          <w:sz w:val="20"/>
        </w:rPr>
        <w:t>e</w:t>
      </w:r>
      <w:r w:rsidRPr="007E2F01">
        <w:rPr>
          <w:rFonts w:ascii="Arial" w:hAnsi="Arial" w:cs="Arial"/>
          <w:color w:val="231F20"/>
          <w:sz w:val="20"/>
        </w:rPr>
        <w:t>s</w:t>
      </w:r>
      <w:r w:rsidRPr="007E2F01">
        <w:rPr>
          <w:rFonts w:ascii="Arial" w:hAnsi="Arial" w:cs="Arial"/>
          <w:color w:val="231F20"/>
          <w:spacing w:val="3"/>
          <w:sz w:val="20"/>
        </w:rPr>
        <w:t>i</w:t>
      </w:r>
      <w:r w:rsidRPr="007E2F01">
        <w:rPr>
          <w:rFonts w:ascii="Arial" w:hAnsi="Arial" w:cs="Arial"/>
          <w:color w:val="231F20"/>
          <w:spacing w:val="-2"/>
          <w:sz w:val="20"/>
        </w:rPr>
        <w:t>g</w:t>
      </w:r>
      <w:r w:rsidRPr="007E2F01">
        <w:rPr>
          <w:rFonts w:ascii="Arial" w:hAnsi="Arial" w:cs="Arial"/>
          <w:color w:val="231F20"/>
          <w:spacing w:val="2"/>
          <w:sz w:val="20"/>
        </w:rPr>
        <w:t>n</w:t>
      </w:r>
      <w:r w:rsidRPr="007E2F01">
        <w:rPr>
          <w:rFonts w:ascii="Arial" w:hAnsi="Arial" w:cs="Arial"/>
          <w:color w:val="231F20"/>
          <w:sz w:val="20"/>
        </w:rPr>
        <w:t>-</w:t>
      </w:r>
      <w:r w:rsidRPr="007E2F01">
        <w:rPr>
          <w:rFonts w:ascii="Arial" w:hAnsi="Arial" w:cs="Arial"/>
          <w:color w:val="231F20"/>
          <w:spacing w:val="1"/>
          <w:sz w:val="20"/>
        </w:rPr>
        <w:t>r</w:t>
      </w:r>
      <w:r w:rsidRPr="007E2F01">
        <w:rPr>
          <w:rFonts w:ascii="Arial" w:hAnsi="Arial" w:cs="Arial"/>
          <w:color w:val="231F20"/>
          <w:sz w:val="20"/>
        </w:rPr>
        <w:t>elated se</w:t>
      </w:r>
      <w:r w:rsidRPr="007E2F01">
        <w:rPr>
          <w:rFonts w:ascii="Arial" w:hAnsi="Arial" w:cs="Arial"/>
          <w:color w:val="231F20"/>
          <w:spacing w:val="-1"/>
          <w:sz w:val="20"/>
        </w:rPr>
        <w:t>r</w:t>
      </w:r>
      <w:r w:rsidRPr="007E2F01">
        <w:rPr>
          <w:rFonts w:ascii="Arial" w:hAnsi="Arial" w:cs="Arial"/>
          <w:color w:val="231F20"/>
          <w:sz w:val="20"/>
        </w:rPr>
        <w:t>v</w:t>
      </w:r>
      <w:r w:rsidRPr="007E2F01">
        <w:rPr>
          <w:rFonts w:ascii="Arial" w:hAnsi="Arial" w:cs="Arial"/>
          <w:color w:val="231F20"/>
          <w:spacing w:val="3"/>
          <w:sz w:val="20"/>
        </w:rPr>
        <w:t>i</w:t>
      </w:r>
      <w:r w:rsidRPr="007E2F01">
        <w:rPr>
          <w:rFonts w:ascii="Arial" w:hAnsi="Arial" w:cs="Arial"/>
          <w:color w:val="231F20"/>
          <w:sz w:val="20"/>
        </w:rPr>
        <w:t>ces f</w:t>
      </w:r>
      <w:r w:rsidRPr="007E2F01">
        <w:rPr>
          <w:rFonts w:ascii="Arial" w:hAnsi="Arial" w:cs="Arial"/>
          <w:color w:val="231F20"/>
          <w:spacing w:val="-1"/>
          <w:sz w:val="20"/>
        </w:rPr>
        <w:t>r</w:t>
      </w:r>
      <w:r w:rsidRPr="007E2F01">
        <w:rPr>
          <w:rFonts w:ascii="Arial" w:hAnsi="Arial" w:cs="Arial"/>
          <w:color w:val="231F20"/>
          <w:sz w:val="20"/>
        </w:rPr>
        <w:t>om con</w:t>
      </w:r>
      <w:r w:rsidRPr="007E2F01">
        <w:rPr>
          <w:rFonts w:ascii="Arial" w:hAnsi="Arial" w:cs="Arial"/>
          <w:color w:val="231F20"/>
          <w:spacing w:val="2"/>
          <w:sz w:val="20"/>
        </w:rPr>
        <w:t>s</w:t>
      </w:r>
      <w:r w:rsidRPr="007E2F01">
        <w:rPr>
          <w:rFonts w:ascii="Arial" w:hAnsi="Arial" w:cs="Arial"/>
          <w:color w:val="231F20"/>
          <w:sz w:val="20"/>
        </w:rPr>
        <w:t>ultants and sub-consulta</w:t>
      </w:r>
      <w:r w:rsidRPr="007E2F01">
        <w:rPr>
          <w:rFonts w:ascii="Arial" w:hAnsi="Arial" w:cs="Arial"/>
          <w:color w:val="231F20"/>
          <w:spacing w:val="2"/>
          <w:sz w:val="20"/>
        </w:rPr>
        <w:t>n</w:t>
      </w:r>
      <w:r w:rsidRPr="007E2F01">
        <w:rPr>
          <w:rFonts w:ascii="Arial" w:hAnsi="Arial" w:cs="Arial"/>
          <w:color w:val="231F20"/>
          <w:sz w:val="20"/>
        </w:rPr>
        <w:t>ts</w:t>
      </w:r>
      <w:r w:rsidRPr="007E2F01">
        <w:rPr>
          <w:rFonts w:ascii="Arial" w:hAnsi="Arial" w:cs="Arial"/>
          <w:color w:val="231F20"/>
          <w:spacing w:val="2"/>
          <w:sz w:val="20"/>
        </w:rPr>
        <w:t xml:space="preserve"> </w:t>
      </w:r>
      <w:r w:rsidRPr="007E2F01">
        <w:rPr>
          <w:rFonts w:ascii="Arial" w:hAnsi="Arial" w:cs="Arial"/>
          <w:color w:val="231F20"/>
          <w:sz w:val="20"/>
        </w:rPr>
        <w:t>for</w:t>
      </w:r>
      <w:r w:rsidRPr="007E2F01">
        <w:rPr>
          <w:rFonts w:ascii="Arial" w:hAnsi="Arial" w:cs="Arial"/>
          <w:color w:val="231F20"/>
          <w:spacing w:val="-1"/>
          <w:sz w:val="20"/>
        </w:rPr>
        <w:t xml:space="preserve"> </w:t>
      </w:r>
      <w:r w:rsidRPr="007E2F01">
        <w:rPr>
          <w:rFonts w:ascii="Arial" w:hAnsi="Arial" w:cs="Arial"/>
          <w:color w:val="231F20"/>
          <w:sz w:val="20"/>
        </w:rPr>
        <w:t>projects using</w:t>
      </w:r>
      <w:r w:rsidRPr="007E2F01">
        <w:rPr>
          <w:rFonts w:ascii="Arial" w:hAnsi="Arial" w:cs="Arial"/>
          <w:color w:val="231F20"/>
          <w:spacing w:val="-2"/>
          <w:sz w:val="20"/>
        </w:rPr>
        <w:t xml:space="preserve"> </w:t>
      </w:r>
      <w:r w:rsidRPr="007E2F01">
        <w:rPr>
          <w:rFonts w:ascii="Arial" w:hAnsi="Arial" w:cs="Arial"/>
          <w:color w:val="231F20"/>
          <w:sz w:val="20"/>
        </w:rPr>
        <w:t>Fede</w:t>
      </w:r>
      <w:r w:rsidRPr="007E2F01">
        <w:rPr>
          <w:rFonts w:ascii="Arial" w:hAnsi="Arial" w:cs="Arial"/>
          <w:color w:val="231F20"/>
          <w:spacing w:val="1"/>
          <w:sz w:val="20"/>
        </w:rPr>
        <w:t>r</w:t>
      </w:r>
      <w:r w:rsidRPr="007E2F01">
        <w:rPr>
          <w:rFonts w:ascii="Arial" w:hAnsi="Arial" w:cs="Arial"/>
          <w:color w:val="231F20"/>
          <w:spacing w:val="-1"/>
          <w:sz w:val="20"/>
        </w:rPr>
        <w:t>a</w:t>
      </w:r>
      <w:r w:rsidRPr="007E2F01">
        <w:rPr>
          <w:rFonts w:ascii="Arial" w:hAnsi="Arial" w:cs="Arial"/>
          <w:color w:val="231F20"/>
          <w:sz w:val="20"/>
        </w:rPr>
        <w:t>l-aid h</w:t>
      </w:r>
      <w:r w:rsidRPr="007E2F01">
        <w:rPr>
          <w:rFonts w:ascii="Arial" w:hAnsi="Arial" w:cs="Arial"/>
          <w:color w:val="231F20"/>
          <w:spacing w:val="3"/>
          <w:sz w:val="20"/>
        </w:rPr>
        <w:t>i</w:t>
      </w:r>
      <w:r w:rsidRPr="007E2F01">
        <w:rPr>
          <w:rFonts w:ascii="Arial" w:hAnsi="Arial" w:cs="Arial"/>
          <w:color w:val="231F20"/>
          <w:spacing w:val="-2"/>
          <w:sz w:val="20"/>
        </w:rPr>
        <w:t>g</w:t>
      </w:r>
      <w:r w:rsidRPr="007E2F01">
        <w:rPr>
          <w:rFonts w:ascii="Arial" w:hAnsi="Arial" w:cs="Arial"/>
          <w:color w:val="231F20"/>
          <w:sz w:val="20"/>
        </w:rPr>
        <w:t>hway</w:t>
      </w:r>
      <w:r w:rsidRPr="007E2F01">
        <w:rPr>
          <w:rFonts w:ascii="Arial" w:hAnsi="Arial" w:cs="Arial"/>
          <w:color w:val="231F20"/>
          <w:spacing w:val="-3"/>
          <w:sz w:val="20"/>
        </w:rPr>
        <w:t xml:space="preserve"> </w:t>
      </w:r>
      <w:r w:rsidRPr="007E2F01">
        <w:rPr>
          <w:rFonts w:ascii="Arial" w:hAnsi="Arial" w:cs="Arial"/>
          <w:color w:val="231F20"/>
          <w:sz w:val="20"/>
        </w:rPr>
        <w:t>funds</w:t>
      </w:r>
      <w:r w:rsidRPr="007E2F01">
        <w:rPr>
          <w:rFonts w:ascii="Arial" w:hAnsi="Arial" w:cs="Arial"/>
          <w:color w:val="231F20"/>
          <w:spacing w:val="2"/>
          <w:sz w:val="20"/>
        </w:rPr>
        <w:t xml:space="preserve"> </w:t>
      </w:r>
      <w:r w:rsidRPr="007E2F01">
        <w:rPr>
          <w:rFonts w:ascii="Arial" w:hAnsi="Arial" w:cs="Arial"/>
          <w:color w:val="231F20"/>
          <w:sz w:val="20"/>
        </w:rPr>
        <w:t xml:space="preserve">(23 </w:t>
      </w:r>
      <w:r w:rsidRPr="007E2F01">
        <w:rPr>
          <w:rFonts w:ascii="Arial" w:hAnsi="Arial" w:cs="Arial"/>
          <w:color w:val="231F20"/>
          <w:spacing w:val="-1"/>
          <w:sz w:val="20"/>
        </w:rPr>
        <w:t>U</w:t>
      </w:r>
      <w:r w:rsidRPr="007E2F01">
        <w:rPr>
          <w:rFonts w:ascii="Arial" w:hAnsi="Arial" w:cs="Arial"/>
          <w:color w:val="231F20"/>
          <w:spacing w:val="1"/>
          <w:sz w:val="20"/>
        </w:rPr>
        <w:t>S</w:t>
      </w:r>
      <w:r w:rsidRPr="007E2F01">
        <w:rPr>
          <w:rFonts w:ascii="Arial" w:hAnsi="Arial" w:cs="Arial"/>
          <w:color w:val="231F20"/>
          <w:sz w:val="20"/>
        </w:rPr>
        <w:t>C 112</w:t>
      </w:r>
      <w:r w:rsidRPr="007E2F01">
        <w:rPr>
          <w:rFonts w:ascii="Arial" w:hAnsi="Arial" w:cs="Arial"/>
          <w:color w:val="231F20"/>
          <w:spacing w:val="-1"/>
          <w:sz w:val="20"/>
        </w:rPr>
        <w:t>(</w:t>
      </w:r>
      <w:r w:rsidRPr="007E2F01">
        <w:rPr>
          <w:rFonts w:ascii="Arial" w:hAnsi="Arial" w:cs="Arial"/>
          <w:color w:val="231F20"/>
          <w:sz w:val="20"/>
        </w:rPr>
        <w:t>b)</w:t>
      </w:r>
      <w:r w:rsidRPr="007E2F01">
        <w:rPr>
          <w:rFonts w:ascii="Arial" w:hAnsi="Arial" w:cs="Arial"/>
          <w:color w:val="231F20"/>
          <w:spacing w:val="1"/>
          <w:sz w:val="20"/>
        </w:rPr>
        <w:t>(</w:t>
      </w:r>
      <w:r w:rsidRPr="007E2F01">
        <w:rPr>
          <w:rFonts w:ascii="Arial" w:hAnsi="Arial" w:cs="Arial"/>
          <w:color w:val="231F20"/>
          <w:sz w:val="20"/>
        </w:rPr>
        <w:t>2); 23 C</w:t>
      </w:r>
      <w:r w:rsidRPr="007E2F01">
        <w:rPr>
          <w:rFonts w:ascii="Arial" w:hAnsi="Arial" w:cs="Arial"/>
          <w:color w:val="231F20"/>
          <w:spacing w:val="-1"/>
          <w:sz w:val="20"/>
        </w:rPr>
        <w:t>F</w:t>
      </w:r>
      <w:r w:rsidRPr="007E2F01">
        <w:rPr>
          <w:rFonts w:ascii="Arial" w:hAnsi="Arial" w:cs="Arial"/>
          <w:color w:val="231F20"/>
          <w:sz w:val="20"/>
        </w:rPr>
        <w:t xml:space="preserve">R part 172).  </w:t>
      </w:r>
      <w:r w:rsidRPr="007E2F01">
        <w:rPr>
          <w:rFonts w:ascii="Arial" w:hAnsi="Arial" w:cs="Arial"/>
          <w:color w:val="231F20"/>
          <w:spacing w:val="3"/>
          <w:sz w:val="20"/>
        </w:rPr>
        <w:t>R</w:t>
      </w:r>
      <w:r w:rsidRPr="007E2F01">
        <w:rPr>
          <w:rFonts w:ascii="Arial" w:hAnsi="Arial" w:cs="Arial"/>
          <w:color w:val="231F20"/>
          <w:spacing w:val="-1"/>
          <w:sz w:val="20"/>
        </w:rPr>
        <w:t>e</w:t>
      </w:r>
      <w:r w:rsidRPr="007E2F01">
        <w:rPr>
          <w:rFonts w:ascii="Arial" w:hAnsi="Arial" w:cs="Arial"/>
          <w:color w:val="231F20"/>
          <w:sz w:val="20"/>
        </w:rPr>
        <w:t>quirements applicable to e</w:t>
      </w:r>
      <w:r w:rsidRPr="007E2F01">
        <w:rPr>
          <w:rFonts w:ascii="Arial" w:hAnsi="Arial" w:cs="Arial"/>
          <w:color w:val="231F20"/>
          <w:spacing w:val="2"/>
          <w:sz w:val="20"/>
        </w:rPr>
        <w:t>n</w:t>
      </w:r>
      <w:r w:rsidRPr="007E2F01">
        <w:rPr>
          <w:rFonts w:ascii="Arial" w:hAnsi="Arial" w:cs="Arial"/>
          <w:color w:val="231F20"/>
          <w:spacing w:val="-2"/>
          <w:sz w:val="20"/>
        </w:rPr>
        <w:t>g</w:t>
      </w:r>
      <w:r w:rsidRPr="007E2F01">
        <w:rPr>
          <w:rFonts w:ascii="Arial" w:hAnsi="Arial" w:cs="Arial"/>
          <w:color w:val="231F20"/>
          <w:sz w:val="20"/>
        </w:rPr>
        <w:t>in</w:t>
      </w:r>
      <w:r w:rsidRPr="007E2F01">
        <w:rPr>
          <w:rFonts w:ascii="Arial" w:hAnsi="Arial" w:cs="Arial"/>
          <w:color w:val="231F20"/>
          <w:spacing w:val="2"/>
          <w:sz w:val="20"/>
        </w:rPr>
        <w:t>e</w:t>
      </w:r>
      <w:r w:rsidRPr="007E2F01">
        <w:rPr>
          <w:rFonts w:ascii="Arial" w:hAnsi="Arial" w:cs="Arial"/>
          <w:color w:val="231F20"/>
          <w:sz w:val="20"/>
        </w:rPr>
        <w:t>eri</w:t>
      </w:r>
      <w:r w:rsidRPr="007E2F01">
        <w:rPr>
          <w:rFonts w:ascii="Arial" w:hAnsi="Arial" w:cs="Arial"/>
          <w:color w:val="231F20"/>
          <w:spacing w:val="2"/>
          <w:sz w:val="20"/>
        </w:rPr>
        <w:t>n</w:t>
      </w:r>
      <w:r w:rsidRPr="007E2F01">
        <w:rPr>
          <w:rFonts w:ascii="Arial" w:hAnsi="Arial" w:cs="Arial"/>
          <w:color w:val="231F20"/>
          <w:sz w:val="20"/>
        </w:rPr>
        <w:t>g and des</w:t>
      </w:r>
      <w:r w:rsidRPr="007E2F01">
        <w:rPr>
          <w:rFonts w:ascii="Arial" w:hAnsi="Arial" w:cs="Arial"/>
          <w:color w:val="231F20"/>
          <w:spacing w:val="3"/>
          <w:sz w:val="20"/>
        </w:rPr>
        <w:t>i</w:t>
      </w:r>
      <w:r w:rsidRPr="007E2F01">
        <w:rPr>
          <w:rFonts w:ascii="Arial" w:hAnsi="Arial" w:cs="Arial"/>
          <w:color w:val="231F20"/>
          <w:spacing w:val="-2"/>
          <w:sz w:val="20"/>
        </w:rPr>
        <w:t>g</w:t>
      </w:r>
      <w:r w:rsidRPr="007E2F01">
        <w:rPr>
          <w:rFonts w:ascii="Arial" w:hAnsi="Arial" w:cs="Arial"/>
          <w:color w:val="231F20"/>
          <w:sz w:val="20"/>
        </w:rPr>
        <w:t>n-r</w:t>
      </w:r>
      <w:r w:rsidRPr="007E2F01">
        <w:rPr>
          <w:rFonts w:ascii="Arial" w:hAnsi="Arial" w:cs="Arial"/>
          <w:color w:val="231F20"/>
          <w:spacing w:val="-2"/>
          <w:sz w:val="20"/>
        </w:rPr>
        <w:t>e</w:t>
      </w:r>
      <w:r w:rsidRPr="007E2F01">
        <w:rPr>
          <w:rFonts w:ascii="Arial" w:hAnsi="Arial" w:cs="Arial"/>
          <w:color w:val="231F20"/>
          <w:spacing w:val="3"/>
          <w:sz w:val="20"/>
        </w:rPr>
        <w:t>l</w:t>
      </w:r>
      <w:r w:rsidRPr="007E2F01">
        <w:rPr>
          <w:rFonts w:ascii="Arial" w:hAnsi="Arial" w:cs="Arial"/>
          <w:color w:val="231F20"/>
          <w:sz w:val="20"/>
        </w:rPr>
        <w:t>ated serv</w:t>
      </w:r>
      <w:r w:rsidRPr="007E2F01">
        <w:rPr>
          <w:rFonts w:ascii="Arial" w:hAnsi="Arial" w:cs="Arial"/>
          <w:color w:val="231F20"/>
          <w:spacing w:val="2"/>
          <w:sz w:val="20"/>
        </w:rPr>
        <w:t>i</w:t>
      </w:r>
      <w:r w:rsidRPr="007E2F01">
        <w:rPr>
          <w:rFonts w:ascii="Arial" w:hAnsi="Arial" w:cs="Arial"/>
          <w:color w:val="231F20"/>
          <w:sz w:val="20"/>
        </w:rPr>
        <w:t>ces cont</w:t>
      </w:r>
      <w:r w:rsidRPr="007E2F01">
        <w:rPr>
          <w:rFonts w:ascii="Arial" w:hAnsi="Arial" w:cs="Arial"/>
          <w:color w:val="231F20"/>
          <w:spacing w:val="2"/>
          <w:sz w:val="20"/>
        </w:rPr>
        <w:t>r</w:t>
      </w:r>
      <w:r w:rsidRPr="007E2F01">
        <w:rPr>
          <w:rFonts w:ascii="Arial" w:hAnsi="Arial" w:cs="Arial"/>
          <w:color w:val="231F20"/>
          <w:sz w:val="20"/>
        </w:rPr>
        <w:t>acts include:</w:t>
      </w:r>
    </w:p>
    <w:p w14:paraId="572C629D" w14:textId="77777777" w:rsidR="007E2F01" w:rsidRPr="007E2F01" w:rsidRDefault="007E2F01" w:rsidP="007E2F01">
      <w:pPr>
        <w:widowControl w:val="0"/>
        <w:spacing w:line="240" w:lineRule="exact"/>
        <w:jc w:val="both"/>
        <w:rPr>
          <w:rFonts w:ascii="Arial" w:eastAsiaTheme="minorHAnsi" w:hAnsi="Arial" w:cs="Arial"/>
          <w:sz w:val="20"/>
        </w:rPr>
      </w:pPr>
    </w:p>
    <w:p w14:paraId="5CCFF52E" w14:textId="77777777" w:rsidR="007E2F01" w:rsidRPr="007E2F01" w:rsidRDefault="007E2F01" w:rsidP="007E2F01">
      <w:pPr>
        <w:widowControl w:val="0"/>
        <w:tabs>
          <w:tab w:val="left" w:pos="1580"/>
        </w:tabs>
        <w:ind w:left="1080" w:right="327" w:hanging="720"/>
        <w:jc w:val="both"/>
        <w:rPr>
          <w:rFonts w:ascii="Arial" w:hAnsi="Arial" w:cs="Arial"/>
          <w:sz w:val="20"/>
        </w:rPr>
      </w:pPr>
      <w:r w:rsidRPr="007E2F01">
        <w:rPr>
          <w:rFonts w:ascii="Arial" w:hAnsi="Arial" w:cs="Arial"/>
          <w:color w:val="231F20"/>
          <w:sz w:val="20"/>
        </w:rPr>
        <w:t>a.</w:t>
      </w:r>
      <w:r w:rsidRPr="007E2F01">
        <w:rPr>
          <w:rFonts w:ascii="Arial" w:hAnsi="Arial" w:cs="Arial"/>
          <w:color w:val="231F20"/>
          <w:sz w:val="20"/>
        </w:rPr>
        <w:tab/>
        <w:t>Contracting a</w:t>
      </w:r>
      <w:r w:rsidRPr="007E2F01">
        <w:rPr>
          <w:rFonts w:ascii="Arial" w:hAnsi="Arial" w:cs="Arial"/>
          <w:color w:val="231F20"/>
          <w:spacing w:val="-2"/>
          <w:sz w:val="20"/>
        </w:rPr>
        <w:t>g</w:t>
      </w:r>
      <w:r w:rsidRPr="007E2F01">
        <w:rPr>
          <w:rFonts w:ascii="Arial" w:hAnsi="Arial" w:cs="Arial"/>
          <w:color w:val="231F20"/>
          <w:sz w:val="20"/>
        </w:rPr>
        <w:t>enc</w:t>
      </w:r>
      <w:r w:rsidRPr="007E2F01">
        <w:rPr>
          <w:rFonts w:ascii="Arial" w:hAnsi="Arial" w:cs="Arial"/>
          <w:color w:val="231F20"/>
          <w:spacing w:val="3"/>
          <w:sz w:val="20"/>
        </w:rPr>
        <w:t>i</w:t>
      </w:r>
      <w:r w:rsidRPr="007E2F01">
        <w:rPr>
          <w:rFonts w:ascii="Arial" w:hAnsi="Arial" w:cs="Arial"/>
          <w:color w:val="231F20"/>
          <w:sz w:val="20"/>
        </w:rPr>
        <w:t xml:space="preserve">es (State DOTs </w:t>
      </w:r>
      <w:r w:rsidRPr="007E2F01">
        <w:rPr>
          <w:rFonts w:ascii="Arial" w:hAnsi="Arial" w:cs="Arial"/>
          <w:color w:val="231F20"/>
          <w:spacing w:val="-1"/>
          <w:sz w:val="20"/>
        </w:rPr>
        <w:t>a</w:t>
      </w:r>
      <w:r w:rsidRPr="007E2F01">
        <w:rPr>
          <w:rFonts w:ascii="Arial" w:hAnsi="Arial" w:cs="Arial"/>
          <w:color w:val="231F20"/>
          <w:sz w:val="20"/>
        </w:rPr>
        <w:t>nd</w:t>
      </w:r>
      <w:r w:rsidRPr="007E2F01">
        <w:rPr>
          <w:rFonts w:ascii="Arial" w:hAnsi="Arial" w:cs="Arial"/>
          <w:color w:val="231F20"/>
          <w:spacing w:val="5"/>
          <w:sz w:val="20"/>
        </w:rPr>
        <w:t xml:space="preserve"> </w:t>
      </w:r>
      <w:r w:rsidRPr="007E2F01">
        <w:rPr>
          <w:rFonts w:ascii="Arial" w:hAnsi="Arial" w:cs="Arial"/>
          <w:color w:val="231F20"/>
          <w:spacing w:val="-5"/>
          <w:sz w:val="20"/>
        </w:rPr>
        <w:t>L</w:t>
      </w:r>
      <w:r w:rsidRPr="007E2F01">
        <w:rPr>
          <w:rFonts w:ascii="Arial" w:hAnsi="Arial" w:cs="Arial"/>
          <w:color w:val="231F20"/>
          <w:spacing w:val="1"/>
          <w:sz w:val="20"/>
        </w:rPr>
        <w:t>P</w:t>
      </w:r>
      <w:r w:rsidRPr="007E2F01">
        <w:rPr>
          <w:rFonts w:ascii="Arial" w:hAnsi="Arial" w:cs="Arial"/>
          <w:color w:val="231F20"/>
          <w:sz w:val="20"/>
        </w:rPr>
        <w:t>A</w:t>
      </w:r>
      <w:r w:rsidRPr="007E2F01">
        <w:rPr>
          <w:rFonts w:ascii="Arial" w:hAnsi="Arial" w:cs="Arial"/>
          <w:color w:val="231F20"/>
          <w:spacing w:val="2"/>
          <w:sz w:val="20"/>
        </w:rPr>
        <w:t>s</w:t>
      </w:r>
      <w:r w:rsidRPr="007E2F01">
        <w:rPr>
          <w:rFonts w:ascii="Arial" w:hAnsi="Arial" w:cs="Arial"/>
          <w:color w:val="231F20"/>
          <w:sz w:val="20"/>
        </w:rPr>
        <w:t>) must have</w:t>
      </w:r>
      <w:r w:rsidRPr="007E2F01">
        <w:rPr>
          <w:rFonts w:ascii="Arial" w:hAnsi="Arial" w:cs="Arial"/>
          <w:color w:val="231F20"/>
          <w:spacing w:val="-1"/>
          <w:sz w:val="20"/>
        </w:rPr>
        <w:t xml:space="preserve"> </w:t>
      </w:r>
      <w:r w:rsidRPr="007E2F01">
        <w:rPr>
          <w:rFonts w:ascii="Arial" w:hAnsi="Arial" w:cs="Arial"/>
          <w:color w:val="231F20"/>
          <w:spacing w:val="3"/>
          <w:sz w:val="20"/>
        </w:rPr>
        <w:t>w</w:t>
      </w:r>
      <w:r w:rsidRPr="007E2F01">
        <w:rPr>
          <w:rFonts w:ascii="Arial" w:hAnsi="Arial" w:cs="Arial"/>
          <w:color w:val="231F20"/>
          <w:sz w:val="20"/>
        </w:rPr>
        <w:t>ritten policies and procedu</w:t>
      </w:r>
      <w:r w:rsidRPr="007E2F01">
        <w:rPr>
          <w:rFonts w:ascii="Arial" w:hAnsi="Arial" w:cs="Arial"/>
          <w:color w:val="231F20"/>
          <w:spacing w:val="1"/>
          <w:sz w:val="20"/>
        </w:rPr>
        <w:t>r</w:t>
      </w:r>
      <w:r w:rsidRPr="007E2F01">
        <w:rPr>
          <w:rFonts w:ascii="Arial" w:hAnsi="Arial" w:cs="Arial"/>
          <w:color w:val="231F20"/>
          <w:sz w:val="20"/>
        </w:rPr>
        <w:t>es for</w:t>
      </w:r>
      <w:r w:rsidRPr="007E2F01">
        <w:rPr>
          <w:rFonts w:ascii="Arial" w:hAnsi="Arial" w:cs="Arial"/>
          <w:color w:val="231F20"/>
          <w:spacing w:val="2"/>
          <w:sz w:val="20"/>
        </w:rPr>
        <w:t xml:space="preserve"> </w:t>
      </w:r>
      <w:r w:rsidRPr="007E2F01">
        <w:rPr>
          <w:rFonts w:ascii="Arial" w:hAnsi="Arial" w:cs="Arial"/>
          <w:color w:val="231F20"/>
          <w:sz w:val="20"/>
        </w:rPr>
        <w:t xml:space="preserve">each </w:t>
      </w:r>
      <w:r w:rsidRPr="007E2F01">
        <w:rPr>
          <w:rFonts w:ascii="Arial" w:hAnsi="Arial" w:cs="Arial"/>
          <w:color w:val="231F20"/>
          <w:spacing w:val="3"/>
          <w:sz w:val="20"/>
        </w:rPr>
        <w:t>m</w:t>
      </w:r>
      <w:r w:rsidRPr="007E2F01">
        <w:rPr>
          <w:rFonts w:ascii="Arial" w:hAnsi="Arial" w:cs="Arial"/>
          <w:color w:val="231F20"/>
          <w:spacing w:val="-1"/>
          <w:sz w:val="20"/>
        </w:rPr>
        <w:t>e</w:t>
      </w:r>
      <w:r w:rsidRPr="007E2F01">
        <w:rPr>
          <w:rFonts w:ascii="Arial" w:hAnsi="Arial" w:cs="Arial"/>
          <w:color w:val="231F20"/>
          <w:sz w:val="20"/>
        </w:rPr>
        <w:t>thod of procu</w:t>
      </w:r>
      <w:r w:rsidRPr="007E2F01">
        <w:rPr>
          <w:rFonts w:ascii="Arial" w:hAnsi="Arial" w:cs="Arial"/>
          <w:color w:val="231F20"/>
          <w:spacing w:val="1"/>
          <w:sz w:val="20"/>
        </w:rPr>
        <w:t>r</w:t>
      </w:r>
      <w:r w:rsidRPr="007E2F01">
        <w:rPr>
          <w:rFonts w:ascii="Arial" w:hAnsi="Arial" w:cs="Arial"/>
          <w:color w:val="231F20"/>
          <w:sz w:val="20"/>
        </w:rPr>
        <w:t>eme</w:t>
      </w:r>
      <w:r w:rsidRPr="007E2F01">
        <w:rPr>
          <w:rFonts w:ascii="Arial" w:hAnsi="Arial" w:cs="Arial"/>
          <w:color w:val="231F20"/>
          <w:spacing w:val="-3"/>
          <w:sz w:val="20"/>
        </w:rPr>
        <w:t>n</w:t>
      </w:r>
      <w:r w:rsidRPr="007E2F01">
        <w:rPr>
          <w:rFonts w:ascii="Arial" w:hAnsi="Arial" w:cs="Arial"/>
          <w:color w:val="231F20"/>
          <w:sz w:val="20"/>
        </w:rPr>
        <w:t>t used</w:t>
      </w:r>
      <w:r w:rsidRPr="007E2F01">
        <w:rPr>
          <w:rFonts w:ascii="Arial" w:hAnsi="Arial" w:cs="Arial"/>
          <w:color w:val="231F20"/>
          <w:spacing w:val="2"/>
          <w:sz w:val="20"/>
        </w:rPr>
        <w:t xml:space="preserve"> </w:t>
      </w:r>
      <w:r w:rsidRPr="007E2F01">
        <w:rPr>
          <w:rFonts w:ascii="Arial" w:hAnsi="Arial" w:cs="Arial"/>
          <w:color w:val="231F20"/>
          <w:spacing w:val="3"/>
          <w:sz w:val="20"/>
        </w:rPr>
        <w:t>t</w:t>
      </w:r>
      <w:r w:rsidRPr="007E2F01">
        <w:rPr>
          <w:rFonts w:ascii="Arial" w:hAnsi="Arial" w:cs="Arial"/>
          <w:color w:val="231F20"/>
          <w:sz w:val="20"/>
        </w:rPr>
        <w:t>o procure</w:t>
      </w:r>
      <w:r w:rsidRPr="007E2F01">
        <w:rPr>
          <w:rFonts w:ascii="Arial" w:hAnsi="Arial" w:cs="Arial"/>
          <w:color w:val="231F20"/>
          <w:spacing w:val="2"/>
          <w:sz w:val="20"/>
        </w:rPr>
        <w:t xml:space="preserve"> </w:t>
      </w:r>
      <w:r w:rsidRPr="007E2F01">
        <w:rPr>
          <w:rFonts w:ascii="Arial" w:hAnsi="Arial" w:cs="Arial"/>
          <w:color w:val="231F20"/>
          <w:sz w:val="20"/>
        </w:rPr>
        <w:t>e</w:t>
      </w:r>
      <w:r w:rsidRPr="007E2F01">
        <w:rPr>
          <w:rFonts w:ascii="Arial" w:hAnsi="Arial" w:cs="Arial"/>
          <w:color w:val="231F20"/>
          <w:spacing w:val="2"/>
          <w:sz w:val="20"/>
        </w:rPr>
        <w:t>n</w:t>
      </w:r>
      <w:r w:rsidRPr="007E2F01">
        <w:rPr>
          <w:rFonts w:ascii="Arial" w:hAnsi="Arial" w:cs="Arial"/>
          <w:color w:val="231F20"/>
          <w:spacing w:val="-2"/>
          <w:sz w:val="20"/>
        </w:rPr>
        <w:t>g</w:t>
      </w:r>
      <w:r w:rsidRPr="007E2F01">
        <w:rPr>
          <w:rFonts w:ascii="Arial" w:hAnsi="Arial" w:cs="Arial"/>
          <w:color w:val="231F20"/>
          <w:sz w:val="20"/>
        </w:rPr>
        <w:t>ine</w:t>
      </w:r>
      <w:r w:rsidRPr="007E2F01">
        <w:rPr>
          <w:rFonts w:ascii="Arial" w:hAnsi="Arial" w:cs="Arial"/>
          <w:color w:val="231F20"/>
          <w:spacing w:val="1"/>
          <w:sz w:val="20"/>
        </w:rPr>
        <w:t>e</w:t>
      </w:r>
      <w:r w:rsidRPr="007E2F01">
        <w:rPr>
          <w:rFonts w:ascii="Arial" w:hAnsi="Arial" w:cs="Arial"/>
          <w:color w:val="231F20"/>
          <w:sz w:val="20"/>
        </w:rPr>
        <w:t>ring a</w:t>
      </w:r>
      <w:r w:rsidRPr="007E2F01">
        <w:rPr>
          <w:rFonts w:ascii="Arial" w:hAnsi="Arial" w:cs="Arial"/>
          <w:color w:val="231F20"/>
          <w:spacing w:val="2"/>
          <w:sz w:val="20"/>
        </w:rPr>
        <w:t>n</w:t>
      </w:r>
      <w:r w:rsidRPr="007E2F01">
        <w:rPr>
          <w:rFonts w:ascii="Arial" w:hAnsi="Arial" w:cs="Arial"/>
          <w:color w:val="231F20"/>
          <w:sz w:val="20"/>
        </w:rPr>
        <w:t>d desi</w:t>
      </w:r>
      <w:r w:rsidRPr="007E2F01">
        <w:rPr>
          <w:rFonts w:ascii="Arial" w:hAnsi="Arial" w:cs="Arial"/>
          <w:color w:val="231F20"/>
          <w:spacing w:val="-2"/>
          <w:sz w:val="20"/>
        </w:rPr>
        <w:t>g</w:t>
      </w:r>
      <w:r w:rsidRPr="007E2F01">
        <w:rPr>
          <w:rFonts w:ascii="Arial" w:hAnsi="Arial" w:cs="Arial"/>
          <w:color w:val="231F20"/>
          <w:sz w:val="20"/>
        </w:rPr>
        <w:t>n s</w:t>
      </w:r>
      <w:r w:rsidRPr="007E2F01">
        <w:rPr>
          <w:rFonts w:ascii="Arial" w:hAnsi="Arial" w:cs="Arial"/>
          <w:color w:val="231F20"/>
          <w:spacing w:val="1"/>
          <w:sz w:val="20"/>
        </w:rPr>
        <w:t>e</w:t>
      </w:r>
      <w:r w:rsidRPr="007E2F01">
        <w:rPr>
          <w:rFonts w:ascii="Arial" w:hAnsi="Arial" w:cs="Arial"/>
          <w:color w:val="231F20"/>
          <w:sz w:val="20"/>
        </w:rPr>
        <w:t xml:space="preserve">rvices.  State </w:t>
      </w:r>
      <w:r w:rsidRPr="007E2F01">
        <w:rPr>
          <w:rFonts w:ascii="Arial" w:hAnsi="Arial" w:cs="Arial"/>
          <w:color w:val="231F20"/>
          <w:spacing w:val="2"/>
          <w:sz w:val="20"/>
        </w:rPr>
        <w:t>D</w:t>
      </w:r>
      <w:r w:rsidRPr="007E2F01">
        <w:rPr>
          <w:rFonts w:ascii="Arial" w:hAnsi="Arial" w:cs="Arial"/>
          <w:color w:val="231F20"/>
          <w:sz w:val="20"/>
        </w:rPr>
        <w:t xml:space="preserve">OT policies </w:t>
      </w:r>
      <w:r w:rsidRPr="007E2F01">
        <w:rPr>
          <w:rFonts w:ascii="Arial" w:hAnsi="Arial" w:cs="Arial"/>
          <w:color w:val="231F20"/>
          <w:spacing w:val="-1"/>
          <w:sz w:val="20"/>
        </w:rPr>
        <w:t>a</w:t>
      </w:r>
      <w:r w:rsidRPr="007E2F01">
        <w:rPr>
          <w:rFonts w:ascii="Arial" w:hAnsi="Arial" w:cs="Arial"/>
          <w:color w:val="231F20"/>
          <w:sz w:val="20"/>
        </w:rPr>
        <w:t>nd procedu</w:t>
      </w:r>
      <w:r w:rsidRPr="007E2F01">
        <w:rPr>
          <w:rFonts w:ascii="Arial" w:hAnsi="Arial" w:cs="Arial"/>
          <w:color w:val="231F20"/>
          <w:spacing w:val="1"/>
          <w:sz w:val="20"/>
        </w:rPr>
        <w:t>r</w:t>
      </w:r>
      <w:r w:rsidRPr="007E2F01">
        <w:rPr>
          <w:rFonts w:ascii="Arial" w:hAnsi="Arial" w:cs="Arial"/>
          <w:color w:val="231F20"/>
          <w:sz w:val="20"/>
        </w:rPr>
        <w:t xml:space="preserve">es, or </w:t>
      </w:r>
      <w:r w:rsidRPr="007E2F01">
        <w:rPr>
          <w:rFonts w:ascii="Arial" w:hAnsi="Arial" w:cs="Arial"/>
          <w:color w:val="231F20"/>
          <w:spacing w:val="-1"/>
          <w:sz w:val="20"/>
        </w:rPr>
        <w:t>r</w:t>
      </w:r>
      <w:r w:rsidRPr="007E2F01">
        <w:rPr>
          <w:rFonts w:ascii="Arial" w:hAnsi="Arial" w:cs="Arial"/>
          <w:color w:val="231F20"/>
          <w:spacing w:val="1"/>
          <w:sz w:val="20"/>
        </w:rPr>
        <w:t>e</w:t>
      </w:r>
      <w:r w:rsidRPr="007E2F01">
        <w:rPr>
          <w:rFonts w:ascii="Arial" w:hAnsi="Arial" w:cs="Arial"/>
          <w:color w:val="231F20"/>
          <w:sz w:val="20"/>
        </w:rPr>
        <w:t>cipient</w:t>
      </w:r>
      <w:r w:rsidRPr="007E2F01">
        <w:rPr>
          <w:rFonts w:ascii="Arial" w:hAnsi="Arial" w:cs="Arial"/>
          <w:color w:val="231F20"/>
          <w:spacing w:val="3"/>
          <w:sz w:val="20"/>
        </w:rPr>
        <w:t xml:space="preserve"> </w:t>
      </w:r>
      <w:r w:rsidRPr="007E2F01">
        <w:rPr>
          <w:rFonts w:ascii="Arial" w:hAnsi="Arial" w:cs="Arial"/>
          <w:color w:val="231F20"/>
          <w:spacing w:val="-5"/>
          <w:sz w:val="20"/>
        </w:rPr>
        <w:t>L</w:t>
      </w:r>
      <w:r w:rsidRPr="007E2F01">
        <w:rPr>
          <w:rFonts w:ascii="Arial" w:hAnsi="Arial" w:cs="Arial"/>
          <w:color w:val="231F20"/>
          <w:spacing w:val="1"/>
          <w:sz w:val="20"/>
        </w:rPr>
        <w:t>P</w:t>
      </w:r>
      <w:r w:rsidRPr="007E2F01">
        <w:rPr>
          <w:rFonts w:ascii="Arial" w:hAnsi="Arial" w:cs="Arial"/>
          <w:color w:val="231F20"/>
          <w:sz w:val="20"/>
        </w:rPr>
        <w:t>A pol</w:t>
      </w:r>
      <w:r w:rsidRPr="007E2F01">
        <w:rPr>
          <w:rFonts w:ascii="Arial" w:hAnsi="Arial" w:cs="Arial"/>
          <w:color w:val="231F20"/>
          <w:spacing w:val="3"/>
          <w:sz w:val="20"/>
        </w:rPr>
        <w:t>i</w:t>
      </w:r>
      <w:r w:rsidRPr="007E2F01">
        <w:rPr>
          <w:rFonts w:ascii="Arial" w:hAnsi="Arial" w:cs="Arial"/>
          <w:color w:val="231F20"/>
          <w:spacing w:val="-1"/>
          <w:sz w:val="20"/>
        </w:rPr>
        <w:t>c</w:t>
      </w:r>
      <w:r w:rsidRPr="007E2F01">
        <w:rPr>
          <w:rFonts w:ascii="Arial" w:hAnsi="Arial" w:cs="Arial"/>
          <w:color w:val="231F20"/>
          <w:sz w:val="20"/>
        </w:rPr>
        <w:t>ies and proced</w:t>
      </w:r>
      <w:r w:rsidRPr="007E2F01">
        <w:rPr>
          <w:rFonts w:ascii="Arial" w:hAnsi="Arial" w:cs="Arial"/>
          <w:color w:val="231F20"/>
          <w:spacing w:val="2"/>
          <w:sz w:val="20"/>
        </w:rPr>
        <w:t>u</w:t>
      </w:r>
      <w:r w:rsidRPr="007E2F01">
        <w:rPr>
          <w:rFonts w:ascii="Arial" w:hAnsi="Arial" w:cs="Arial"/>
          <w:color w:val="231F20"/>
          <w:sz w:val="20"/>
        </w:rPr>
        <w:t>r</w:t>
      </w:r>
      <w:r w:rsidRPr="007E2F01">
        <w:rPr>
          <w:rFonts w:ascii="Arial" w:hAnsi="Arial" w:cs="Arial"/>
          <w:color w:val="231F20"/>
          <w:spacing w:val="-2"/>
          <w:sz w:val="20"/>
        </w:rPr>
        <w:t>e</w:t>
      </w:r>
      <w:r w:rsidRPr="007E2F01">
        <w:rPr>
          <w:rFonts w:ascii="Arial" w:hAnsi="Arial" w:cs="Arial"/>
          <w:color w:val="231F20"/>
          <w:sz w:val="20"/>
        </w:rPr>
        <w:t>s, must be</w:t>
      </w:r>
      <w:r w:rsidRPr="007E2F01">
        <w:rPr>
          <w:rFonts w:ascii="Arial" w:hAnsi="Arial" w:cs="Arial"/>
          <w:color w:val="231F20"/>
          <w:spacing w:val="2"/>
          <w:sz w:val="20"/>
        </w:rPr>
        <w:t xml:space="preserve"> </w:t>
      </w:r>
      <w:r w:rsidRPr="007E2F01">
        <w:rPr>
          <w:rFonts w:ascii="Arial" w:hAnsi="Arial" w:cs="Arial"/>
          <w:color w:val="231F20"/>
          <w:sz w:val="20"/>
        </w:rPr>
        <w:t xml:space="preserve">approved </w:t>
      </w:r>
      <w:r w:rsidRPr="007E2F01">
        <w:rPr>
          <w:rFonts w:ascii="Arial" w:hAnsi="Arial" w:cs="Arial"/>
          <w:color w:val="231F20"/>
          <w:spacing w:val="5"/>
          <w:sz w:val="20"/>
        </w:rPr>
        <w:t>b</w:t>
      </w:r>
      <w:r w:rsidRPr="007E2F01">
        <w:rPr>
          <w:rFonts w:ascii="Arial" w:hAnsi="Arial" w:cs="Arial"/>
          <w:color w:val="231F20"/>
          <w:sz w:val="20"/>
        </w:rPr>
        <w:t>y</w:t>
      </w:r>
      <w:r w:rsidRPr="007E2F01">
        <w:rPr>
          <w:rFonts w:ascii="Arial" w:hAnsi="Arial" w:cs="Arial"/>
          <w:color w:val="231F20"/>
          <w:spacing w:val="-3"/>
          <w:sz w:val="20"/>
        </w:rPr>
        <w:t xml:space="preserve"> </w:t>
      </w:r>
      <w:r w:rsidRPr="007E2F01">
        <w:rPr>
          <w:rFonts w:ascii="Arial" w:hAnsi="Arial" w:cs="Arial"/>
          <w:color w:val="231F20"/>
          <w:spacing w:val="-1"/>
          <w:sz w:val="20"/>
        </w:rPr>
        <w:t>F</w:t>
      </w:r>
      <w:r w:rsidRPr="007E2F01">
        <w:rPr>
          <w:rFonts w:ascii="Arial" w:hAnsi="Arial" w:cs="Arial"/>
          <w:color w:val="231F20"/>
          <w:sz w:val="20"/>
        </w:rPr>
        <w:t xml:space="preserve">HWA. </w:t>
      </w:r>
      <w:r w:rsidRPr="007E2F01">
        <w:rPr>
          <w:rFonts w:ascii="Arial" w:hAnsi="Arial" w:cs="Arial"/>
          <w:color w:val="231F20"/>
          <w:spacing w:val="2"/>
          <w:sz w:val="20"/>
        </w:rPr>
        <w:t xml:space="preserve"> </w:t>
      </w:r>
      <w:r w:rsidRPr="007E2F01">
        <w:rPr>
          <w:rFonts w:ascii="Arial" w:hAnsi="Arial" w:cs="Arial"/>
          <w:color w:val="231F20"/>
          <w:spacing w:val="-5"/>
          <w:sz w:val="20"/>
        </w:rPr>
        <w:t>L</w:t>
      </w:r>
      <w:r w:rsidRPr="007E2F01">
        <w:rPr>
          <w:rFonts w:ascii="Arial" w:hAnsi="Arial" w:cs="Arial"/>
          <w:color w:val="231F20"/>
          <w:spacing w:val="3"/>
          <w:sz w:val="20"/>
        </w:rPr>
        <w:t>P</w:t>
      </w:r>
      <w:r w:rsidRPr="007E2F01">
        <w:rPr>
          <w:rFonts w:ascii="Arial" w:hAnsi="Arial" w:cs="Arial"/>
          <w:color w:val="231F20"/>
          <w:sz w:val="20"/>
        </w:rPr>
        <w:t>As that are</w:t>
      </w:r>
      <w:r w:rsidRPr="007E2F01">
        <w:rPr>
          <w:rFonts w:ascii="Arial" w:hAnsi="Arial" w:cs="Arial"/>
          <w:color w:val="231F20"/>
          <w:spacing w:val="-2"/>
          <w:sz w:val="20"/>
        </w:rPr>
        <w:t xml:space="preserve"> </w:t>
      </w:r>
      <w:r w:rsidRPr="007E2F01">
        <w:rPr>
          <w:rFonts w:ascii="Arial" w:hAnsi="Arial" w:cs="Arial"/>
          <w:color w:val="231F20"/>
          <w:sz w:val="20"/>
        </w:rPr>
        <w:t>sub</w:t>
      </w:r>
      <w:r w:rsidRPr="007E2F01">
        <w:rPr>
          <w:rFonts w:ascii="Arial" w:hAnsi="Arial" w:cs="Arial"/>
          <w:color w:val="231F20"/>
          <w:spacing w:val="2"/>
          <w:sz w:val="20"/>
        </w:rPr>
        <w:t>r</w:t>
      </w:r>
      <w:r w:rsidRPr="007E2F01">
        <w:rPr>
          <w:rFonts w:ascii="Arial" w:hAnsi="Arial" w:cs="Arial"/>
          <w:color w:val="231F20"/>
          <w:sz w:val="20"/>
        </w:rPr>
        <w:t>ecipients</w:t>
      </w:r>
      <w:r w:rsidRPr="007E2F01">
        <w:rPr>
          <w:rFonts w:ascii="Arial" w:hAnsi="Arial" w:cs="Arial"/>
          <w:color w:val="231F20"/>
          <w:spacing w:val="4"/>
          <w:sz w:val="20"/>
        </w:rPr>
        <w:t xml:space="preserve"> </w:t>
      </w:r>
      <w:r w:rsidRPr="007E2F01">
        <w:rPr>
          <w:rFonts w:ascii="Arial" w:hAnsi="Arial" w:cs="Arial"/>
          <w:color w:val="231F20"/>
          <w:sz w:val="20"/>
        </w:rPr>
        <w:t>m</w:t>
      </w:r>
      <w:r w:rsidRPr="007E2F01">
        <w:rPr>
          <w:rFonts w:ascii="Arial" w:hAnsi="Arial" w:cs="Arial"/>
          <w:color w:val="231F20"/>
          <w:spacing w:val="2"/>
          <w:sz w:val="20"/>
        </w:rPr>
        <w:t>a</w:t>
      </w:r>
      <w:r w:rsidRPr="007E2F01">
        <w:rPr>
          <w:rFonts w:ascii="Arial" w:hAnsi="Arial" w:cs="Arial"/>
          <w:color w:val="231F20"/>
          <w:sz w:val="20"/>
        </w:rPr>
        <w:t>y adopt written policies a</w:t>
      </w:r>
      <w:r w:rsidRPr="007E2F01">
        <w:rPr>
          <w:rFonts w:ascii="Arial" w:hAnsi="Arial" w:cs="Arial"/>
          <w:color w:val="231F20"/>
          <w:spacing w:val="1"/>
          <w:sz w:val="20"/>
        </w:rPr>
        <w:t>n</w:t>
      </w:r>
      <w:r w:rsidRPr="007E2F01">
        <w:rPr>
          <w:rFonts w:ascii="Arial" w:hAnsi="Arial" w:cs="Arial"/>
          <w:color w:val="231F20"/>
          <w:sz w:val="20"/>
        </w:rPr>
        <w:t>d pr</w:t>
      </w:r>
      <w:r w:rsidRPr="007E2F01">
        <w:rPr>
          <w:rFonts w:ascii="Arial" w:hAnsi="Arial" w:cs="Arial"/>
          <w:color w:val="231F20"/>
          <w:spacing w:val="-1"/>
          <w:sz w:val="20"/>
        </w:rPr>
        <w:t>o</w:t>
      </w:r>
      <w:r w:rsidRPr="007E2F01">
        <w:rPr>
          <w:rFonts w:ascii="Arial" w:hAnsi="Arial" w:cs="Arial"/>
          <w:color w:val="231F20"/>
          <w:sz w:val="20"/>
        </w:rPr>
        <w:t>cedu</w:t>
      </w:r>
      <w:r w:rsidRPr="007E2F01">
        <w:rPr>
          <w:rFonts w:ascii="Arial" w:hAnsi="Arial" w:cs="Arial"/>
          <w:color w:val="231F20"/>
          <w:spacing w:val="1"/>
          <w:sz w:val="20"/>
        </w:rPr>
        <w:t>r</w:t>
      </w:r>
      <w:r w:rsidRPr="007E2F01">
        <w:rPr>
          <w:rFonts w:ascii="Arial" w:hAnsi="Arial" w:cs="Arial"/>
          <w:color w:val="231F20"/>
          <w:sz w:val="20"/>
        </w:rPr>
        <w:t>es pre</w:t>
      </w:r>
      <w:r w:rsidRPr="007E2F01">
        <w:rPr>
          <w:rFonts w:ascii="Arial" w:hAnsi="Arial" w:cs="Arial"/>
          <w:color w:val="231F20"/>
          <w:spacing w:val="2"/>
          <w:sz w:val="20"/>
        </w:rPr>
        <w:t>s</w:t>
      </w:r>
      <w:r w:rsidRPr="007E2F01">
        <w:rPr>
          <w:rFonts w:ascii="Arial" w:hAnsi="Arial" w:cs="Arial"/>
          <w:color w:val="231F20"/>
          <w:sz w:val="20"/>
        </w:rPr>
        <w:t>cribed</w:t>
      </w:r>
      <w:r w:rsidRPr="007E2F01">
        <w:rPr>
          <w:rFonts w:ascii="Arial" w:hAnsi="Arial" w:cs="Arial"/>
          <w:color w:val="231F20"/>
          <w:spacing w:val="2"/>
          <w:sz w:val="20"/>
        </w:rPr>
        <w:t xml:space="preserve"> b</w:t>
      </w:r>
      <w:r w:rsidRPr="007E2F01">
        <w:rPr>
          <w:rFonts w:ascii="Arial" w:hAnsi="Arial" w:cs="Arial"/>
          <w:color w:val="231F20"/>
          <w:sz w:val="20"/>
        </w:rPr>
        <w:t>y</w:t>
      </w:r>
      <w:r w:rsidRPr="007E2F01">
        <w:rPr>
          <w:rFonts w:ascii="Arial" w:hAnsi="Arial" w:cs="Arial"/>
          <w:color w:val="231F20"/>
          <w:spacing w:val="-5"/>
          <w:sz w:val="20"/>
        </w:rPr>
        <w:t xml:space="preserve"> </w:t>
      </w:r>
      <w:r w:rsidRPr="007E2F01">
        <w:rPr>
          <w:rFonts w:ascii="Arial" w:hAnsi="Arial" w:cs="Arial"/>
          <w:color w:val="231F20"/>
          <w:sz w:val="20"/>
        </w:rPr>
        <w:t>the</w:t>
      </w:r>
      <w:r w:rsidRPr="007E2F01">
        <w:rPr>
          <w:rFonts w:ascii="Arial" w:hAnsi="Arial" w:cs="Arial"/>
          <w:color w:val="231F20"/>
          <w:spacing w:val="1"/>
          <w:sz w:val="20"/>
        </w:rPr>
        <w:t xml:space="preserve"> </w:t>
      </w:r>
      <w:r w:rsidRPr="007E2F01">
        <w:rPr>
          <w:rFonts w:ascii="Arial" w:hAnsi="Arial" w:cs="Arial"/>
          <w:color w:val="231F20"/>
          <w:sz w:val="20"/>
        </w:rPr>
        <w:t>aw</w:t>
      </w:r>
      <w:r w:rsidRPr="007E2F01">
        <w:rPr>
          <w:rFonts w:ascii="Arial" w:hAnsi="Arial" w:cs="Arial"/>
          <w:color w:val="231F20"/>
          <w:spacing w:val="-1"/>
          <w:sz w:val="20"/>
        </w:rPr>
        <w:t>a</w:t>
      </w:r>
      <w:r w:rsidRPr="007E2F01">
        <w:rPr>
          <w:rFonts w:ascii="Arial" w:hAnsi="Arial" w:cs="Arial"/>
          <w:color w:val="231F20"/>
          <w:sz w:val="20"/>
        </w:rPr>
        <w:t>rdi</w:t>
      </w:r>
      <w:r w:rsidRPr="007E2F01">
        <w:rPr>
          <w:rFonts w:ascii="Arial" w:hAnsi="Arial" w:cs="Arial"/>
          <w:color w:val="231F20"/>
          <w:spacing w:val="2"/>
          <w:sz w:val="20"/>
        </w:rPr>
        <w:t>n</w:t>
      </w:r>
      <w:r w:rsidRPr="007E2F01">
        <w:rPr>
          <w:rFonts w:ascii="Arial" w:hAnsi="Arial" w:cs="Arial"/>
          <w:color w:val="231F20"/>
          <w:sz w:val="20"/>
        </w:rPr>
        <w:t>g</w:t>
      </w:r>
      <w:r w:rsidRPr="007E2F01">
        <w:rPr>
          <w:rFonts w:ascii="Arial" w:hAnsi="Arial" w:cs="Arial"/>
          <w:color w:val="231F20"/>
          <w:spacing w:val="-2"/>
          <w:sz w:val="20"/>
        </w:rPr>
        <w:t xml:space="preserve"> </w:t>
      </w:r>
      <w:r w:rsidRPr="007E2F01">
        <w:rPr>
          <w:rFonts w:ascii="Arial" w:hAnsi="Arial" w:cs="Arial"/>
          <w:color w:val="231F20"/>
          <w:sz w:val="20"/>
        </w:rPr>
        <w:t xml:space="preserve">State </w:t>
      </w:r>
      <w:r w:rsidRPr="007E2F01">
        <w:rPr>
          <w:rFonts w:ascii="Arial" w:hAnsi="Arial" w:cs="Arial"/>
          <w:color w:val="231F20"/>
          <w:spacing w:val="2"/>
          <w:sz w:val="20"/>
        </w:rPr>
        <w:t>D</w:t>
      </w:r>
      <w:r w:rsidRPr="007E2F01">
        <w:rPr>
          <w:rFonts w:ascii="Arial" w:hAnsi="Arial" w:cs="Arial"/>
          <w:color w:val="231F20"/>
          <w:sz w:val="20"/>
        </w:rPr>
        <w:t>OT or prepa</w:t>
      </w:r>
      <w:r w:rsidRPr="007E2F01">
        <w:rPr>
          <w:rFonts w:ascii="Arial" w:hAnsi="Arial" w:cs="Arial"/>
          <w:color w:val="231F20"/>
          <w:spacing w:val="1"/>
          <w:sz w:val="20"/>
        </w:rPr>
        <w:t>r</w:t>
      </w:r>
      <w:r w:rsidRPr="007E2F01">
        <w:rPr>
          <w:rFonts w:ascii="Arial" w:hAnsi="Arial" w:cs="Arial"/>
          <w:color w:val="231F20"/>
          <w:sz w:val="20"/>
        </w:rPr>
        <w:t>e and maintain the</w:t>
      </w:r>
      <w:r w:rsidRPr="007E2F01">
        <w:rPr>
          <w:rFonts w:ascii="Arial" w:hAnsi="Arial" w:cs="Arial"/>
          <w:color w:val="231F20"/>
          <w:spacing w:val="2"/>
          <w:sz w:val="20"/>
        </w:rPr>
        <w:t>i</w:t>
      </w:r>
      <w:r w:rsidRPr="007E2F01">
        <w:rPr>
          <w:rFonts w:ascii="Arial" w:hAnsi="Arial" w:cs="Arial"/>
          <w:color w:val="231F20"/>
          <w:sz w:val="20"/>
        </w:rPr>
        <w:t>r own written policies a</w:t>
      </w:r>
      <w:r w:rsidRPr="007E2F01">
        <w:rPr>
          <w:rFonts w:ascii="Arial" w:hAnsi="Arial" w:cs="Arial"/>
          <w:color w:val="231F20"/>
          <w:spacing w:val="2"/>
          <w:sz w:val="20"/>
        </w:rPr>
        <w:t>n</w:t>
      </w:r>
      <w:r w:rsidRPr="007E2F01">
        <w:rPr>
          <w:rFonts w:ascii="Arial" w:hAnsi="Arial" w:cs="Arial"/>
          <w:color w:val="231F20"/>
          <w:sz w:val="20"/>
        </w:rPr>
        <w:t>d procedu</w:t>
      </w:r>
      <w:r w:rsidRPr="007E2F01">
        <w:rPr>
          <w:rFonts w:ascii="Arial" w:hAnsi="Arial" w:cs="Arial"/>
          <w:color w:val="231F20"/>
          <w:spacing w:val="1"/>
          <w:sz w:val="20"/>
        </w:rPr>
        <w:t>r</w:t>
      </w:r>
      <w:r w:rsidRPr="007E2F01">
        <w:rPr>
          <w:rFonts w:ascii="Arial" w:hAnsi="Arial" w:cs="Arial"/>
          <w:color w:val="231F20"/>
          <w:sz w:val="20"/>
        </w:rPr>
        <w:t>es</w:t>
      </w:r>
      <w:r w:rsidRPr="007E2F01">
        <w:rPr>
          <w:rFonts w:ascii="Arial" w:hAnsi="Arial" w:cs="Arial"/>
          <w:color w:val="231F20"/>
          <w:spacing w:val="1"/>
          <w:sz w:val="20"/>
        </w:rPr>
        <w:t xml:space="preserve"> </w:t>
      </w:r>
      <w:r w:rsidRPr="007E2F01">
        <w:rPr>
          <w:rFonts w:ascii="Arial" w:hAnsi="Arial" w:cs="Arial"/>
          <w:color w:val="231F20"/>
          <w:sz w:val="20"/>
        </w:rPr>
        <w:t>appro</w:t>
      </w:r>
      <w:r w:rsidRPr="007E2F01">
        <w:rPr>
          <w:rFonts w:ascii="Arial" w:hAnsi="Arial" w:cs="Arial"/>
          <w:color w:val="231F20"/>
          <w:spacing w:val="2"/>
          <w:sz w:val="20"/>
        </w:rPr>
        <w:t>v</w:t>
      </w:r>
      <w:r w:rsidRPr="007E2F01">
        <w:rPr>
          <w:rFonts w:ascii="Arial" w:hAnsi="Arial" w:cs="Arial"/>
          <w:color w:val="231F20"/>
          <w:sz w:val="20"/>
        </w:rPr>
        <w:t xml:space="preserve">ed </w:t>
      </w:r>
      <w:r w:rsidRPr="007E2F01">
        <w:rPr>
          <w:rFonts w:ascii="Arial" w:hAnsi="Arial" w:cs="Arial"/>
          <w:color w:val="231F20"/>
          <w:spacing w:val="2"/>
          <w:sz w:val="20"/>
        </w:rPr>
        <w:t>b</w:t>
      </w:r>
      <w:r w:rsidRPr="007E2F01">
        <w:rPr>
          <w:rFonts w:ascii="Arial" w:hAnsi="Arial" w:cs="Arial"/>
          <w:color w:val="231F20"/>
          <w:sz w:val="20"/>
        </w:rPr>
        <w:t>y</w:t>
      </w:r>
      <w:r w:rsidRPr="007E2F01">
        <w:rPr>
          <w:rFonts w:ascii="Arial" w:hAnsi="Arial" w:cs="Arial"/>
          <w:color w:val="231F20"/>
          <w:spacing w:val="-3"/>
          <w:sz w:val="20"/>
        </w:rPr>
        <w:t xml:space="preserve"> </w:t>
      </w:r>
      <w:r w:rsidRPr="007E2F01">
        <w:rPr>
          <w:rFonts w:ascii="Arial" w:hAnsi="Arial" w:cs="Arial"/>
          <w:color w:val="231F20"/>
          <w:sz w:val="20"/>
        </w:rPr>
        <w:t>the State DOT (23 C</w:t>
      </w:r>
      <w:r w:rsidRPr="007E2F01">
        <w:rPr>
          <w:rFonts w:ascii="Arial" w:hAnsi="Arial" w:cs="Arial"/>
          <w:color w:val="231F20"/>
          <w:spacing w:val="-1"/>
          <w:sz w:val="20"/>
        </w:rPr>
        <w:t>F</w:t>
      </w:r>
      <w:r w:rsidRPr="007E2F01">
        <w:rPr>
          <w:rFonts w:ascii="Arial" w:hAnsi="Arial" w:cs="Arial"/>
          <w:color w:val="231F20"/>
          <w:sz w:val="20"/>
        </w:rPr>
        <w:t>R s</w:t>
      </w:r>
      <w:r w:rsidRPr="007E2F01">
        <w:rPr>
          <w:rFonts w:ascii="Arial" w:hAnsi="Arial" w:cs="Arial"/>
          <w:color w:val="231F20"/>
          <w:spacing w:val="1"/>
          <w:sz w:val="20"/>
        </w:rPr>
        <w:t>e</w:t>
      </w:r>
      <w:r w:rsidRPr="007E2F01">
        <w:rPr>
          <w:rFonts w:ascii="Arial" w:hAnsi="Arial" w:cs="Arial"/>
          <w:color w:val="231F20"/>
          <w:sz w:val="20"/>
        </w:rPr>
        <w:t>ction 172.5(</w:t>
      </w:r>
      <w:r w:rsidRPr="007E2F01">
        <w:rPr>
          <w:rFonts w:ascii="Arial" w:hAnsi="Arial" w:cs="Arial"/>
          <w:color w:val="231F20"/>
          <w:spacing w:val="-2"/>
          <w:sz w:val="20"/>
        </w:rPr>
        <w:t>c</w:t>
      </w:r>
      <w:r w:rsidRPr="007E2F01">
        <w:rPr>
          <w:rFonts w:ascii="Arial" w:hAnsi="Arial" w:cs="Arial"/>
          <w:color w:val="231F20"/>
          <w:sz w:val="20"/>
        </w:rPr>
        <w:t>)).</w:t>
      </w:r>
    </w:p>
    <w:p w14:paraId="30FDBEE0" w14:textId="77777777" w:rsidR="007E2F01" w:rsidRPr="007E2F01" w:rsidRDefault="007E2F01" w:rsidP="007E2F01">
      <w:pPr>
        <w:widowControl w:val="0"/>
        <w:spacing w:line="240" w:lineRule="exact"/>
        <w:ind w:left="1080"/>
        <w:jc w:val="both"/>
        <w:rPr>
          <w:rFonts w:ascii="Arial" w:eastAsiaTheme="minorHAnsi" w:hAnsi="Arial" w:cs="Arial"/>
          <w:sz w:val="20"/>
        </w:rPr>
      </w:pPr>
    </w:p>
    <w:p w14:paraId="11907710" w14:textId="77777777" w:rsidR="007E2F01" w:rsidRPr="007E2F01" w:rsidRDefault="007E2F01" w:rsidP="007E2F01">
      <w:pPr>
        <w:widowControl w:val="0"/>
        <w:tabs>
          <w:tab w:val="left" w:pos="1580"/>
        </w:tabs>
        <w:ind w:left="1080" w:right="133" w:hanging="720"/>
        <w:jc w:val="both"/>
        <w:rPr>
          <w:rFonts w:ascii="Arial" w:hAnsi="Arial" w:cs="Arial"/>
          <w:sz w:val="20"/>
        </w:rPr>
      </w:pPr>
      <w:r w:rsidRPr="007E2F01">
        <w:rPr>
          <w:rFonts w:ascii="Arial" w:hAnsi="Arial" w:cs="Arial"/>
          <w:color w:val="231F20"/>
          <w:sz w:val="20"/>
        </w:rPr>
        <w:t>b.</w:t>
      </w:r>
      <w:r w:rsidRPr="007E2F01">
        <w:rPr>
          <w:rFonts w:ascii="Arial" w:hAnsi="Arial" w:cs="Arial"/>
          <w:color w:val="231F20"/>
          <w:sz w:val="20"/>
        </w:rPr>
        <w:tab/>
        <w:t xml:space="preserve">Contracting </w:t>
      </w:r>
      <w:r w:rsidRPr="007E2F01">
        <w:rPr>
          <w:rFonts w:ascii="Arial" w:hAnsi="Arial" w:cs="Arial"/>
          <w:color w:val="231F20"/>
          <w:spacing w:val="1"/>
          <w:sz w:val="20"/>
        </w:rPr>
        <w:t>a</w:t>
      </w:r>
      <w:r w:rsidRPr="007E2F01">
        <w:rPr>
          <w:rFonts w:ascii="Arial" w:hAnsi="Arial" w:cs="Arial"/>
          <w:color w:val="231F20"/>
          <w:spacing w:val="-2"/>
          <w:sz w:val="20"/>
        </w:rPr>
        <w:t>g</w:t>
      </w:r>
      <w:r w:rsidRPr="007E2F01">
        <w:rPr>
          <w:rFonts w:ascii="Arial" w:hAnsi="Arial" w:cs="Arial"/>
          <w:color w:val="231F20"/>
          <w:sz w:val="20"/>
        </w:rPr>
        <w:t>enc</w:t>
      </w:r>
      <w:r w:rsidRPr="007E2F01">
        <w:rPr>
          <w:rFonts w:ascii="Arial" w:hAnsi="Arial" w:cs="Arial"/>
          <w:color w:val="231F20"/>
          <w:spacing w:val="3"/>
          <w:sz w:val="20"/>
        </w:rPr>
        <w:t>i</w:t>
      </w:r>
      <w:r w:rsidRPr="007E2F01">
        <w:rPr>
          <w:rFonts w:ascii="Arial" w:hAnsi="Arial" w:cs="Arial"/>
          <w:color w:val="231F20"/>
          <w:sz w:val="20"/>
        </w:rPr>
        <w:t xml:space="preserve">es (State DOTs </w:t>
      </w:r>
      <w:r w:rsidRPr="007E2F01">
        <w:rPr>
          <w:rFonts w:ascii="Arial" w:hAnsi="Arial" w:cs="Arial"/>
          <w:color w:val="231F20"/>
          <w:spacing w:val="-1"/>
          <w:sz w:val="20"/>
        </w:rPr>
        <w:t>a</w:t>
      </w:r>
      <w:r w:rsidRPr="007E2F01">
        <w:rPr>
          <w:rFonts w:ascii="Arial" w:hAnsi="Arial" w:cs="Arial"/>
          <w:color w:val="231F20"/>
          <w:sz w:val="20"/>
        </w:rPr>
        <w:t>nd</w:t>
      </w:r>
      <w:r w:rsidRPr="007E2F01">
        <w:rPr>
          <w:rFonts w:ascii="Arial" w:hAnsi="Arial" w:cs="Arial"/>
          <w:color w:val="231F20"/>
          <w:spacing w:val="4"/>
          <w:sz w:val="20"/>
        </w:rPr>
        <w:t xml:space="preserve"> </w:t>
      </w:r>
      <w:r w:rsidRPr="007E2F01">
        <w:rPr>
          <w:rFonts w:ascii="Arial" w:hAnsi="Arial" w:cs="Arial"/>
          <w:color w:val="231F20"/>
          <w:spacing w:val="-5"/>
          <w:sz w:val="20"/>
        </w:rPr>
        <w:t>L</w:t>
      </w:r>
      <w:r w:rsidRPr="007E2F01">
        <w:rPr>
          <w:rFonts w:ascii="Arial" w:hAnsi="Arial" w:cs="Arial"/>
          <w:color w:val="231F20"/>
          <w:spacing w:val="1"/>
          <w:sz w:val="20"/>
        </w:rPr>
        <w:t>P</w:t>
      </w:r>
      <w:r w:rsidRPr="007E2F01">
        <w:rPr>
          <w:rFonts w:ascii="Arial" w:hAnsi="Arial" w:cs="Arial"/>
          <w:color w:val="231F20"/>
          <w:sz w:val="20"/>
        </w:rPr>
        <w:t>A</w:t>
      </w:r>
      <w:r w:rsidRPr="007E2F01">
        <w:rPr>
          <w:rFonts w:ascii="Arial" w:hAnsi="Arial" w:cs="Arial"/>
          <w:color w:val="231F20"/>
          <w:spacing w:val="2"/>
          <w:sz w:val="20"/>
        </w:rPr>
        <w:t>s</w:t>
      </w:r>
      <w:r w:rsidRPr="007E2F01">
        <w:rPr>
          <w:rFonts w:ascii="Arial" w:hAnsi="Arial" w:cs="Arial"/>
          <w:color w:val="231F20"/>
          <w:sz w:val="20"/>
        </w:rPr>
        <w:t xml:space="preserve">) </w:t>
      </w:r>
      <w:r w:rsidRPr="007E2F01">
        <w:rPr>
          <w:rFonts w:ascii="Arial" w:hAnsi="Arial" w:cs="Arial"/>
          <w:color w:val="231F20"/>
          <w:spacing w:val="-2"/>
          <w:sz w:val="20"/>
        </w:rPr>
        <w:t>a</w:t>
      </w:r>
      <w:r w:rsidRPr="007E2F01">
        <w:rPr>
          <w:rFonts w:ascii="Arial" w:hAnsi="Arial" w:cs="Arial"/>
          <w:color w:val="231F20"/>
          <w:spacing w:val="1"/>
          <w:sz w:val="20"/>
        </w:rPr>
        <w:t>r</w:t>
      </w:r>
      <w:r w:rsidRPr="007E2F01">
        <w:rPr>
          <w:rFonts w:ascii="Arial" w:hAnsi="Arial" w:cs="Arial"/>
          <w:color w:val="231F20"/>
          <w:sz w:val="20"/>
        </w:rPr>
        <w:t>e</w:t>
      </w:r>
      <w:r w:rsidRPr="007E2F01">
        <w:rPr>
          <w:rFonts w:ascii="Arial" w:hAnsi="Arial" w:cs="Arial"/>
          <w:color w:val="231F20"/>
          <w:spacing w:val="2"/>
          <w:sz w:val="20"/>
        </w:rPr>
        <w:t xml:space="preserve"> </w:t>
      </w:r>
      <w:r w:rsidRPr="007E2F01">
        <w:rPr>
          <w:rFonts w:ascii="Arial" w:hAnsi="Arial" w:cs="Arial"/>
          <w:color w:val="231F20"/>
          <w:sz w:val="20"/>
        </w:rPr>
        <w:t>r</w:t>
      </w:r>
      <w:r w:rsidRPr="007E2F01">
        <w:rPr>
          <w:rFonts w:ascii="Arial" w:hAnsi="Arial" w:cs="Arial"/>
          <w:color w:val="231F20"/>
          <w:spacing w:val="-2"/>
          <w:sz w:val="20"/>
        </w:rPr>
        <w:t>e</w:t>
      </w:r>
      <w:r w:rsidRPr="007E2F01">
        <w:rPr>
          <w:rFonts w:ascii="Arial" w:hAnsi="Arial" w:cs="Arial"/>
          <w:color w:val="231F20"/>
          <w:sz w:val="20"/>
        </w:rPr>
        <w:t xml:space="preserve">quired to </w:t>
      </w:r>
      <w:r w:rsidRPr="007E2F01">
        <w:rPr>
          <w:rFonts w:ascii="Arial" w:hAnsi="Arial" w:cs="Arial"/>
          <w:color w:val="231F20"/>
          <w:spacing w:val="2"/>
          <w:sz w:val="20"/>
        </w:rPr>
        <w:t>a</w:t>
      </w:r>
      <w:r w:rsidRPr="007E2F01">
        <w:rPr>
          <w:rFonts w:ascii="Arial" w:hAnsi="Arial" w:cs="Arial"/>
          <w:color w:val="231F20"/>
          <w:spacing w:val="-1"/>
          <w:sz w:val="20"/>
        </w:rPr>
        <w:t>c</w:t>
      </w:r>
      <w:r w:rsidRPr="007E2F01">
        <w:rPr>
          <w:rFonts w:ascii="Arial" w:hAnsi="Arial" w:cs="Arial"/>
          <w:color w:val="231F20"/>
          <w:spacing w:val="1"/>
          <w:sz w:val="20"/>
        </w:rPr>
        <w:t>c</w:t>
      </w:r>
      <w:r w:rsidRPr="007E2F01">
        <w:rPr>
          <w:rFonts w:ascii="Arial" w:hAnsi="Arial" w:cs="Arial"/>
          <w:color w:val="231F20"/>
          <w:spacing w:val="-1"/>
          <w:sz w:val="20"/>
        </w:rPr>
        <w:t>e</w:t>
      </w:r>
      <w:r w:rsidRPr="007E2F01">
        <w:rPr>
          <w:rFonts w:ascii="Arial" w:hAnsi="Arial" w:cs="Arial"/>
          <w:color w:val="231F20"/>
          <w:sz w:val="20"/>
        </w:rPr>
        <w:t>pt</w:t>
      </w:r>
      <w:r w:rsidRPr="007E2F01">
        <w:rPr>
          <w:rFonts w:ascii="Arial" w:hAnsi="Arial" w:cs="Arial"/>
          <w:color w:val="231F20"/>
          <w:spacing w:val="5"/>
          <w:sz w:val="20"/>
        </w:rPr>
        <w:t xml:space="preserve"> </w:t>
      </w:r>
      <w:r w:rsidRPr="007E2F01">
        <w:rPr>
          <w:rFonts w:ascii="Arial" w:hAnsi="Arial" w:cs="Arial"/>
          <w:color w:val="231F20"/>
          <w:sz w:val="20"/>
        </w:rPr>
        <w:t>the indir</w:t>
      </w:r>
      <w:r w:rsidRPr="007E2F01">
        <w:rPr>
          <w:rFonts w:ascii="Arial" w:hAnsi="Arial" w:cs="Arial"/>
          <w:color w:val="231F20"/>
          <w:spacing w:val="-2"/>
          <w:sz w:val="20"/>
        </w:rPr>
        <w:t>e</w:t>
      </w:r>
      <w:r w:rsidRPr="007E2F01">
        <w:rPr>
          <w:rFonts w:ascii="Arial" w:hAnsi="Arial" w:cs="Arial"/>
          <w:color w:val="231F20"/>
          <w:sz w:val="20"/>
        </w:rPr>
        <w:t>ct cost rates for</w:t>
      </w:r>
      <w:r w:rsidRPr="007E2F01">
        <w:rPr>
          <w:rFonts w:ascii="Arial" w:hAnsi="Arial" w:cs="Arial"/>
          <w:color w:val="231F20"/>
          <w:spacing w:val="1"/>
          <w:sz w:val="20"/>
        </w:rPr>
        <w:t xml:space="preserve"> </w:t>
      </w:r>
      <w:r w:rsidRPr="007E2F01">
        <w:rPr>
          <w:rFonts w:ascii="Arial" w:hAnsi="Arial" w:cs="Arial"/>
          <w:color w:val="231F20"/>
          <w:sz w:val="20"/>
        </w:rPr>
        <w:t>consultants and su</w:t>
      </w:r>
      <w:r w:rsidRPr="007E2F01">
        <w:rPr>
          <w:rFonts w:ascii="Arial" w:hAnsi="Arial" w:cs="Arial"/>
          <w:color w:val="231F20"/>
          <w:spacing w:val="1"/>
          <w:sz w:val="20"/>
        </w:rPr>
        <w:t>b</w:t>
      </w:r>
      <w:r w:rsidRPr="007E2F01">
        <w:rPr>
          <w:rFonts w:ascii="Arial" w:hAnsi="Arial" w:cs="Arial"/>
          <w:color w:val="231F20"/>
          <w:spacing w:val="-1"/>
          <w:sz w:val="20"/>
        </w:rPr>
        <w:t>-</w:t>
      </w:r>
      <w:r w:rsidRPr="007E2F01">
        <w:rPr>
          <w:rFonts w:ascii="Arial" w:hAnsi="Arial" w:cs="Arial"/>
          <w:color w:val="231F20"/>
          <w:sz w:val="20"/>
        </w:rPr>
        <w:t>consu</w:t>
      </w:r>
      <w:r w:rsidRPr="007E2F01">
        <w:rPr>
          <w:rFonts w:ascii="Arial" w:hAnsi="Arial" w:cs="Arial"/>
          <w:color w:val="231F20"/>
          <w:spacing w:val="-1"/>
          <w:sz w:val="20"/>
        </w:rPr>
        <w:t>l</w:t>
      </w:r>
      <w:r w:rsidRPr="007E2F01">
        <w:rPr>
          <w:rFonts w:ascii="Arial" w:hAnsi="Arial" w:cs="Arial"/>
          <w:color w:val="231F20"/>
          <w:sz w:val="20"/>
        </w:rPr>
        <w:t>tants that</w:t>
      </w:r>
      <w:r w:rsidRPr="007E2F01">
        <w:rPr>
          <w:rFonts w:ascii="Arial" w:hAnsi="Arial" w:cs="Arial"/>
          <w:color w:val="231F20"/>
          <w:spacing w:val="2"/>
          <w:sz w:val="20"/>
        </w:rPr>
        <w:t xml:space="preserve"> </w:t>
      </w:r>
      <w:r w:rsidRPr="007E2F01">
        <w:rPr>
          <w:rFonts w:ascii="Arial" w:hAnsi="Arial" w:cs="Arial"/>
          <w:color w:val="231F20"/>
          <w:sz w:val="20"/>
        </w:rPr>
        <w:t xml:space="preserve">have been established </w:t>
      </w:r>
      <w:r w:rsidRPr="007E2F01">
        <w:rPr>
          <w:rFonts w:ascii="Arial" w:hAnsi="Arial" w:cs="Arial"/>
          <w:color w:val="231F20"/>
          <w:spacing w:val="5"/>
          <w:sz w:val="20"/>
        </w:rPr>
        <w:t>b</w:t>
      </w:r>
      <w:r w:rsidRPr="007E2F01">
        <w:rPr>
          <w:rFonts w:ascii="Arial" w:hAnsi="Arial" w:cs="Arial"/>
          <w:color w:val="231F20"/>
          <w:sz w:val="20"/>
        </w:rPr>
        <w:t>y</w:t>
      </w:r>
      <w:r w:rsidRPr="007E2F01">
        <w:rPr>
          <w:rFonts w:ascii="Arial" w:hAnsi="Arial" w:cs="Arial"/>
          <w:color w:val="231F20"/>
          <w:spacing w:val="-3"/>
          <w:sz w:val="20"/>
        </w:rPr>
        <w:t xml:space="preserve"> </w:t>
      </w:r>
      <w:r w:rsidRPr="007E2F01">
        <w:rPr>
          <w:rFonts w:ascii="Arial" w:hAnsi="Arial" w:cs="Arial"/>
          <w:color w:val="231F20"/>
          <w:sz w:val="20"/>
        </w:rPr>
        <w:t>a co</w:t>
      </w:r>
      <w:r w:rsidRPr="007E2F01">
        <w:rPr>
          <w:rFonts w:ascii="Arial" w:hAnsi="Arial" w:cs="Arial"/>
          <w:color w:val="231F20"/>
          <w:spacing w:val="-2"/>
          <w:sz w:val="20"/>
        </w:rPr>
        <w:t>g</w:t>
      </w:r>
      <w:r w:rsidRPr="007E2F01">
        <w:rPr>
          <w:rFonts w:ascii="Arial" w:hAnsi="Arial" w:cs="Arial"/>
          <w:color w:val="231F20"/>
          <w:sz w:val="20"/>
        </w:rPr>
        <w:t>ni</w:t>
      </w:r>
      <w:r w:rsidRPr="007E2F01">
        <w:rPr>
          <w:rFonts w:ascii="Arial" w:hAnsi="Arial" w:cs="Arial"/>
          <w:color w:val="231F20"/>
          <w:spacing w:val="2"/>
          <w:sz w:val="20"/>
        </w:rPr>
        <w:t>z</w:t>
      </w:r>
      <w:r w:rsidRPr="007E2F01">
        <w:rPr>
          <w:rFonts w:ascii="Arial" w:hAnsi="Arial" w:cs="Arial"/>
          <w:color w:val="231F20"/>
          <w:sz w:val="20"/>
        </w:rPr>
        <w:t xml:space="preserve">ant </w:t>
      </w:r>
      <w:r w:rsidRPr="007E2F01">
        <w:rPr>
          <w:rFonts w:ascii="Arial" w:hAnsi="Arial" w:cs="Arial"/>
          <w:color w:val="231F20"/>
          <w:spacing w:val="2"/>
          <w:sz w:val="20"/>
        </w:rPr>
        <w:t>a</w:t>
      </w:r>
      <w:r w:rsidRPr="007E2F01">
        <w:rPr>
          <w:rFonts w:ascii="Arial" w:hAnsi="Arial" w:cs="Arial"/>
          <w:color w:val="231F20"/>
          <w:sz w:val="20"/>
        </w:rPr>
        <w:t>gen</w:t>
      </w:r>
      <w:r w:rsidRPr="007E2F01">
        <w:rPr>
          <w:rFonts w:ascii="Arial" w:hAnsi="Arial" w:cs="Arial"/>
          <w:color w:val="231F20"/>
          <w:spacing w:val="4"/>
          <w:sz w:val="20"/>
        </w:rPr>
        <w:t>c</w:t>
      </w:r>
      <w:r w:rsidRPr="007E2F01">
        <w:rPr>
          <w:rFonts w:ascii="Arial" w:hAnsi="Arial" w:cs="Arial"/>
          <w:color w:val="231F20"/>
          <w:sz w:val="20"/>
        </w:rPr>
        <w:t>y</w:t>
      </w:r>
      <w:r w:rsidRPr="007E2F01">
        <w:rPr>
          <w:rFonts w:ascii="Arial" w:hAnsi="Arial" w:cs="Arial"/>
          <w:color w:val="231F20"/>
          <w:spacing w:val="-5"/>
          <w:sz w:val="20"/>
        </w:rPr>
        <w:t xml:space="preserve"> </w:t>
      </w:r>
      <w:r w:rsidRPr="007E2F01">
        <w:rPr>
          <w:rFonts w:ascii="Arial" w:hAnsi="Arial" w:cs="Arial"/>
          <w:color w:val="231F20"/>
          <w:sz w:val="20"/>
        </w:rPr>
        <w:t>in acc</w:t>
      </w:r>
      <w:r w:rsidRPr="007E2F01">
        <w:rPr>
          <w:rFonts w:ascii="Arial" w:hAnsi="Arial" w:cs="Arial"/>
          <w:color w:val="231F20"/>
          <w:spacing w:val="2"/>
          <w:sz w:val="20"/>
        </w:rPr>
        <w:t>o</w:t>
      </w:r>
      <w:r w:rsidRPr="007E2F01">
        <w:rPr>
          <w:rFonts w:ascii="Arial" w:hAnsi="Arial" w:cs="Arial"/>
          <w:color w:val="231F20"/>
          <w:sz w:val="20"/>
        </w:rPr>
        <w:t>rd</w:t>
      </w:r>
      <w:r w:rsidRPr="007E2F01">
        <w:rPr>
          <w:rFonts w:ascii="Arial" w:hAnsi="Arial" w:cs="Arial"/>
          <w:color w:val="231F20"/>
          <w:spacing w:val="-2"/>
          <w:sz w:val="20"/>
        </w:rPr>
        <w:t>a</w:t>
      </w:r>
      <w:r w:rsidRPr="007E2F01">
        <w:rPr>
          <w:rFonts w:ascii="Arial" w:hAnsi="Arial" w:cs="Arial"/>
          <w:color w:val="231F20"/>
          <w:sz w:val="20"/>
        </w:rPr>
        <w:t>nce</w:t>
      </w:r>
      <w:r w:rsidRPr="007E2F01">
        <w:rPr>
          <w:rFonts w:ascii="Arial" w:hAnsi="Arial" w:cs="Arial"/>
          <w:color w:val="231F20"/>
          <w:spacing w:val="2"/>
          <w:sz w:val="20"/>
        </w:rPr>
        <w:t xml:space="preserve"> </w:t>
      </w:r>
      <w:r w:rsidRPr="007E2F01">
        <w:rPr>
          <w:rFonts w:ascii="Arial" w:hAnsi="Arial" w:cs="Arial"/>
          <w:color w:val="231F20"/>
          <w:sz w:val="20"/>
        </w:rPr>
        <w:t xml:space="preserve">with the </w:t>
      </w:r>
      <w:r w:rsidRPr="007E2F01">
        <w:rPr>
          <w:rFonts w:ascii="Arial" w:hAnsi="Arial" w:cs="Arial"/>
          <w:color w:val="231F20"/>
          <w:spacing w:val="-1"/>
          <w:sz w:val="20"/>
        </w:rPr>
        <w:t>Fe</w:t>
      </w:r>
      <w:r w:rsidRPr="007E2F01">
        <w:rPr>
          <w:rFonts w:ascii="Arial" w:hAnsi="Arial" w:cs="Arial"/>
          <w:color w:val="231F20"/>
          <w:spacing w:val="5"/>
          <w:sz w:val="20"/>
        </w:rPr>
        <w:t>d</w:t>
      </w:r>
      <w:r w:rsidRPr="007E2F01">
        <w:rPr>
          <w:rFonts w:ascii="Arial" w:hAnsi="Arial" w:cs="Arial"/>
          <w:color w:val="231F20"/>
          <w:spacing w:val="-1"/>
          <w:sz w:val="20"/>
        </w:rPr>
        <w:t>e</w:t>
      </w:r>
      <w:r w:rsidRPr="007E2F01">
        <w:rPr>
          <w:rFonts w:ascii="Arial" w:hAnsi="Arial" w:cs="Arial"/>
          <w:color w:val="231F20"/>
          <w:spacing w:val="1"/>
          <w:sz w:val="20"/>
        </w:rPr>
        <w:t>r</w:t>
      </w:r>
      <w:r w:rsidRPr="007E2F01">
        <w:rPr>
          <w:rFonts w:ascii="Arial" w:hAnsi="Arial" w:cs="Arial"/>
          <w:color w:val="231F20"/>
          <w:spacing w:val="-1"/>
          <w:sz w:val="20"/>
        </w:rPr>
        <w:t>a</w:t>
      </w:r>
      <w:r w:rsidRPr="007E2F01">
        <w:rPr>
          <w:rFonts w:ascii="Arial" w:hAnsi="Arial" w:cs="Arial"/>
          <w:color w:val="231F20"/>
          <w:sz w:val="20"/>
        </w:rPr>
        <w:t>l Acquisition Re</w:t>
      </w:r>
      <w:r w:rsidRPr="007E2F01">
        <w:rPr>
          <w:rFonts w:ascii="Arial" w:hAnsi="Arial" w:cs="Arial"/>
          <w:color w:val="231F20"/>
          <w:spacing w:val="-3"/>
          <w:sz w:val="20"/>
        </w:rPr>
        <w:t>g</w:t>
      </w:r>
      <w:r w:rsidRPr="007E2F01">
        <w:rPr>
          <w:rFonts w:ascii="Arial" w:hAnsi="Arial" w:cs="Arial"/>
          <w:color w:val="231F20"/>
          <w:sz w:val="20"/>
        </w:rPr>
        <w:t xml:space="preserve">ulation </w:t>
      </w:r>
      <w:r w:rsidRPr="007E2F01">
        <w:rPr>
          <w:rFonts w:ascii="Arial" w:hAnsi="Arial" w:cs="Arial"/>
          <w:color w:val="231F20"/>
          <w:spacing w:val="2"/>
          <w:sz w:val="20"/>
        </w:rPr>
        <w:t>(</w:t>
      </w:r>
      <w:r w:rsidRPr="007E2F01">
        <w:rPr>
          <w:rFonts w:ascii="Arial" w:hAnsi="Arial" w:cs="Arial"/>
          <w:color w:val="231F20"/>
          <w:sz w:val="20"/>
        </w:rPr>
        <w:t xml:space="preserve">48 CFR part 31) for </w:t>
      </w:r>
      <w:r w:rsidRPr="007E2F01">
        <w:rPr>
          <w:rFonts w:ascii="Arial" w:hAnsi="Arial" w:cs="Arial"/>
          <w:color w:val="231F20"/>
          <w:spacing w:val="3"/>
          <w:sz w:val="20"/>
        </w:rPr>
        <w:t>1</w:t>
      </w:r>
      <w:r w:rsidRPr="007E2F01">
        <w:rPr>
          <w:rFonts w:ascii="Arial" w:hAnsi="Arial" w:cs="Arial"/>
          <w:color w:val="231F20"/>
          <w:spacing w:val="4"/>
          <w:sz w:val="20"/>
        </w:rPr>
        <w:t>-</w:t>
      </w:r>
      <w:r w:rsidRPr="007E2F01">
        <w:rPr>
          <w:rFonts w:ascii="Arial" w:hAnsi="Arial" w:cs="Arial"/>
          <w:color w:val="231F20"/>
          <w:spacing w:val="-5"/>
          <w:sz w:val="20"/>
        </w:rPr>
        <w:t>y</w:t>
      </w:r>
      <w:r w:rsidRPr="007E2F01">
        <w:rPr>
          <w:rFonts w:ascii="Arial" w:hAnsi="Arial" w:cs="Arial"/>
          <w:color w:val="231F20"/>
          <w:spacing w:val="-1"/>
          <w:sz w:val="20"/>
        </w:rPr>
        <w:t>e</w:t>
      </w:r>
      <w:r w:rsidRPr="007E2F01">
        <w:rPr>
          <w:rFonts w:ascii="Arial" w:hAnsi="Arial" w:cs="Arial"/>
          <w:color w:val="231F20"/>
          <w:spacing w:val="1"/>
          <w:sz w:val="20"/>
        </w:rPr>
        <w:t>a</w:t>
      </w:r>
      <w:r w:rsidRPr="007E2F01">
        <w:rPr>
          <w:rFonts w:ascii="Arial" w:hAnsi="Arial" w:cs="Arial"/>
          <w:color w:val="231F20"/>
          <w:sz w:val="20"/>
        </w:rPr>
        <w:t xml:space="preserve">r </w:t>
      </w:r>
      <w:r w:rsidRPr="007E2F01">
        <w:rPr>
          <w:rFonts w:ascii="Arial" w:hAnsi="Arial" w:cs="Arial"/>
          <w:color w:val="231F20"/>
          <w:spacing w:val="-2"/>
          <w:sz w:val="20"/>
        </w:rPr>
        <w:t>a</w:t>
      </w:r>
      <w:r w:rsidRPr="007E2F01">
        <w:rPr>
          <w:rFonts w:ascii="Arial" w:hAnsi="Arial" w:cs="Arial"/>
          <w:color w:val="231F20"/>
          <w:sz w:val="20"/>
        </w:rPr>
        <w:t>ppli</w:t>
      </w:r>
      <w:r w:rsidRPr="007E2F01">
        <w:rPr>
          <w:rFonts w:ascii="Arial" w:hAnsi="Arial" w:cs="Arial"/>
          <w:color w:val="231F20"/>
          <w:spacing w:val="1"/>
          <w:sz w:val="20"/>
        </w:rPr>
        <w:t>c</w:t>
      </w:r>
      <w:r w:rsidRPr="007E2F01">
        <w:rPr>
          <w:rFonts w:ascii="Arial" w:hAnsi="Arial" w:cs="Arial"/>
          <w:color w:val="231F20"/>
          <w:sz w:val="20"/>
        </w:rPr>
        <w:t xml:space="preserve">able </w:t>
      </w:r>
      <w:r w:rsidRPr="007E2F01">
        <w:rPr>
          <w:rFonts w:ascii="Arial" w:hAnsi="Arial" w:cs="Arial"/>
          <w:color w:val="231F20"/>
          <w:spacing w:val="-1"/>
          <w:sz w:val="20"/>
        </w:rPr>
        <w:t>a</w:t>
      </w:r>
      <w:r w:rsidRPr="007E2F01">
        <w:rPr>
          <w:rFonts w:ascii="Arial" w:hAnsi="Arial" w:cs="Arial"/>
          <w:color w:val="231F20"/>
          <w:spacing w:val="1"/>
          <w:sz w:val="20"/>
        </w:rPr>
        <w:t>c</w:t>
      </w:r>
      <w:r w:rsidRPr="007E2F01">
        <w:rPr>
          <w:rFonts w:ascii="Arial" w:hAnsi="Arial" w:cs="Arial"/>
          <w:color w:val="231F20"/>
          <w:sz w:val="20"/>
        </w:rPr>
        <w:t>counting</w:t>
      </w:r>
      <w:r w:rsidRPr="007E2F01">
        <w:rPr>
          <w:rFonts w:ascii="Arial" w:hAnsi="Arial" w:cs="Arial"/>
          <w:color w:val="231F20"/>
          <w:spacing w:val="-2"/>
          <w:sz w:val="20"/>
        </w:rPr>
        <w:t xml:space="preserve"> </w:t>
      </w:r>
      <w:r w:rsidRPr="007E2F01">
        <w:rPr>
          <w:rFonts w:ascii="Arial" w:hAnsi="Arial" w:cs="Arial"/>
          <w:color w:val="231F20"/>
          <w:spacing w:val="2"/>
          <w:sz w:val="20"/>
        </w:rPr>
        <w:t>p</w:t>
      </w:r>
      <w:r w:rsidRPr="007E2F01">
        <w:rPr>
          <w:rFonts w:ascii="Arial" w:hAnsi="Arial" w:cs="Arial"/>
          <w:color w:val="231F20"/>
          <w:spacing w:val="-1"/>
          <w:sz w:val="20"/>
        </w:rPr>
        <w:t>e</w:t>
      </w:r>
      <w:r w:rsidRPr="007E2F01">
        <w:rPr>
          <w:rFonts w:ascii="Arial" w:hAnsi="Arial" w:cs="Arial"/>
          <w:color w:val="231F20"/>
          <w:sz w:val="20"/>
        </w:rPr>
        <w:t>riods,</w:t>
      </w:r>
      <w:r w:rsidRPr="007E2F01">
        <w:rPr>
          <w:rFonts w:ascii="Arial" w:hAnsi="Arial" w:cs="Arial"/>
          <w:color w:val="231F20"/>
          <w:spacing w:val="2"/>
          <w:sz w:val="20"/>
        </w:rPr>
        <w:t xml:space="preserve"> </w:t>
      </w:r>
      <w:r w:rsidRPr="007E2F01">
        <w:rPr>
          <w:rFonts w:ascii="Arial" w:hAnsi="Arial" w:cs="Arial"/>
          <w:color w:val="231F20"/>
          <w:sz w:val="20"/>
        </w:rPr>
        <w:t>if such r</w:t>
      </w:r>
      <w:r w:rsidRPr="007E2F01">
        <w:rPr>
          <w:rFonts w:ascii="Arial" w:hAnsi="Arial" w:cs="Arial"/>
          <w:color w:val="231F20"/>
          <w:spacing w:val="-2"/>
          <w:sz w:val="20"/>
        </w:rPr>
        <w:t>a</w:t>
      </w:r>
      <w:r w:rsidRPr="007E2F01">
        <w:rPr>
          <w:rFonts w:ascii="Arial" w:hAnsi="Arial" w:cs="Arial"/>
          <w:color w:val="231F20"/>
          <w:sz w:val="20"/>
        </w:rPr>
        <w:t>tes</w:t>
      </w:r>
      <w:r w:rsidRPr="007E2F01">
        <w:rPr>
          <w:rFonts w:ascii="Arial" w:hAnsi="Arial" w:cs="Arial"/>
          <w:color w:val="231F20"/>
          <w:spacing w:val="2"/>
          <w:sz w:val="20"/>
        </w:rPr>
        <w:t xml:space="preserve"> </w:t>
      </w:r>
      <w:r w:rsidRPr="007E2F01">
        <w:rPr>
          <w:rFonts w:ascii="Arial" w:hAnsi="Arial" w:cs="Arial"/>
          <w:color w:val="231F20"/>
          <w:sz w:val="20"/>
        </w:rPr>
        <w:t>are</w:t>
      </w:r>
      <w:r w:rsidRPr="007E2F01">
        <w:rPr>
          <w:rFonts w:ascii="Arial" w:hAnsi="Arial" w:cs="Arial"/>
          <w:color w:val="231F20"/>
          <w:spacing w:val="-2"/>
          <w:sz w:val="20"/>
        </w:rPr>
        <w:t xml:space="preserve"> </w:t>
      </w:r>
      <w:r w:rsidRPr="007E2F01">
        <w:rPr>
          <w:rFonts w:ascii="Arial" w:hAnsi="Arial" w:cs="Arial"/>
          <w:color w:val="231F20"/>
          <w:sz w:val="20"/>
        </w:rPr>
        <w:t>not c</w:t>
      </w:r>
      <w:r w:rsidRPr="007E2F01">
        <w:rPr>
          <w:rFonts w:ascii="Arial" w:hAnsi="Arial" w:cs="Arial"/>
          <w:color w:val="231F20"/>
          <w:spacing w:val="2"/>
          <w:sz w:val="20"/>
        </w:rPr>
        <w:t>u</w:t>
      </w:r>
      <w:r w:rsidRPr="007E2F01">
        <w:rPr>
          <w:rFonts w:ascii="Arial" w:hAnsi="Arial" w:cs="Arial"/>
          <w:color w:val="231F20"/>
          <w:sz w:val="20"/>
        </w:rPr>
        <w:t>r</w:t>
      </w:r>
      <w:r w:rsidRPr="007E2F01">
        <w:rPr>
          <w:rFonts w:ascii="Arial" w:hAnsi="Arial" w:cs="Arial"/>
          <w:color w:val="231F20"/>
          <w:spacing w:val="-1"/>
          <w:sz w:val="20"/>
        </w:rPr>
        <w:t>r</w:t>
      </w:r>
      <w:r w:rsidRPr="007E2F01">
        <w:rPr>
          <w:rFonts w:ascii="Arial" w:hAnsi="Arial" w:cs="Arial"/>
          <w:color w:val="231F20"/>
          <w:spacing w:val="1"/>
          <w:sz w:val="20"/>
        </w:rPr>
        <w:t>e</w:t>
      </w:r>
      <w:r w:rsidRPr="007E2F01">
        <w:rPr>
          <w:rFonts w:ascii="Arial" w:hAnsi="Arial" w:cs="Arial"/>
          <w:color w:val="231F20"/>
          <w:sz w:val="20"/>
        </w:rPr>
        <w:t>nt</w:t>
      </w:r>
      <w:r w:rsidRPr="007E2F01">
        <w:rPr>
          <w:rFonts w:ascii="Arial" w:hAnsi="Arial" w:cs="Arial"/>
          <w:color w:val="231F20"/>
          <w:spacing w:val="3"/>
          <w:sz w:val="20"/>
        </w:rPr>
        <w:t>l</w:t>
      </w:r>
      <w:r w:rsidRPr="007E2F01">
        <w:rPr>
          <w:rFonts w:ascii="Arial" w:hAnsi="Arial" w:cs="Arial"/>
          <w:color w:val="231F20"/>
          <w:sz w:val="20"/>
        </w:rPr>
        <w:t>y under dispute.  Consultants and sub-consultants p</w:t>
      </w:r>
      <w:r w:rsidRPr="007E2F01">
        <w:rPr>
          <w:rFonts w:ascii="Arial" w:hAnsi="Arial" w:cs="Arial"/>
          <w:color w:val="231F20"/>
          <w:spacing w:val="2"/>
          <w:sz w:val="20"/>
        </w:rPr>
        <w:t>r</w:t>
      </w:r>
      <w:r w:rsidRPr="007E2F01">
        <w:rPr>
          <w:rFonts w:ascii="Arial" w:hAnsi="Arial" w:cs="Arial"/>
          <w:color w:val="231F20"/>
          <w:sz w:val="20"/>
        </w:rPr>
        <w:t>oviding</w:t>
      </w:r>
      <w:r w:rsidRPr="007E2F01">
        <w:rPr>
          <w:rFonts w:ascii="Arial" w:hAnsi="Arial" w:cs="Arial"/>
          <w:color w:val="231F20"/>
          <w:spacing w:val="-2"/>
          <w:sz w:val="20"/>
        </w:rPr>
        <w:t xml:space="preserve"> </w:t>
      </w:r>
      <w:r w:rsidRPr="007E2F01">
        <w:rPr>
          <w:rFonts w:ascii="Arial" w:hAnsi="Arial" w:cs="Arial"/>
          <w:color w:val="231F20"/>
          <w:sz w:val="20"/>
        </w:rPr>
        <w:t>e</w:t>
      </w:r>
      <w:r w:rsidRPr="007E2F01">
        <w:rPr>
          <w:rFonts w:ascii="Arial" w:hAnsi="Arial" w:cs="Arial"/>
          <w:color w:val="231F20"/>
          <w:spacing w:val="2"/>
          <w:sz w:val="20"/>
        </w:rPr>
        <w:t>n</w:t>
      </w:r>
      <w:r w:rsidRPr="007E2F01">
        <w:rPr>
          <w:rFonts w:ascii="Arial" w:hAnsi="Arial" w:cs="Arial"/>
          <w:color w:val="231F20"/>
          <w:spacing w:val="-2"/>
          <w:sz w:val="20"/>
        </w:rPr>
        <w:t>g</w:t>
      </w:r>
      <w:r w:rsidRPr="007E2F01">
        <w:rPr>
          <w:rFonts w:ascii="Arial" w:hAnsi="Arial" w:cs="Arial"/>
          <w:color w:val="231F20"/>
          <w:sz w:val="20"/>
        </w:rPr>
        <w:t>in</w:t>
      </w:r>
      <w:r w:rsidRPr="007E2F01">
        <w:rPr>
          <w:rFonts w:ascii="Arial" w:hAnsi="Arial" w:cs="Arial"/>
          <w:color w:val="231F20"/>
          <w:spacing w:val="2"/>
          <w:sz w:val="20"/>
        </w:rPr>
        <w:t>e</w:t>
      </w:r>
      <w:r w:rsidRPr="007E2F01">
        <w:rPr>
          <w:rFonts w:ascii="Arial" w:hAnsi="Arial" w:cs="Arial"/>
          <w:color w:val="231F20"/>
          <w:sz w:val="20"/>
        </w:rPr>
        <w:t>eri</w:t>
      </w:r>
      <w:r w:rsidRPr="007E2F01">
        <w:rPr>
          <w:rFonts w:ascii="Arial" w:hAnsi="Arial" w:cs="Arial"/>
          <w:color w:val="231F20"/>
          <w:spacing w:val="2"/>
          <w:sz w:val="20"/>
        </w:rPr>
        <w:t>n</w:t>
      </w:r>
      <w:r w:rsidRPr="007E2F01">
        <w:rPr>
          <w:rFonts w:ascii="Arial" w:hAnsi="Arial" w:cs="Arial"/>
          <w:color w:val="231F20"/>
          <w:sz w:val="20"/>
        </w:rPr>
        <w:t>g</w:t>
      </w:r>
      <w:r w:rsidRPr="007E2F01">
        <w:rPr>
          <w:rFonts w:ascii="Arial" w:hAnsi="Arial" w:cs="Arial"/>
          <w:color w:val="231F20"/>
          <w:spacing w:val="-2"/>
          <w:sz w:val="20"/>
        </w:rPr>
        <w:t xml:space="preserve"> </w:t>
      </w:r>
      <w:r w:rsidRPr="007E2F01">
        <w:rPr>
          <w:rFonts w:ascii="Arial" w:hAnsi="Arial" w:cs="Arial"/>
          <w:color w:val="231F20"/>
          <w:sz w:val="20"/>
        </w:rPr>
        <w:t>and</w:t>
      </w:r>
      <w:r>
        <w:rPr>
          <w:rFonts w:ascii="Arial" w:hAnsi="Arial" w:cs="Arial"/>
          <w:sz w:val="20"/>
        </w:rPr>
        <w:t xml:space="preserve"> </w:t>
      </w:r>
      <w:r w:rsidRPr="007E2F01">
        <w:rPr>
          <w:rFonts w:ascii="Arial" w:hAnsi="Arial" w:cs="Arial"/>
          <w:color w:val="231F20"/>
          <w:sz w:val="20"/>
        </w:rPr>
        <w:t>desi</w:t>
      </w:r>
      <w:r w:rsidRPr="007E2F01">
        <w:rPr>
          <w:rFonts w:ascii="Arial" w:hAnsi="Arial" w:cs="Arial"/>
          <w:color w:val="231F20"/>
          <w:spacing w:val="-2"/>
          <w:sz w:val="20"/>
        </w:rPr>
        <w:t>g</w:t>
      </w:r>
      <w:r w:rsidRPr="007E2F01">
        <w:rPr>
          <w:rFonts w:ascii="Arial" w:hAnsi="Arial" w:cs="Arial"/>
          <w:color w:val="231F20"/>
          <w:sz w:val="20"/>
        </w:rPr>
        <w:t>n</w:t>
      </w:r>
      <w:r w:rsidRPr="007E2F01">
        <w:rPr>
          <w:rFonts w:ascii="Arial" w:hAnsi="Arial" w:cs="Arial"/>
          <w:color w:val="231F20"/>
          <w:spacing w:val="2"/>
          <w:sz w:val="20"/>
        </w:rPr>
        <w:t>-</w:t>
      </w:r>
      <w:r w:rsidRPr="007E2F01">
        <w:rPr>
          <w:rFonts w:ascii="Arial" w:hAnsi="Arial" w:cs="Arial"/>
          <w:color w:val="231F20"/>
          <w:sz w:val="20"/>
        </w:rPr>
        <w:t>r</w:t>
      </w:r>
      <w:r w:rsidRPr="007E2F01">
        <w:rPr>
          <w:rFonts w:ascii="Arial" w:hAnsi="Arial" w:cs="Arial"/>
          <w:color w:val="231F20"/>
          <w:spacing w:val="-2"/>
          <w:sz w:val="20"/>
        </w:rPr>
        <w:t>e</w:t>
      </w:r>
      <w:r w:rsidRPr="007E2F01">
        <w:rPr>
          <w:rFonts w:ascii="Arial" w:hAnsi="Arial" w:cs="Arial"/>
          <w:color w:val="231F20"/>
          <w:sz w:val="20"/>
        </w:rPr>
        <w:t xml:space="preserve">lated </w:t>
      </w:r>
      <w:r w:rsidRPr="007E2F01">
        <w:rPr>
          <w:rFonts w:ascii="Arial" w:hAnsi="Arial" w:cs="Arial"/>
          <w:color w:val="231F20"/>
          <w:spacing w:val="2"/>
          <w:sz w:val="20"/>
        </w:rPr>
        <w:t>s</w:t>
      </w:r>
      <w:r w:rsidRPr="007E2F01">
        <w:rPr>
          <w:rFonts w:ascii="Arial" w:hAnsi="Arial" w:cs="Arial"/>
          <w:color w:val="231F20"/>
          <w:spacing w:val="-1"/>
          <w:sz w:val="20"/>
        </w:rPr>
        <w:t>e</w:t>
      </w:r>
      <w:r w:rsidRPr="007E2F01">
        <w:rPr>
          <w:rFonts w:ascii="Arial" w:hAnsi="Arial" w:cs="Arial"/>
          <w:color w:val="231F20"/>
          <w:sz w:val="20"/>
        </w:rPr>
        <w:t xml:space="preserve">rvices </w:t>
      </w:r>
      <w:r w:rsidRPr="007E2F01">
        <w:rPr>
          <w:rFonts w:ascii="Arial" w:hAnsi="Arial" w:cs="Arial"/>
          <w:color w:val="231F20"/>
          <w:spacing w:val="1"/>
          <w:sz w:val="20"/>
        </w:rPr>
        <w:t>c</w:t>
      </w:r>
      <w:r w:rsidRPr="007E2F01">
        <w:rPr>
          <w:rFonts w:ascii="Arial" w:hAnsi="Arial" w:cs="Arial"/>
          <w:color w:val="231F20"/>
          <w:sz w:val="20"/>
        </w:rPr>
        <w:t>ontracts must ce</w:t>
      </w:r>
      <w:r w:rsidRPr="007E2F01">
        <w:rPr>
          <w:rFonts w:ascii="Arial" w:hAnsi="Arial" w:cs="Arial"/>
          <w:color w:val="231F20"/>
          <w:spacing w:val="-1"/>
          <w:sz w:val="20"/>
        </w:rPr>
        <w:t>r</w:t>
      </w:r>
      <w:r w:rsidRPr="007E2F01">
        <w:rPr>
          <w:rFonts w:ascii="Arial" w:hAnsi="Arial" w:cs="Arial"/>
          <w:color w:val="231F20"/>
          <w:sz w:val="20"/>
        </w:rPr>
        <w:t>ti</w:t>
      </w:r>
      <w:r w:rsidRPr="007E2F01">
        <w:rPr>
          <w:rFonts w:ascii="Arial" w:hAnsi="Arial" w:cs="Arial"/>
          <w:color w:val="231F20"/>
          <w:spacing w:val="4"/>
          <w:sz w:val="20"/>
        </w:rPr>
        <w:t>f</w:t>
      </w:r>
      <w:r w:rsidRPr="007E2F01">
        <w:rPr>
          <w:rFonts w:ascii="Arial" w:hAnsi="Arial" w:cs="Arial"/>
          <w:color w:val="231F20"/>
          <w:sz w:val="20"/>
        </w:rPr>
        <w:t>y</w:t>
      </w:r>
      <w:r w:rsidRPr="007E2F01">
        <w:rPr>
          <w:rFonts w:ascii="Arial" w:hAnsi="Arial" w:cs="Arial"/>
          <w:color w:val="231F20"/>
          <w:spacing w:val="-3"/>
          <w:sz w:val="20"/>
        </w:rPr>
        <w:t xml:space="preserve"> </w:t>
      </w:r>
      <w:r w:rsidRPr="007E2F01">
        <w:rPr>
          <w:rFonts w:ascii="Arial" w:hAnsi="Arial" w:cs="Arial"/>
          <w:color w:val="231F20"/>
          <w:sz w:val="20"/>
        </w:rPr>
        <w:t xml:space="preserve">to </w:t>
      </w:r>
      <w:r w:rsidRPr="007E2F01">
        <w:rPr>
          <w:rFonts w:ascii="Arial" w:hAnsi="Arial" w:cs="Arial"/>
          <w:color w:val="231F20"/>
          <w:spacing w:val="2"/>
          <w:sz w:val="20"/>
        </w:rPr>
        <w:t>c</w:t>
      </w:r>
      <w:r w:rsidRPr="007E2F01">
        <w:rPr>
          <w:rFonts w:ascii="Arial" w:hAnsi="Arial" w:cs="Arial"/>
          <w:color w:val="231F20"/>
          <w:sz w:val="20"/>
        </w:rPr>
        <w:t xml:space="preserve">ontracting </w:t>
      </w:r>
      <w:r w:rsidRPr="007E2F01">
        <w:rPr>
          <w:rFonts w:ascii="Arial" w:hAnsi="Arial" w:cs="Arial"/>
          <w:color w:val="231F20"/>
          <w:spacing w:val="2"/>
          <w:sz w:val="20"/>
        </w:rPr>
        <w:t>a</w:t>
      </w:r>
      <w:r w:rsidRPr="007E2F01">
        <w:rPr>
          <w:rFonts w:ascii="Arial" w:hAnsi="Arial" w:cs="Arial"/>
          <w:color w:val="231F20"/>
          <w:spacing w:val="-2"/>
          <w:sz w:val="20"/>
        </w:rPr>
        <w:t>g</w:t>
      </w:r>
      <w:r w:rsidRPr="007E2F01">
        <w:rPr>
          <w:rFonts w:ascii="Arial" w:hAnsi="Arial" w:cs="Arial"/>
          <w:color w:val="231F20"/>
          <w:sz w:val="20"/>
        </w:rPr>
        <w:t>e</w:t>
      </w:r>
      <w:r w:rsidRPr="007E2F01">
        <w:rPr>
          <w:rFonts w:ascii="Arial" w:hAnsi="Arial" w:cs="Arial"/>
          <w:color w:val="231F20"/>
          <w:spacing w:val="2"/>
          <w:sz w:val="20"/>
        </w:rPr>
        <w:t>n</w:t>
      </w:r>
      <w:r w:rsidRPr="007E2F01">
        <w:rPr>
          <w:rFonts w:ascii="Arial" w:hAnsi="Arial" w:cs="Arial"/>
          <w:color w:val="231F20"/>
          <w:sz w:val="20"/>
        </w:rPr>
        <w:t>cies that costs used to establish indirect</w:t>
      </w:r>
      <w:r w:rsidRPr="007E2F01">
        <w:rPr>
          <w:rFonts w:ascii="Arial" w:hAnsi="Arial" w:cs="Arial"/>
          <w:color w:val="231F20"/>
          <w:spacing w:val="3"/>
          <w:sz w:val="20"/>
        </w:rPr>
        <w:t xml:space="preserve"> </w:t>
      </w:r>
      <w:r w:rsidRPr="007E2F01">
        <w:rPr>
          <w:rFonts w:ascii="Arial" w:hAnsi="Arial" w:cs="Arial"/>
          <w:color w:val="231F20"/>
          <w:sz w:val="20"/>
        </w:rPr>
        <w:t>cost rates a</w:t>
      </w:r>
      <w:r w:rsidRPr="007E2F01">
        <w:rPr>
          <w:rFonts w:ascii="Arial" w:hAnsi="Arial" w:cs="Arial"/>
          <w:color w:val="231F20"/>
          <w:spacing w:val="-1"/>
          <w:sz w:val="20"/>
        </w:rPr>
        <w:t>r</w:t>
      </w:r>
      <w:r w:rsidRPr="007E2F01">
        <w:rPr>
          <w:rFonts w:ascii="Arial" w:hAnsi="Arial" w:cs="Arial"/>
          <w:color w:val="231F20"/>
          <w:sz w:val="20"/>
        </w:rPr>
        <w:t>e</w:t>
      </w:r>
      <w:r w:rsidRPr="007E2F01">
        <w:rPr>
          <w:rFonts w:ascii="Arial" w:hAnsi="Arial" w:cs="Arial"/>
          <w:color w:val="231F20"/>
          <w:spacing w:val="-2"/>
          <w:sz w:val="20"/>
        </w:rPr>
        <w:t xml:space="preserve"> </w:t>
      </w:r>
      <w:r w:rsidRPr="007E2F01">
        <w:rPr>
          <w:rFonts w:ascii="Arial" w:hAnsi="Arial" w:cs="Arial"/>
          <w:color w:val="231F20"/>
          <w:sz w:val="20"/>
        </w:rPr>
        <w:t>in complia</w:t>
      </w:r>
      <w:r w:rsidRPr="007E2F01">
        <w:rPr>
          <w:rFonts w:ascii="Arial" w:hAnsi="Arial" w:cs="Arial"/>
          <w:color w:val="231F20"/>
          <w:spacing w:val="2"/>
          <w:sz w:val="20"/>
        </w:rPr>
        <w:t>n</w:t>
      </w:r>
      <w:r w:rsidRPr="007E2F01">
        <w:rPr>
          <w:rFonts w:ascii="Arial" w:hAnsi="Arial" w:cs="Arial"/>
          <w:color w:val="231F20"/>
          <w:sz w:val="20"/>
        </w:rPr>
        <w:t xml:space="preserve">ce with the applicable </w:t>
      </w:r>
      <w:r w:rsidRPr="007E2F01">
        <w:rPr>
          <w:rFonts w:ascii="Arial" w:hAnsi="Arial" w:cs="Arial"/>
          <w:color w:val="231F20"/>
          <w:spacing w:val="-1"/>
          <w:sz w:val="20"/>
        </w:rPr>
        <w:t>c</w:t>
      </w:r>
      <w:r w:rsidRPr="007E2F01">
        <w:rPr>
          <w:rFonts w:ascii="Arial" w:hAnsi="Arial" w:cs="Arial"/>
          <w:color w:val="231F20"/>
          <w:spacing w:val="2"/>
          <w:sz w:val="20"/>
        </w:rPr>
        <w:t>o</w:t>
      </w:r>
      <w:r w:rsidRPr="007E2F01">
        <w:rPr>
          <w:rFonts w:ascii="Arial" w:hAnsi="Arial" w:cs="Arial"/>
          <w:color w:val="231F20"/>
          <w:sz w:val="20"/>
        </w:rPr>
        <w:t>st principles contained in t</w:t>
      </w:r>
      <w:r w:rsidRPr="007E2F01">
        <w:rPr>
          <w:rFonts w:ascii="Arial" w:hAnsi="Arial" w:cs="Arial"/>
          <w:color w:val="231F20"/>
          <w:spacing w:val="2"/>
          <w:sz w:val="20"/>
        </w:rPr>
        <w:t>h</w:t>
      </w:r>
      <w:r w:rsidRPr="007E2F01">
        <w:rPr>
          <w:rFonts w:ascii="Arial" w:hAnsi="Arial" w:cs="Arial"/>
          <w:color w:val="231F20"/>
          <w:sz w:val="20"/>
        </w:rPr>
        <w:t xml:space="preserve">e </w:t>
      </w:r>
      <w:r w:rsidRPr="007E2F01">
        <w:rPr>
          <w:rFonts w:ascii="Arial" w:hAnsi="Arial" w:cs="Arial"/>
          <w:color w:val="231F20"/>
          <w:spacing w:val="-1"/>
          <w:sz w:val="20"/>
        </w:rPr>
        <w:t>Fe</w:t>
      </w:r>
      <w:r w:rsidRPr="007E2F01">
        <w:rPr>
          <w:rFonts w:ascii="Arial" w:hAnsi="Arial" w:cs="Arial"/>
          <w:color w:val="231F20"/>
          <w:spacing w:val="2"/>
          <w:sz w:val="20"/>
        </w:rPr>
        <w:t>d</w:t>
      </w:r>
      <w:r w:rsidRPr="007E2F01">
        <w:rPr>
          <w:rFonts w:ascii="Arial" w:hAnsi="Arial" w:cs="Arial"/>
          <w:color w:val="231F20"/>
          <w:spacing w:val="-1"/>
          <w:sz w:val="20"/>
        </w:rPr>
        <w:t>e</w:t>
      </w:r>
      <w:r w:rsidRPr="007E2F01">
        <w:rPr>
          <w:rFonts w:ascii="Arial" w:hAnsi="Arial" w:cs="Arial"/>
          <w:color w:val="231F20"/>
          <w:sz w:val="20"/>
        </w:rPr>
        <w:t>r</w:t>
      </w:r>
      <w:r w:rsidRPr="007E2F01">
        <w:rPr>
          <w:rFonts w:ascii="Arial" w:hAnsi="Arial" w:cs="Arial"/>
          <w:color w:val="231F20"/>
          <w:spacing w:val="-2"/>
          <w:sz w:val="20"/>
        </w:rPr>
        <w:t>a</w:t>
      </w:r>
      <w:r w:rsidRPr="007E2F01">
        <w:rPr>
          <w:rFonts w:ascii="Arial" w:hAnsi="Arial" w:cs="Arial"/>
          <w:color w:val="231F20"/>
          <w:sz w:val="20"/>
        </w:rPr>
        <w:t xml:space="preserve">l </w:t>
      </w:r>
      <w:r w:rsidRPr="007E2F01">
        <w:rPr>
          <w:rFonts w:ascii="Arial" w:hAnsi="Arial" w:cs="Arial"/>
          <w:color w:val="231F20"/>
          <w:spacing w:val="2"/>
          <w:sz w:val="20"/>
        </w:rPr>
        <w:t>A</w:t>
      </w:r>
      <w:r w:rsidRPr="007E2F01">
        <w:rPr>
          <w:rFonts w:ascii="Arial" w:hAnsi="Arial" w:cs="Arial"/>
          <w:color w:val="231F20"/>
          <w:spacing w:val="-1"/>
          <w:sz w:val="20"/>
        </w:rPr>
        <w:t>c</w:t>
      </w:r>
      <w:r w:rsidRPr="007E2F01">
        <w:rPr>
          <w:rFonts w:ascii="Arial" w:hAnsi="Arial" w:cs="Arial"/>
          <w:color w:val="231F20"/>
          <w:sz w:val="20"/>
        </w:rPr>
        <w:t>quisition Re</w:t>
      </w:r>
      <w:r w:rsidRPr="007E2F01">
        <w:rPr>
          <w:rFonts w:ascii="Arial" w:hAnsi="Arial" w:cs="Arial"/>
          <w:color w:val="231F20"/>
          <w:spacing w:val="-3"/>
          <w:sz w:val="20"/>
        </w:rPr>
        <w:t>g</w:t>
      </w:r>
      <w:r w:rsidRPr="007E2F01">
        <w:rPr>
          <w:rFonts w:ascii="Arial" w:hAnsi="Arial" w:cs="Arial"/>
          <w:color w:val="231F20"/>
          <w:sz w:val="20"/>
        </w:rPr>
        <w:t>ulation (48 CFR p</w:t>
      </w:r>
      <w:r w:rsidRPr="007E2F01">
        <w:rPr>
          <w:rFonts w:ascii="Arial" w:hAnsi="Arial" w:cs="Arial"/>
          <w:color w:val="231F20"/>
          <w:spacing w:val="1"/>
          <w:sz w:val="20"/>
        </w:rPr>
        <w:t>a</w:t>
      </w:r>
      <w:r w:rsidRPr="007E2F01">
        <w:rPr>
          <w:rFonts w:ascii="Arial" w:hAnsi="Arial" w:cs="Arial"/>
          <w:color w:val="231F20"/>
          <w:sz w:val="20"/>
        </w:rPr>
        <w:t>rt 3</w:t>
      </w:r>
      <w:r w:rsidRPr="007E2F01">
        <w:rPr>
          <w:rFonts w:ascii="Arial" w:hAnsi="Arial" w:cs="Arial"/>
          <w:color w:val="231F20"/>
          <w:spacing w:val="2"/>
          <w:sz w:val="20"/>
        </w:rPr>
        <w:t>1</w:t>
      </w:r>
      <w:r w:rsidRPr="007E2F01">
        <w:rPr>
          <w:rFonts w:ascii="Arial" w:hAnsi="Arial" w:cs="Arial"/>
          <w:color w:val="231F20"/>
          <w:sz w:val="20"/>
        </w:rPr>
        <w:t>)</w:t>
      </w:r>
      <w:r w:rsidRPr="007E2F01">
        <w:rPr>
          <w:rFonts w:ascii="Arial" w:hAnsi="Arial" w:cs="Arial"/>
          <w:color w:val="231F20"/>
          <w:spacing w:val="3"/>
          <w:sz w:val="20"/>
        </w:rPr>
        <w:t xml:space="preserve"> </w:t>
      </w:r>
      <w:r w:rsidRPr="007E2F01">
        <w:rPr>
          <w:rFonts w:ascii="Arial" w:hAnsi="Arial" w:cs="Arial"/>
          <w:color w:val="231F20"/>
          <w:spacing w:val="2"/>
          <w:sz w:val="20"/>
        </w:rPr>
        <w:t>b</w:t>
      </w:r>
      <w:r w:rsidRPr="007E2F01">
        <w:rPr>
          <w:rFonts w:ascii="Arial" w:hAnsi="Arial" w:cs="Arial"/>
          <w:color w:val="231F20"/>
          <w:sz w:val="20"/>
        </w:rPr>
        <w:t>y submitting</w:t>
      </w:r>
      <w:r w:rsidRPr="007E2F01">
        <w:rPr>
          <w:rFonts w:ascii="Arial" w:hAnsi="Arial" w:cs="Arial"/>
          <w:color w:val="231F20"/>
          <w:spacing w:val="-2"/>
          <w:sz w:val="20"/>
        </w:rPr>
        <w:t xml:space="preserve"> </w:t>
      </w:r>
      <w:r w:rsidRPr="007E2F01">
        <w:rPr>
          <w:rFonts w:ascii="Arial" w:hAnsi="Arial" w:cs="Arial"/>
          <w:color w:val="231F20"/>
          <w:sz w:val="20"/>
        </w:rPr>
        <w:t>a</w:t>
      </w:r>
      <w:r w:rsidRPr="007E2F01">
        <w:rPr>
          <w:rFonts w:ascii="Arial" w:hAnsi="Arial" w:cs="Arial"/>
          <w:color w:val="231F20"/>
          <w:spacing w:val="2"/>
          <w:sz w:val="20"/>
        </w:rPr>
        <w:t xml:space="preserve"> </w:t>
      </w:r>
      <w:r w:rsidRPr="007E2F01">
        <w:rPr>
          <w:rFonts w:ascii="Arial" w:hAnsi="Arial" w:cs="Arial"/>
          <w:color w:val="231F20"/>
          <w:sz w:val="20"/>
        </w:rPr>
        <w:t>“</w:t>
      </w:r>
      <w:r w:rsidRPr="007E2F01">
        <w:rPr>
          <w:rFonts w:ascii="Arial" w:hAnsi="Arial" w:cs="Arial"/>
          <w:color w:val="231F20"/>
          <w:spacing w:val="1"/>
          <w:sz w:val="20"/>
        </w:rPr>
        <w:t>C</w:t>
      </w:r>
      <w:r w:rsidRPr="007E2F01">
        <w:rPr>
          <w:rFonts w:ascii="Arial" w:hAnsi="Arial" w:cs="Arial"/>
          <w:color w:val="231F20"/>
          <w:sz w:val="20"/>
        </w:rPr>
        <w:t>ertifica</w:t>
      </w:r>
      <w:r w:rsidRPr="007E2F01">
        <w:rPr>
          <w:rFonts w:ascii="Arial" w:hAnsi="Arial" w:cs="Arial"/>
          <w:color w:val="231F20"/>
          <w:spacing w:val="3"/>
          <w:sz w:val="20"/>
        </w:rPr>
        <w:t>t</w:t>
      </w:r>
      <w:r w:rsidRPr="007E2F01">
        <w:rPr>
          <w:rFonts w:ascii="Arial" w:hAnsi="Arial" w:cs="Arial"/>
          <w:color w:val="231F20"/>
          <w:sz w:val="20"/>
        </w:rPr>
        <w:t>e</w:t>
      </w:r>
      <w:r w:rsidRPr="007E2F01">
        <w:rPr>
          <w:rFonts w:ascii="Arial" w:hAnsi="Arial" w:cs="Arial"/>
          <w:color w:val="231F20"/>
          <w:spacing w:val="-9"/>
          <w:sz w:val="20"/>
        </w:rPr>
        <w:t xml:space="preserve"> </w:t>
      </w:r>
      <w:r w:rsidRPr="007E2F01">
        <w:rPr>
          <w:rFonts w:ascii="Arial" w:hAnsi="Arial" w:cs="Arial"/>
          <w:color w:val="231F20"/>
          <w:sz w:val="20"/>
        </w:rPr>
        <w:t>of Final</w:t>
      </w:r>
      <w:r w:rsidRPr="007E2F01">
        <w:rPr>
          <w:rFonts w:ascii="Arial" w:hAnsi="Arial" w:cs="Arial"/>
          <w:color w:val="231F20"/>
          <w:spacing w:val="-3"/>
          <w:sz w:val="20"/>
        </w:rPr>
        <w:t xml:space="preserve"> I</w:t>
      </w:r>
      <w:r w:rsidRPr="007E2F01">
        <w:rPr>
          <w:rFonts w:ascii="Arial" w:hAnsi="Arial" w:cs="Arial"/>
          <w:color w:val="231F20"/>
          <w:sz w:val="20"/>
        </w:rPr>
        <w:t>ndi</w:t>
      </w:r>
      <w:r w:rsidRPr="007E2F01">
        <w:rPr>
          <w:rFonts w:ascii="Arial" w:hAnsi="Arial" w:cs="Arial"/>
          <w:color w:val="231F20"/>
          <w:spacing w:val="2"/>
          <w:sz w:val="20"/>
        </w:rPr>
        <w:t>r</w:t>
      </w:r>
      <w:r w:rsidRPr="007E2F01">
        <w:rPr>
          <w:rFonts w:ascii="Arial" w:hAnsi="Arial" w:cs="Arial"/>
          <w:color w:val="231F20"/>
          <w:sz w:val="20"/>
        </w:rPr>
        <w:t>ect</w:t>
      </w:r>
      <w:r w:rsidRPr="007E2F01">
        <w:rPr>
          <w:rFonts w:ascii="Arial" w:hAnsi="Arial" w:cs="Arial"/>
          <w:color w:val="231F20"/>
          <w:spacing w:val="-7"/>
          <w:sz w:val="20"/>
        </w:rPr>
        <w:t xml:space="preserve"> </w:t>
      </w:r>
      <w:r w:rsidRPr="007E2F01">
        <w:rPr>
          <w:rFonts w:ascii="Arial" w:hAnsi="Arial" w:cs="Arial"/>
          <w:color w:val="231F20"/>
          <w:spacing w:val="1"/>
          <w:sz w:val="20"/>
        </w:rPr>
        <w:t>C</w:t>
      </w:r>
      <w:r w:rsidRPr="007E2F01">
        <w:rPr>
          <w:rFonts w:ascii="Arial" w:hAnsi="Arial" w:cs="Arial"/>
          <w:color w:val="231F20"/>
          <w:sz w:val="20"/>
        </w:rPr>
        <w:t>ost</w:t>
      </w:r>
      <w:r w:rsidRPr="007E2F01">
        <w:rPr>
          <w:rFonts w:ascii="Arial" w:hAnsi="Arial" w:cs="Arial"/>
          <w:color w:val="231F20"/>
          <w:spacing w:val="1"/>
          <w:sz w:val="20"/>
        </w:rPr>
        <w:t>s</w:t>
      </w:r>
      <w:r w:rsidRPr="007E2F01">
        <w:rPr>
          <w:rFonts w:ascii="Arial" w:hAnsi="Arial" w:cs="Arial"/>
          <w:color w:val="231F20"/>
          <w:sz w:val="20"/>
        </w:rPr>
        <w:t>”</w:t>
      </w:r>
      <w:r w:rsidRPr="007E2F01">
        <w:rPr>
          <w:rFonts w:ascii="Arial" w:hAnsi="Arial" w:cs="Arial"/>
          <w:color w:val="231F20"/>
          <w:spacing w:val="-2"/>
          <w:sz w:val="20"/>
        </w:rPr>
        <w:t xml:space="preserve"> </w:t>
      </w:r>
      <w:r w:rsidRPr="007E2F01">
        <w:rPr>
          <w:rFonts w:ascii="Arial" w:hAnsi="Arial" w:cs="Arial"/>
          <w:color w:val="231F20"/>
          <w:spacing w:val="2"/>
          <w:sz w:val="20"/>
        </w:rPr>
        <w:t>(</w:t>
      </w:r>
      <w:r w:rsidRPr="007E2F01">
        <w:rPr>
          <w:rFonts w:ascii="Arial" w:hAnsi="Arial" w:cs="Arial"/>
          <w:color w:val="231F20"/>
          <w:sz w:val="20"/>
        </w:rPr>
        <w:t>23 USC 112(b)(2</w:t>
      </w:r>
      <w:r w:rsidRPr="007E2F01">
        <w:rPr>
          <w:rFonts w:ascii="Arial" w:hAnsi="Arial" w:cs="Arial"/>
          <w:color w:val="231F20"/>
          <w:spacing w:val="-1"/>
          <w:sz w:val="20"/>
        </w:rPr>
        <w:t>)</w:t>
      </w:r>
      <w:r w:rsidRPr="007E2F01">
        <w:rPr>
          <w:rFonts w:ascii="Arial" w:hAnsi="Arial" w:cs="Arial"/>
          <w:color w:val="231F20"/>
          <w:sz w:val="20"/>
        </w:rPr>
        <w:t>(C); 23</w:t>
      </w:r>
      <w:r w:rsidRPr="007E2F01">
        <w:rPr>
          <w:rFonts w:ascii="Arial" w:hAnsi="Arial" w:cs="Arial"/>
          <w:color w:val="231F20"/>
          <w:spacing w:val="2"/>
          <w:sz w:val="20"/>
        </w:rPr>
        <w:t xml:space="preserve"> </w:t>
      </w:r>
      <w:r w:rsidRPr="007E2F01">
        <w:rPr>
          <w:rFonts w:ascii="Arial" w:hAnsi="Arial" w:cs="Arial"/>
          <w:color w:val="231F20"/>
          <w:sz w:val="20"/>
        </w:rPr>
        <w:t>C</w:t>
      </w:r>
      <w:r w:rsidRPr="007E2F01">
        <w:rPr>
          <w:rFonts w:ascii="Arial" w:hAnsi="Arial" w:cs="Arial"/>
          <w:color w:val="231F20"/>
          <w:spacing w:val="-1"/>
          <w:sz w:val="20"/>
        </w:rPr>
        <w:t>F</w:t>
      </w:r>
      <w:r w:rsidRPr="007E2F01">
        <w:rPr>
          <w:rFonts w:ascii="Arial" w:hAnsi="Arial" w:cs="Arial"/>
          <w:color w:val="231F20"/>
          <w:sz w:val="20"/>
        </w:rPr>
        <w:t>R section 172.11).</w:t>
      </w:r>
    </w:p>
    <w:p w14:paraId="6E345290" w14:textId="77777777" w:rsidR="007E2F01" w:rsidRPr="007E2F01" w:rsidRDefault="007E2F01" w:rsidP="007E2F01">
      <w:pPr>
        <w:widowControl w:val="0"/>
        <w:spacing w:line="240" w:lineRule="exact"/>
        <w:ind w:left="1080"/>
        <w:jc w:val="both"/>
        <w:rPr>
          <w:rFonts w:ascii="Arial" w:eastAsiaTheme="minorHAnsi" w:hAnsi="Arial" w:cs="Arial"/>
          <w:sz w:val="20"/>
        </w:rPr>
      </w:pPr>
    </w:p>
    <w:p w14:paraId="68504F87" w14:textId="77777777" w:rsidR="00024D52" w:rsidRDefault="007E2F01" w:rsidP="007E2F01">
      <w:pPr>
        <w:pBdr>
          <w:top w:val="single" w:sz="6" w:space="0" w:color="FFFFFF"/>
          <w:left w:val="single" w:sz="6" w:space="0" w:color="FFFFFF"/>
          <w:bottom w:val="single" w:sz="6" w:space="0" w:color="FFFFFF"/>
          <w:right w:val="single" w:sz="6" w:space="0" w:color="FFFFFF"/>
        </w:pBdr>
        <w:spacing w:after="240"/>
        <w:ind w:left="1080" w:hanging="720"/>
        <w:jc w:val="both"/>
        <w:rPr>
          <w:rFonts w:ascii="Arial" w:hAnsi="Arial" w:cs="Arial"/>
          <w:b/>
          <w:sz w:val="20"/>
        </w:rPr>
      </w:pPr>
      <w:r w:rsidRPr="007E2F01">
        <w:rPr>
          <w:rFonts w:ascii="Arial" w:hAnsi="Arial" w:cs="Arial"/>
          <w:color w:val="231F20"/>
          <w:sz w:val="20"/>
        </w:rPr>
        <w:t>c.</w:t>
      </w:r>
      <w:r w:rsidRPr="007E2F01">
        <w:rPr>
          <w:rFonts w:ascii="Arial" w:hAnsi="Arial" w:cs="Arial"/>
          <w:color w:val="231F20"/>
          <w:sz w:val="20"/>
        </w:rPr>
        <w:tab/>
        <w:t>Contracts for a</w:t>
      </w:r>
      <w:r w:rsidRPr="007E2F01">
        <w:rPr>
          <w:rFonts w:ascii="Arial" w:hAnsi="Arial" w:cs="Arial"/>
          <w:color w:val="231F20"/>
          <w:spacing w:val="2"/>
          <w:sz w:val="20"/>
        </w:rPr>
        <w:t xml:space="preserve"> </w:t>
      </w:r>
      <w:r w:rsidRPr="007E2F01">
        <w:rPr>
          <w:rFonts w:ascii="Arial" w:hAnsi="Arial" w:cs="Arial"/>
          <w:color w:val="231F20"/>
          <w:sz w:val="20"/>
        </w:rPr>
        <w:t>consulta</w:t>
      </w:r>
      <w:r w:rsidRPr="007E2F01">
        <w:rPr>
          <w:rFonts w:ascii="Arial" w:hAnsi="Arial" w:cs="Arial"/>
          <w:color w:val="231F20"/>
          <w:spacing w:val="2"/>
          <w:sz w:val="20"/>
        </w:rPr>
        <w:t>n</w:t>
      </w:r>
      <w:r w:rsidRPr="007E2F01">
        <w:rPr>
          <w:rFonts w:ascii="Arial" w:hAnsi="Arial" w:cs="Arial"/>
          <w:color w:val="231F20"/>
          <w:sz w:val="20"/>
        </w:rPr>
        <w:t>t to act in</w:t>
      </w:r>
      <w:r w:rsidRPr="007E2F01">
        <w:rPr>
          <w:rFonts w:ascii="Arial" w:hAnsi="Arial" w:cs="Arial"/>
          <w:color w:val="231F20"/>
          <w:spacing w:val="-2"/>
          <w:sz w:val="20"/>
        </w:rPr>
        <w:t xml:space="preserve"> </w:t>
      </w:r>
      <w:r w:rsidRPr="007E2F01">
        <w:rPr>
          <w:rFonts w:ascii="Arial" w:hAnsi="Arial" w:cs="Arial"/>
          <w:color w:val="231F20"/>
          <w:sz w:val="20"/>
        </w:rPr>
        <w:t>a mana</w:t>
      </w:r>
      <w:r w:rsidRPr="007E2F01">
        <w:rPr>
          <w:rFonts w:ascii="Arial" w:hAnsi="Arial" w:cs="Arial"/>
          <w:color w:val="231F20"/>
          <w:spacing w:val="-2"/>
          <w:sz w:val="20"/>
        </w:rPr>
        <w:t>g</w:t>
      </w:r>
      <w:r w:rsidRPr="007E2F01">
        <w:rPr>
          <w:rFonts w:ascii="Arial" w:hAnsi="Arial" w:cs="Arial"/>
          <w:color w:val="231F20"/>
          <w:sz w:val="20"/>
        </w:rPr>
        <w:t>ement</w:t>
      </w:r>
      <w:r w:rsidRPr="007E2F01">
        <w:rPr>
          <w:rFonts w:ascii="Arial" w:hAnsi="Arial" w:cs="Arial"/>
          <w:color w:val="231F20"/>
          <w:spacing w:val="2"/>
          <w:sz w:val="20"/>
        </w:rPr>
        <w:t xml:space="preserve"> </w:t>
      </w:r>
      <w:r w:rsidRPr="007E2F01">
        <w:rPr>
          <w:rFonts w:ascii="Arial" w:hAnsi="Arial" w:cs="Arial"/>
          <w:color w:val="231F20"/>
          <w:sz w:val="20"/>
        </w:rPr>
        <w:t>support role</w:t>
      </w:r>
      <w:r w:rsidRPr="007E2F01">
        <w:rPr>
          <w:rFonts w:ascii="Arial" w:hAnsi="Arial" w:cs="Arial"/>
          <w:color w:val="231F20"/>
          <w:spacing w:val="2"/>
          <w:sz w:val="20"/>
        </w:rPr>
        <w:t xml:space="preserve"> </w:t>
      </w:r>
      <w:r w:rsidRPr="007E2F01">
        <w:rPr>
          <w:rFonts w:ascii="Arial" w:hAnsi="Arial" w:cs="Arial"/>
          <w:color w:val="231F20"/>
          <w:sz w:val="20"/>
        </w:rPr>
        <w:t xml:space="preserve">on behalf </w:t>
      </w:r>
      <w:r w:rsidRPr="007E2F01">
        <w:rPr>
          <w:rFonts w:ascii="Arial" w:hAnsi="Arial" w:cs="Arial"/>
          <w:color w:val="231F20"/>
          <w:spacing w:val="2"/>
          <w:sz w:val="20"/>
        </w:rPr>
        <w:t>o</w:t>
      </w:r>
      <w:r w:rsidRPr="007E2F01">
        <w:rPr>
          <w:rFonts w:ascii="Arial" w:hAnsi="Arial" w:cs="Arial"/>
          <w:color w:val="231F20"/>
          <w:sz w:val="20"/>
        </w:rPr>
        <w:t>f</w:t>
      </w:r>
      <w:r w:rsidRPr="007E2F01">
        <w:rPr>
          <w:rFonts w:ascii="Arial" w:hAnsi="Arial" w:cs="Arial"/>
          <w:color w:val="231F20"/>
          <w:spacing w:val="1"/>
          <w:sz w:val="20"/>
        </w:rPr>
        <w:t xml:space="preserve"> </w:t>
      </w:r>
      <w:r w:rsidRPr="007E2F01">
        <w:rPr>
          <w:rFonts w:ascii="Arial" w:hAnsi="Arial" w:cs="Arial"/>
          <w:color w:val="231F20"/>
          <w:sz w:val="20"/>
        </w:rPr>
        <w:t>a contracti</w:t>
      </w:r>
      <w:r w:rsidRPr="007E2F01">
        <w:rPr>
          <w:rFonts w:ascii="Arial" w:hAnsi="Arial" w:cs="Arial"/>
          <w:color w:val="231F20"/>
          <w:spacing w:val="2"/>
          <w:sz w:val="20"/>
        </w:rPr>
        <w:t>n</w:t>
      </w:r>
      <w:r w:rsidRPr="007E2F01">
        <w:rPr>
          <w:rFonts w:ascii="Arial" w:hAnsi="Arial" w:cs="Arial"/>
          <w:color w:val="231F20"/>
          <w:sz w:val="20"/>
        </w:rPr>
        <w:t>g</w:t>
      </w:r>
      <w:r w:rsidRPr="007E2F01">
        <w:rPr>
          <w:rFonts w:ascii="Arial" w:hAnsi="Arial" w:cs="Arial"/>
          <w:color w:val="231F20"/>
          <w:spacing w:val="-2"/>
          <w:sz w:val="20"/>
        </w:rPr>
        <w:t xml:space="preserve"> </w:t>
      </w:r>
      <w:r w:rsidRPr="007E2F01">
        <w:rPr>
          <w:rFonts w:ascii="Arial" w:hAnsi="Arial" w:cs="Arial"/>
          <w:color w:val="231F20"/>
          <w:sz w:val="20"/>
        </w:rPr>
        <w:t>agen</w:t>
      </w:r>
      <w:r w:rsidRPr="007E2F01">
        <w:rPr>
          <w:rFonts w:ascii="Arial" w:hAnsi="Arial" w:cs="Arial"/>
          <w:color w:val="231F20"/>
          <w:spacing w:val="4"/>
          <w:sz w:val="20"/>
        </w:rPr>
        <w:t>c</w:t>
      </w:r>
      <w:r w:rsidRPr="007E2F01">
        <w:rPr>
          <w:rFonts w:ascii="Arial" w:hAnsi="Arial" w:cs="Arial"/>
          <w:color w:val="231F20"/>
          <w:sz w:val="20"/>
        </w:rPr>
        <w:t>y</w:t>
      </w:r>
      <w:r w:rsidRPr="007E2F01">
        <w:rPr>
          <w:rFonts w:ascii="Arial" w:hAnsi="Arial" w:cs="Arial"/>
          <w:color w:val="231F20"/>
          <w:spacing w:val="-3"/>
          <w:sz w:val="20"/>
        </w:rPr>
        <w:t xml:space="preserve"> </w:t>
      </w:r>
      <w:r w:rsidRPr="007E2F01">
        <w:rPr>
          <w:rFonts w:ascii="Arial" w:hAnsi="Arial" w:cs="Arial"/>
          <w:color w:val="231F20"/>
          <w:sz w:val="20"/>
        </w:rPr>
        <w:t>or s</w:t>
      </w:r>
      <w:r w:rsidRPr="007E2F01">
        <w:rPr>
          <w:rFonts w:ascii="Arial" w:hAnsi="Arial" w:cs="Arial"/>
          <w:color w:val="231F20"/>
          <w:spacing w:val="2"/>
          <w:sz w:val="20"/>
        </w:rPr>
        <w:t>u</w:t>
      </w:r>
      <w:r w:rsidRPr="007E2F01">
        <w:rPr>
          <w:rFonts w:ascii="Arial" w:hAnsi="Arial" w:cs="Arial"/>
          <w:color w:val="231F20"/>
          <w:sz w:val="20"/>
        </w:rPr>
        <w:t>brecipient for</w:t>
      </w:r>
      <w:r w:rsidRPr="007E2F01">
        <w:rPr>
          <w:rFonts w:ascii="Arial" w:hAnsi="Arial" w:cs="Arial"/>
          <w:color w:val="231F20"/>
          <w:spacing w:val="1"/>
          <w:sz w:val="20"/>
        </w:rPr>
        <w:t xml:space="preserve"> </w:t>
      </w:r>
      <w:r w:rsidRPr="007E2F01">
        <w:rPr>
          <w:rFonts w:ascii="Arial" w:hAnsi="Arial" w:cs="Arial"/>
          <w:color w:val="231F20"/>
          <w:sz w:val="20"/>
        </w:rPr>
        <w:t>en</w:t>
      </w:r>
      <w:r w:rsidRPr="007E2F01">
        <w:rPr>
          <w:rFonts w:ascii="Arial" w:hAnsi="Arial" w:cs="Arial"/>
          <w:color w:val="231F20"/>
          <w:spacing w:val="-2"/>
          <w:sz w:val="20"/>
        </w:rPr>
        <w:t>g</w:t>
      </w:r>
      <w:r w:rsidRPr="007E2F01">
        <w:rPr>
          <w:rFonts w:ascii="Arial" w:hAnsi="Arial" w:cs="Arial"/>
          <w:color w:val="231F20"/>
          <w:sz w:val="20"/>
        </w:rPr>
        <w:t>ineeri</w:t>
      </w:r>
      <w:r w:rsidRPr="007E2F01">
        <w:rPr>
          <w:rFonts w:ascii="Arial" w:hAnsi="Arial" w:cs="Arial"/>
          <w:color w:val="231F20"/>
          <w:spacing w:val="2"/>
          <w:sz w:val="20"/>
        </w:rPr>
        <w:t>n</w:t>
      </w:r>
      <w:r w:rsidRPr="007E2F01">
        <w:rPr>
          <w:rFonts w:ascii="Arial" w:hAnsi="Arial" w:cs="Arial"/>
          <w:color w:val="231F20"/>
          <w:sz w:val="20"/>
        </w:rPr>
        <w:t>g</w:t>
      </w:r>
      <w:r w:rsidRPr="007E2F01">
        <w:rPr>
          <w:rFonts w:ascii="Arial" w:hAnsi="Arial" w:cs="Arial"/>
          <w:color w:val="231F20"/>
          <w:spacing w:val="-2"/>
          <w:sz w:val="20"/>
        </w:rPr>
        <w:t xml:space="preserve"> </w:t>
      </w:r>
      <w:r w:rsidRPr="007E2F01">
        <w:rPr>
          <w:rFonts w:ascii="Arial" w:hAnsi="Arial" w:cs="Arial"/>
          <w:color w:val="231F20"/>
          <w:sz w:val="20"/>
        </w:rPr>
        <w:t xml:space="preserve">or </w:t>
      </w:r>
      <w:r w:rsidRPr="007E2F01">
        <w:rPr>
          <w:rFonts w:ascii="Arial" w:hAnsi="Arial" w:cs="Arial"/>
          <w:color w:val="231F20"/>
          <w:spacing w:val="1"/>
          <w:sz w:val="20"/>
        </w:rPr>
        <w:t>d</w:t>
      </w:r>
      <w:r w:rsidRPr="007E2F01">
        <w:rPr>
          <w:rFonts w:ascii="Arial" w:hAnsi="Arial" w:cs="Arial"/>
          <w:color w:val="231F20"/>
          <w:spacing w:val="-1"/>
          <w:sz w:val="20"/>
        </w:rPr>
        <w:t>e</w:t>
      </w:r>
      <w:r w:rsidRPr="007E2F01">
        <w:rPr>
          <w:rFonts w:ascii="Arial" w:hAnsi="Arial" w:cs="Arial"/>
          <w:color w:val="231F20"/>
          <w:sz w:val="20"/>
        </w:rPr>
        <w:t>si</w:t>
      </w:r>
      <w:r w:rsidRPr="007E2F01">
        <w:rPr>
          <w:rFonts w:ascii="Arial" w:hAnsi="Arial" w:cs="Arial"/>
          <w:color w:val="231F20"/>
          <w:spacing w:val="-2"/>
          <w:sz w:val="20"/>
        </w:rPr>
        <w:t>g</w:t>
      </w:r>
      <w:r w:rsidRPr="007E2F01">
        <w:rPr>
          <w:rFonts w:ascii="Arial" w:hAnsi="Arial" w:cs="Arial"/>
          <w:color w:val="231F20"/>
          <w:sz w:val="20"/>
        </w:rPr>
        <w:t>n</w:t>
      </w:r>
      <w:r w:rsidRPr="007E2F01">
        <w:rPr>
          <w:rFonts w:ascii="Arial" w:hAnsi="Arial" w:cs="Arial"/>
          <w:color w:val="231F20"/>
          <w:spacing w:val="2"/>
          <w:sz w:val="20"/>
        </w:rPr>
        <w:t xml:space="preserve"> </w:t>
      </w:r>
      <w:r w:rsidRPr="007E2F01">
        <w:rPr>
          <w:rFonts w:ascii="Arial" w:hAnsi="Arial" w:cs="Arial"/>
          <w:color w:val="231F20"/>
          <w:sz w:val="20"/>
        </w:rPr>
        <w:t>r</w:t>
      </w:r>
      <w:r w:rsidRPr="007E2F01">
        <w:rPr>
          <w:rFonts w:ascii="Arial" w:hAnsi="Arial" w:cs="Arial"/>
          <w:color w:val="231F20"/>
          <w:spacing w:val="-2"/>
          <w:sz w:val="20"/>
        </w:rPr>
        <w:t>e</w:t>
      </w:r>
      <w:r w:rsidRPr="007E2F01">
        <w:rPr>
          <w:rFonts w:ascii="Arial" w:hAnsi="Arial" w:cs="Arial"/>
          <w:color w:val="231F20"/>
          <w:sz w:val="20"/>
        </w:rPr>
        <w:t>lated</w:t>
      </w:r>
      <w:r w:rsidRPr="007E2F01">
        <w:rPr>
          <w:rFonts w:ascii="Arial" w:hAnsi="Arial" w:cs="Arial"/>
          <w:color w:val="231F20"/>
          <w:spacing w:val="2"/>
          <w:sz w:val="20"/>
        </w:rPr>
        <w:t xml:space="preserve"> s</w:t>
      </w:r>
      <w:r w:rsidRPr="007E2F01">
        <w:rPr>
          <w:rFonts w:ascii="Arial" w:hAnsi="Arial" w:cs="Arial"/>
          <w:color w:val="231F20"/>
          <w:spacing w:val="-1"/>
          <w:sz w:val="20"/>
        </w:rPr>
        <w:t>e</w:t>
      </w:r>
      <w:r w:rsidRPr="007E2F01">
        <w:rPr>
          <w:rFonts w:ascii="Arial" w:hAnsi="Arial" w:cs="Arial"/>
          <w:color w:val="231F20"/>
          <w:sz w:val="20"/>
        </w:rPr>
        <w:t xml:space="preserve">rvices must be approved </w:t>
      </w:r>
      <w:r w:rsidRPr="007E2F01">
        <w:rPr>
          <w:rFonts w:ascii="Arial" w:hAnsi="Arial" w:cs="Arial"/>
          <w:color w:val="231F20"/>
          <w:spacing w:val="5"/>
          <w:sz w:val="20"/>
        </w:rPr>
        <w:t>b</w:t>
      </w:r>
      <w:r w:rsidRPr="007E2F01">
        <w:rPr>
          <w:rFonts w:ascii="Arial" w:hAnsi="Arial" w:cs="Arial"/>
          <w:color w:val="231F20"/>
          <w:sz w:val="20"/>
        </w:rPr>
        <w:t>y</w:t>
      </w:r>
      <w:r w:rsidRPr="007E2F01">
        <w:rPr>
          <w:rFonts w:ascii="Arial" w:hAnsi="Arial" w:cs="Arial"/>
          <w:color w:val="231F20"/>
          <w:spacing w:val="-3"/>
          <w:sz w:val="20"/>
        </w:rPr>
        <w:t xml:space="preserve"> </w:t>
      </w:r>
      <w:r w:rsidRPr="007E2F01">
        <w:rPr>
          <w:rFonts w:ascii="Arial" w:hAnsi="Arial" w:cs="Arial"/>
          <w:color w:val="231F20"/>
          <w:spacing w:val="-1"/>
          <w:sz w:val="20"/>
        </w:rPr>
        <w:t>F</w:t>
      </w:r>
      <w:r w:rsidRPr="007E2F01">
        <w:rPr>
          <w:rFonts w:ascii="Arial" w:hAnsi="Arial" w:cs="Arial"/>
          <w:color w:val="231F20"/>
          <w:sz w:val="20"/>
        </w:rPr>
        <w:t xml:space="preserve">HWA </w:t>
      </w:r>
      <w:r w:rsidRPr="007E2F01">
        <w:rPr>
          <w:rFonts w:ascii="Arial" w:hAnsi="Arial" w:cs="Arial"/>
          <w:color w:val="231F20"/>
          <w:spacing w:val="2"/>
          <w:sz w:val="20"/>
        </w:rPr>
        <w:t>b</w:t>
      </w:r>
      <w:r w:rsidRPr="007E2F01">
        <w:rPr>
          <w:rFonts w:ascii="Arial" w:hAnsi="Arial" w:cs="Arial"/>
          <w:color w:val="231F20"/>
          <w:spacing w:val="-1"/>
          <w:sz w:val="20"/>
        </w:rPr>
        <w:t>e</w:t>
      </w:r>
      <w:r w:rsidRPr="007E2F01">
        <w:rPr>
          <w:rFonts w:ascii="Arial" w:hAnsi="Arial" w:cs="Arial"/>
          <w:color w:val="231F20"/>
          <w:sz w:val="20"/>
        </w:rPr>
        <w:t>fo</w:t>
      </w:r>
      <w:r w:rsidRPr="007E2F01">
        <w:rPr>
          <w:rFonts w:ascii="Arial" w:hAnsi="Arial" w:cs="Arial"/>
          <w:color w:val="231F20"/>
          <w:spacing w:val="-1"/>
          <w:sz w:val="20"/>
        </w:rPr>
        <w:t>r</w:t>
      </w:r>
      <w:r w:rsidRPr="007E2F01">
        <w:rPr>
          <w:rFonts w:ascii="Arial" w:hAnsi="Arial" w:cs="Arial"/>
          <w:color w:val="231F20"/>
          <w:sz w:val="20"/>
        </w:rPr>
        <w:t>e t</w:t>
      </w:r>
      <w:r w:rsidRPr="007E2F01">
        <w:rPr>
          <w:rFonts w:ascii="Arial" w:hAnsi="Arial" w:cs="Arial"/>
          <w:color w:val="231F20"/>
          <w:spacing w:val="3"/>
          <w:sz w:val="20"/>
        </w:rPr>
        <w:t>h</w:t>
      </w:r>
      <w:r w:rsidRPr="007E2F01">
        <w:rPr>
          <w:rFonts w:ascii="Arial" w:hAnsi="Arial" w:cs="Arial"/>
          <w:color w:val="231F20"/>
          <w:sz w:val="20"/>
        </w:rPr>
        <w:t>e consultant is hire</w:t>
      </w:r>
      <w:r w:rsidRPr="007E2F01">
        <w:rPr>
          <w:rFonts w:ascii="Arial" w:hAnsi="Arial" w:cs="Arial"/>
          <w:color w:val="231F20"/>
          <w:spacing w:val="3"/>
          <w:sz w:val="20"/>
        </w:rPr>
        <w:t>d</w:t>
      </w:r>
      <w:r w:rsidRPr="007E2F01">
        <w:rPr>
          <w:rFonts w:ascii="Arial" w:hAnsi="Arial" w:cs="Arial"/>
          <w:color w:val="231F20"/>
          <w:sz w:val="20"/>
        </w:rPr>
        <w:t>, unless an alter</w:t>
      </w:r>
      <w:r w:rsidRPr="007E2F01">
        <w:rPr>
          <w:rFonts w:ascii="Arial" w:hAnsi="Arial" w:cs="Arial"/>
          <w:color w:val="231F20"/>
          <w:spacing w:val="1"/>
          <w:sz w:val="20"/>
        </w:rPr>
        <w:t>n</w:t>
      </w:r>
      <w:r w:rsidRPr="007E2F01">
        <w:rPr>
          <w:rFonts w:ascii="Arial" w:hAnsi="Arial" w:cs="Arial"/>
          <w:color w:val="231F20"/>
          <w:sz w:val="20"/>
        </w:rPr>
        <w:t>at</w:t>
      </w:r>
      <w:r w:rsidRPr="007E2F01">
        <w:rPr>
          <w:rFonts w:ascii="Arial" w:hAnsi="Arial" w:cs="Arial"/>
          <w:color w:val="231F20"/>
          <w:spacing w:val="2"/>
          <w:sz w:val="20"/>
        </w:rPr>
        <w:t>i</w:t>
      </w:r>
      <w:r w:rsidRPr="007E2F01">
        <w:rPr>
          <w:rFonts w:ascii="Arial" w:hAnsi="Arial" w:cs="Arial"/>
          <w:color w:val="231F20"/>
          <w:sz w:val="20"/>
        </w:rPr>
        <w:t>ve approval pr</w:t>
      </w:r>
      <w:r w:rsidRPr="007E2F01">
        <w:rPr>
          <w:rFonts w:ascii="Arial" w:hAnsi="Arial" w:cs="Arial"/>
          <w:color w:val="231F20"/>
          <w:spacing w:val="2"/>
          <w:sz w:val="20"/>
        </w:rPr>
        <w:t>o</w:t>
      </w:r>
      <w:r w:rsidRPr="007E2F01">
        <w:rPr>
          <w:rFonts w:ascii="Arial" w:hAnsi="Arial" w:cs="Arial"/>
          <w:color w:val="231F20"/>
          <w:sz w:val="20"/>
        </w:rPr>
        <w:t>cedu</w:t>
      </w:r>
      <w:r w:rsidRPr="007E2F01">
        <w:rPr>
          <w:rFonts w:ascii="Arial" w:hAnsi="Arial" w:cs="Arial"/>
          <w:color w:val="231F20"/>
          <w:spacing w:val="1"/>
          <w:sz w:val="20"/>
        </w:rPr>
        <w:t>r</w:t>
      </w:r>
      <w:r w:rsidRPr="007E2F01">
        <w:rPr>
          <w:rFonts w:ascii="Arial" w:hAnsi="Arial" w:cs="Arial"/>
          <w:color w:val="231F20"/>
          <w:sz w:val="20"/>
        </w:rPr>
        <w:t xml:space="preserve">e has </w:t>
      </w:r>
      <w:r w:rsidRPr="007E2F01">
        <w:rPr>
          <w:rFonts w:ascii="Arial" w:hAnsi="Arial" w:cs="Arial"/>
          <w:color w:val="231F20"/>
          <w:spacing w:val="2"/>
          <w:sz w:val="20"/>
        </w:rPr>
        <w:t>b</w:t>
      </w:r>
      <w:r w:rsidRPr="007E2F01">
        <w:rPr>
          <w:rFonts w:ascii="Arial" w:hAnsi="Arial" w:cs="Arial"/>
          <w:color w:val="231F20"/>
          <w:sz w:val="20"/>
        </w:rPr>
        <w:t>een appro</w:t>
      </w:r>
      <w:r w:rsidRPr="007E2F01">
        <w:rPr>
          <w:rFonts w:ascii="Arial" w:hAnsi="Arial" w:cs="Arial"/>
          <w:color w:val="231F20"/>
          <w:spacing w:val="1"/>
          <w:sz w:val="20"/>
        </w:rPr>
        <w:t>v</w:t>
      </w:r>
      <w:r w:rsidRPr="007E2F01">
        <w:rPr>
          <w:rFonts w:ascii="Arial" w:hAnsi="Arial" w:cs="Arial"/>
          <w:color w:val="231F20"/>
          <w:sz w:val="20"/>
        </w:rPr>
        <w:t>ed</w:t>
      </w:r>
      <w:r w:rsidRPr="007E2F01">
        <w:rPr>
          <w:rFonts w:ascii="Arial" w:hAnsi="Arial" w:cs="Arial"/>
          <w:color w:val="231F20"/>
          <w:spacing w:val="2"/>
          <w:sz w:val="20"/>
        </w:rPr>
        <w:t xml:space="preserve"> </w:t>
      </w:r>
      <w:r w:rsidRPr="007E2F01">
        <w:rPr>
          <w:rFonts w:ascii="Arial" w:hAnsi="Arial" w:cs="Arial"/>
          <w:color w:val="231F20"/>
          <w:spacing w:val="5"/>
          <w:sz w:val="20"/>
        </w:rPr>
        <w:t>b</w:t>
      </w:r>
      <w:r w:rsidRPr="007E2F01">
        <w:rPr>
          <w:rFonts w:ascii="Arial" w:hAnsi="Arial" w:cs="Arial"/>
          <w:color w:val="231F20"/>
          <w:sz w:val="20"/>
        </w:rPr>
        <w:t>y</w:t>
      </w:r>
      <w:r w:rsidRPr="007E2F01">
        <w:rPr>
          <w:rFonts w:ascii="Arial" w:hAnsi="Arial" w:cs="Arial"/>
          <w:color w:val="231F20"/>
          <w:spacing w:val="-3"/>
          <w:sz w:val="20"/>
        </w:rPr>
        <w:t xml:space="preserve"> </w:t>
      </w:r>
      <w:r w:rsidRPr="007E2F01">
        <w:rPr>
          <w:rFonts w:ascii="Arial" w:hAnsi="Arial" w:cs="Arial"/>
          <w:color w:val="231F20"/>
          <w:spacing w:val="-1"/>
          <w:sz w:val="20"/>
        </w:rPr>
        <w:t>F</w:t>
      </w:r>
      <w:r w:rsidRPr="007E2F01">
        <w:rPr>
          <w:rFonts w:ascii="Arial" w:hAnsi="Arial" w:cs="Arial"/>
          <w:color w:val="231F20"/>
          <w:sz w:val="20"/>
        </w:rPr>
        <w:t>HWA (23 C</w:t>
      </w:r>
      <w:r w:rsidRPr="007E2F01">
        <w:rPr>
          <w:rFonts w:ascii="Arial" w:hAnsi="Arial" w:cs="Arial"/>
          <w:color w:val="231F20"/>
          <w:spacing w:val="-1"/>
          <w:sz w:val="20"/>
        </w:rPr>
        <w:t>F</w:t>
      </w:r>
      <w:r w:rsidRPr="007E2F01">
        <w:rPr>
          <w:rFonts w:ascii="Arial" w:hAnsi="Arial" w:cs="Arial"/>
          <w:color w:val="231F20"/>
          <w:sz w:val="20"/>
        </w:rPr>
        <w:t>R se</w:t>
      </w:r>
      <w:r w:rsidRPr="007E2F01">
        <w:rPr>
          <w:rFonts w:ascii="Arial" w:hAnsi="Arial" w:cs="Arial"/>
          <w:color w:val="231F20"/>
          <w:spacing w:val="-2"/>
          <w:sz w:val="20"/>
        </w:rPr>
        <w:t>c</w:t>
      </w:r>
      <w:r w:rsidRPr="007E2F01">
        <w:rPr>
          <w:rFonts w:ascii="Arial" w:hAnsi="Arial" w:cs="Arial"/>
          <w:color w:val="231F20"/>
          <w:sz w:val="20"/>
        </w:rPr>
        <w:t>tion 172.7(b</w:t>
      </w:r>
      <w:r w:rsidRPr="007E2F01">
        <w:rPr>
          <w:rFonts w:ascii="Arial" w:hAnsi="Arial" w:cs="Arial"/>
          <w:color w:val="231F20"/>
          <w:spacing w:val="1"/>
          <w:sz w:val="20"/>
        </w:rPr>
        <w:t>)</w:t>
      </w:r>
      <w:r w:rsidRPr="007E2F01">
        <w:rPr>
          <w:rFonts w:ascii="Arial" w:hAnsi="Arial" w:cs="Arial"/>
          <w:color w:val="231F20"/>
          <w:sz w:val="20"/>
        </w:rPr>
        <w:t>(5)).</w:t>
      </w:r>
      <w:r w:rsidR="00024D52" w:rsidRPr="007E2F01">
        <w:rPr>
          <w:rFonts w:ascii="Arial" w:hAnsi="Arial" w:cs="Arial"/>
          <w:b/>
          <w:sz w:val="20"/>
        </w:rPr>
        <w:t xml:space="preserve"> </w:t>
      </w:r>
    </w:p>
    <w:p w14:paraId="6C07D990" w14:textId="77777777" w:rsidR="007E2F01" w:rsidRPr="007E2F01" w:rsidRDefault="007E2F01" w:rsidP="007E2F0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i/>
          <w:sz w:val="20"/>
        </w:rPr>
        <w:t>(Source: 2018 OMB Compliance Supplement, Part 4, U.S. Department of Transportation Highway Planning and Construction Cluster)</w:t>
      </w:r>
    </w:p>
    <w:p w14:paraId="04325C42" w14:textId="77777777" w:rsidR="00024D52" w:rsidRPr="00D94F69" w:rsidRDefault="00024D52" w:rsidP="00024D52">
      <w:pPr>
        <w:pStyle w:val="Heading3"/>
        <w:jc w:val="both"/>
        <w:rPr>
          <w:rFonts w:cs="Arial"/>
        </w:rPr>
      </w:pPr>
      <w:bookmarkStart w:id="146" w:name="_Toc4585929"/>
      <w:r w:rsidRPr="00D94F69">
        <w:rPr>
          <w:rFonts w:cs="Arial"/>
        </w:rPr>
        <w:t>Additional Program Specific Information</w:t>
      </w:r>
      <w:bookmarkEnd w:id="146"/>
    </w:p>
    <w:p w14:paraId="1B09F5AB" w14:textId="77777777" w:rsidR="007E2F01" w:rsidRDefault="007E2F01"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3C74CB">
        <w:rPr>
          <w:rFonts w:ascii="Arial" w:hAnsi="Arial" w:cs="Arial"/>
          <w:sz w:val="20"/>
        </w:rPr>
        <w:t>No additional program specific information was noted.</w:t>
      </w:r>
    </w:p>
    <w:p w14:paraId="6822629B"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This section should contain</w:t>
      </w:r>
      <w:r w:rsidR="007E2F01">
        <w:rPr>
          <w:rFonts w:ascii="Arial" w:hAnsi="Arial" w:cs="Arial"/>
          <w:b/>
          <w:sz w:val="20"/>
          <w:highlight w:val="yellow"/>
        </w:rPr>
        <w:t xml:space="preserve"> also</w:t>
      </w:r>
      <w:r w:rsidRPr="00D94F69">
        <w:rPr>
          <w:rFonts w:ascii="Arial" w:hAnsi="Arial" w:cs="Arial"/>
          <w:b/>
          <w:sz w:val="20"/>
          <w:highlight w:val="yellow"/>
        </w:rPr>
        <w:t xml:space="preserve"> program specific information for Special Tes</w:t>
      </w:r>
      <w:r w:rsidR="007E2F01">
        <w:rPr>
          <w:rFonts w:ascii="Arial" w:hAnsi="Arial" w:cs="Arial"/>
          <w:b/>
          <w:sz w:val="20"/>
          <w:highlight w:val="yellow"/>
        </w:rPr>
        <w:t>ts and Provisions that is</w:t>
      </w:r>
      <w:r w:rsidRPr="00D94F69">
        <w:rPr>
          <w:rFonts w:ascii="Arial" w:hAnsi="Arial" w:cs="Arial"/>
          <w:b/>
          <w:sz w:val="20"/>
          <w:highlight w:val="yellow"/>
        </w:rPr>
        <w:t xml:space="preserve"> applicable to the program CFDA being tested </w:t>
      </w:r>
      <w:r w:rsidR="007E2F01">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0A2DCB13"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19D4478F"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024D52" w:rsidRPr="00D94F69" w:rsidSect="00257772">
          <w:headerReference w:type="default" r:id="rId395"/>
          <w:pgSz w:w="12240" w:h="15840" w:code="1"/>
          <w:pgMar w:top="1440" w:right="1440" w:bottom="1440" w:left="1440" w:header="720" w:footer="720" w:gutter="0"/>
          <w:cols w:space="720"/>
          <w:docGrid w:linePitch="360"/>
        </w:sectPr>
      </w:pPr>
    </w:p>
    <w:p w14:paraId="7FCA0081" w14:textId="77777777" w:rsidR="00024D52" w:rsidRPr="00D94F69" w:rsidRDefault="00024D52" w:rsidP="00024D52">
      <w:pPr>
        <w:pStyle w:val="Heading3"/>
        <w:jc w:val="both"/>
        <w:rPr>
          <w:rFonts w:cs="Arial"/>
        </w:rPr>
      </w:pPr>
      <w:bookmarkStart w:id="147" w:name="_Toc4585930"/>
      <w:r w:rsidRPr="00D94F69">
        <w:rPr>
          <w:rFonts w:cs="Arial"/>
        </w:rPr>
        <w:t>Audit Objectives and Control Testing</w:t>
      </w:r>
      <w:bookmarkEnd w:id="147"/>
    </w:p>
    <w:p w14:paraId="0382409D" w14:textId="376A8303" w:rsidR="00024D52" w:rsidRPr="007E2F01" w:rsidRDefault="00024D52" w:rsidP="00B03238">
      <w:pPr>
        <w:pStyle w:val="ListParagraph"/>
        <w:numPr>
          <w:ilvl w:val="0"/>
          <w:numId w:val="65"/>
        </w:numPr>
        <w:spacing w:after="240"/>
        <w:ind w:right="43"/>
        <w:jc w:val="both"/>
        <w:rPr>
          <w:rFonts w:ascii="Arial" w:eastAsia="Arial" w:hAnsi="Arial" w:cs="Arial"/>
        </w:rPr>
      </w:pPr>
      <w:r w:rsidRPr="007E2F01">
        <w:rPr>
          <w:rFonts w:ascii="Arial" w:eastAsia="Arial" w:hAnsi="Arial" w:cs="Arial"/>
        </w:rPr>
        <w:t xml:space="preserve">Obtain an understanding of internal control, assess risk, and test internal control as required by </w:t>
      </w:r>
      <w:hyperlink r:id="rId396" w:history="1">
        <w:r w:rsidRPr="007E2F01">
          <w:rPr>
            <w:rStyle w:val="Hyperlink"/>
            <w:rFonts w:ascii="Arial" w:eastAsia="Arial" w:hAnsi="Arial" w:cs="Arial"/>
          </w:rPr>
          <w:t>2 CFR section 200.514(c)</w:t>
        </w:r>
      </w:hyperlink>
      <w:r w:rsidRPr="007E2F01">
        <w:rPr>
          <w:rFonts w:ascii="Arial" w:eastAsia="Arial" w:hAnsi="Arial" w:cs="Arial"/>
          <w:u w:val="single"/>
        </w:rPr>
        <w:t xml:space="preserve"> </w:t>
      </w:r>
      <w:r w:rsidRPr="007E2F01">
        <w:rPr>
          <w:rFonts w:ascii="Arial" w:eastAsia="Arial" w:hAnsi="Arial" w:cs="Arial"/>
        </w:rPr>
        <w:t>and using the guidance provided in the following:</w:t>
      </w:r>
    </w:p>
    <w:p w14:paraId="36F5824E" w14:textId="0C30D360" w:rsidR="00024D52" w:rsidRPr="00D94F69" w:rsidRDefault="00FD159B" w:rsidP="007E2F01">
      <w:pPr>
        <w:widowControl w:val="0"/>
        <w:numPr>
          <w:ilvl w:val="0"/>
          <w:numId w:val="47"/>
        </w:numPr>
        <w:tabs>
          <w:tab w:val="left" w:pos="720"/>
        </w:tabs>
        <w:spacing w:after="240"/>
        <w:ind w:left="720" w:right="43" w:firstLine="0"/>
        <w:jc w:val="both"/>
        <w:rPr>
          <w:rFonts w:ascii="Arial" w:eastAsia="Arial" w:hAnsi="Arial" w:cs="Arial"/>
          <w:sz w:val="20"/>
        </w:rPr>
      </w:pPr>
      <w:hyperlink r:id="rId397" w:history="1">
        <w:r w:rsidR="00024D52" w:rsidRPr="00D94F69">
          <w:rPr>
            <w:rStyle w:val="Hyperlink"/>
            <w:rFonts w:ascii="Arial" w:eastAsia="Arial" w:hAnsi="Arial" w:cs="Arial"/>
            <w:sz w:val="20"/>
          </w:rPr>
          <w:t>Part 6</w:t>
        </w:r>
      </w:hyperlink>
      <w:r w:rsidR="00024D52" w:rsidRPr="00D94F69">
        <w:rPr>
          <w:rFonts w:ascii="Arial" w:eastAsia="Arial" w:hAnsi="Arial" w:cs="Arial"/>
          <w:sz w:val="20"/>
        </w:rPr>
        <w:t xml:space="preserve"> of the OMB Compliance Supplement, Internal Control</w:t>
      </w:r>
    </w:p>
    <w:p w14:paraId="0394B7D1" w14:textId="4829AFB7" w:rsidR="00024D52" w:rsidRPr="00D94F69" w:rsidRDefault="00024D52" w:rsidP="007E2F01">
      <w:pPr>
        <w:widowControl w:val="0"/>
        <w:numPr>
          <w:ilvl w:val="0"/>
          <w:numId w:val="47"/>
        </w:numPr>
        <w:tabs>
          <w:tab w:val="left" w:pos="720"/>
        </w:tabs>
        <w:spacing w:after="240"/>
        <w:ind w:left="720" w:right="43" w:firstLine="0"/>
        <w:jc w:val="both"/>
        <w:rPr>
          <w:rFonts w:ascii="Arial" w:eastAsia="Arial" w:hAnsi="Arial" w:cs="Arial"/>
          <w:sz w:val="20"/>
        </w:rPr>
      </w:pPr>
      <w:r w:rsidRPr="00D94F69">
        <w:rPr>
          <w:rFonts w:ascii="Arial" w:eastAsia="Arial" w:hAnsi="Arial" w:cs="Arial"/>
          <w:sz w:val="20"/>
        </w:rPr>
        <w:t>2013 COSO (</w:t>
      </w:r>
      <w:hyperlink r:id="rId398">
        <w:r w:rsidRPr="00D94F69">
          <w:rPr>
            <w:rStyle w:val="Hyperlink"/>
            <w:rFonts w:ascii="Arial" w:eastAsia="Arial" w:hAnsi="Arial" w:cs="Arial"/>
            <w:sz w:val="20"/>
          </w:rPr>
          <w:t>http://www.coso.org/IC.htm</w:t>
        </w:r>
      </w:hyperlink>
      <w:r w:rsidRPr="00D94F69">
        <w:rPr>
          <w:rFonts w:ascii="Arial" w:eastAsia="Arial" w:hAnsi="Arial" w:cs="Arial"/>
          <w:sz w:val="20"/>
        </w:rPr>
        <w:t>)</w:t>
      </w:r>
    </w:p>
    <w:p w14:paraId="7B5C795B" w14:textId="717C626F" w:rsidR="00024D52" w:rsidRPr="00D94F69" w:rsidRDefault="00024D52" w:rsidP="007E2F01">
      <w:pPr>
        <w:widowControl w:val="0"/>
        <w:numPr>
          <w:ilvl w:val="0"/>
          <w:numId w:val="47"/>
        </w:numPr>
        <w:tabs>
          <w:tab w:val="left" w:pos="720"/>
        </w:tabs>
        <w:spacing w:after="240"/>
        <w:ind w:left="720" w:right="43" w:firstLine="0"/>
        <w:jc w:val="both"/>
        <w:rPr>
          <w:rFonts w:ascii="Arial" w:eastAsia="Arial" w:hAnsi="Arial" w:cs="Arial"/>
          <w:sz w:val="20"/>
        </w:rPr>
      </w:pPr>
      <w:r w:rsidRPr="00D94F69">
        <w:rPr>
          <w:rFonts w:ascii="Arial" w:eastAsia="Arial" w:hAnsi="Arial" w:cs="Arial"/>
          <w:sz w:val="20"/>
        </w:rPr>
        <w:t>GAO’s 2014 Green Book (</w:t>
      </w:r>
      <w:hyperlink r:id="rId399">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25A88D40" w14:textId="77777777" w:rsidR="00024D52" w:rsidRPr="00D94F69" w:rsidRDefault="00024D52" w:rsidP="007E2F01">
      <w:pPr>
        <w:tabs>
          <w:tab w:val="left" w:pos="820"/>
        </w:tabs>
        <w:spacing w:after="240"/>
        <w:ind w:left="720"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E3F8706" w14:textId="77777777" w:rsidR="00024D52" w:rsidRDefault="00024D52" w:rsidP="007E2F01">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i/>
          <w:sz w:val="20"/>
        </w:rPr>
      </w:pPr>
      <w:r w:rsidRPr="00D94F69">
        <w:rPr>
          <w:rFonts w:ascii="Arial" w:hAnsi="Arial" w:cs="Arial"/>
          <w:i/>
          <w:sz w:val="20"/>
        </w:rPr>
        <w:t>(Source: 2017 OMB Compliance Supplement Part 3.2)</w:t>
      </w:r>
    </w:p>
    <w:p w14:paraId="762BC28D" w14:textId="77777777" w:rsidR="007E2F01" w:rsidRPr="007E2F01" w:rsidRDefault="007E2F01" w:rsidP="00B03238">
      <w:pPr>
        <w:pStyle w:val="ListParagraph"/>
        <w:numPr>
          <w:ilvl w:val="0"/>
          <w:numId w:val="65"/>
        </w:num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7E2F01">
        <w:rPr>
          <w:rFonts w:ascii="Arial" w:hAnsi="Arial" w:cs="Arial"/>
          <w:color w:val="231F20"/>
        </w:rPr>
        <w:t>D</w:t>
      </w:r>
      <w:r w:rsidRPr="007E2F01">
        <w:rPr>
          <w:rFonts w:ascii="Arial" w:hAnsi="Arial" w:cs="Arial"/>
          <w:color w:val="231F20"/>
          <w:spacing w:val="-1"/>
        </w:rPr>
        <w:t>e</w:t>
      </w:r>
      <w:r w:rsidRPr="007E2F01">
        <w:rPr>
          <w:rFonts w:ascii="Arial" w:hAnsi="Arial" w:cs="Arial"/>
          <w:color w:val="231F20"/>
        </w:rPr>
        <w:t>t</w:t>
      </w:r>
      <w:r w:rsidRPr="007E2F01">
        <w:rPr>
          <w:rFonts w:ascii="Arial" w:hAnsi="Arial" w:cs="Arial"/>
          <w:color w:val="231F20"/>
          <w:spacing w:val="2"/>
        </w:rPr>
        <w:t>e</w:t>
      </w:r>
      <w:r w:rsidRPr="007E2F01">
        <w:rPr>
          <w:rFonts w:ascii="Arial" w:hAnsi="Arial" w:cs="Arial"/>
          <w:color w:val="231F20"/>
          <w:spacing w:val="1"/>
        </w:rPr>
        <w:t>r</w:t>
      </w:r>
      <w:r w:rsidRPr="007E2F01">
        <w:rPr>
          <w:rFonts w:ascii="Arial" w:hAnsi="Arial" w:cs="Arial"/>
          <w:color w:val="231F20"/>
        </w:rPr>
        <w:t>mine if consultants per</w:t>
      </w:r>
      <w:r w:rsidRPr="007E2F01">
        <w:rPr>
          <w:rFonts w:ascii="Arial" w:hAnsi="Arial" w:cs="Arial"/>
          <w:color w:val="231F20"/>
          <w:spacing w:val="-1"/>
        </w:rPr>
        <w:t>f</w:t>
      </w:r>
      <w:r w:rsidRPr="007E2F01">
        <w:rPr>
          <w:rFonts w:ascii="Arial" w:hAnsi="Arial" w:cs="Arial"/>
          <w:color w:val="231F20"/>
          <w:spacing w:val="2"/>
        </w:rPr>
        <w:t>o</w:t>
      </w:r>
      <w:r w:rsidRPr="007E2F01">
        <w:rPr>
          <w:rFonts w:ascii="Arial" w:hAnsi="Arial" w:cs="Arial"/>
          <w:color w:val="231F20"/>
        </w:rPr>
        <w:t>rming</w:t>
      </w:r>
      <w:r w:rsidRPr="007E2F01">
        <w:rPr>
          <w:rFonts w:ascii="Arial" w:hAnsi="Arial" w:cs="Arial"/>
          <w:color w:val="231F20"/>
          <w:spacing w:val="-2"/>
        </w:rPr>
        <w:t xml:space="preserve"> </w:t>
      </w:r>
      <w:r w:rsidRPr="007E2F01">
        <w:rPr>
          <w:rFonts w:ascii="Arial" w:hAnsi="Arial" w:cs="Arial"/>
          <w:color w:val="231F20"/>
        </w:rPr>
        <w:t>e</w:t>
      </w:r>
      <w:r w:rsidRPr="007E2F01">
        <w:rPr>
          <w:rFonts w:ascii="Arial" w:hAnsi="Arial" w:cs="Arial"/>
          <w:color w:val="231F20"/>
          <w:spacing w:val="2"/>
        </w:rPr>
        <w:t>n</w:t>
      </w:r>
      <w:r w:rsidRPr="007E2F01">
        <w:rPr>
          <w:rFonts w:ascii="Arial" w:hAnsi="Arial" w:cs="Arial"/>
          <w:color w:val="231F20"/>
          <w:spacing w:val="-2"/>
        </w:rPr>
        <w:t>g</w:t>
      </w:r>
      <w:r w:rsidRPr="007E2F01">
        <w:rPr>
          <w:rFonts w:ascii="Arial" w:hAnsi="Arial" w:cs="Arial"/>
          <w:color w:val="231F20"/>
        </w:rPr>
        <w:t>in</w:t>
      </w:r>
      <w:r w:rsidRPr="007E2F01">
        <w:rPr>
          <w:rFonts w:ascii="Arial" w:hAnsi="Arial" w:cs="Arial"/>
          <w:color w:val="231F20"/>
          <w:spacing w:val="2"/>
        </w:rPr>
        <w:t>e</w:t>
      </w:r>
      <w:r w:rsidRPr="007E2F01">
        <w:rPr>
          <w:rFonts w:ascii="Arial" w:hAnsi="Arial" w:cs="Arial"/>
          <w:color w:val="231F20"/>
        </w:rPr>
        <w:t>eri</w:t>
      </w:r>
      <w:r w:rsidRPr="007E2F01">
        <w:rPr>
          <w:rFonts w:ascii="Arial" w:hAnsi="Arial" w:cs="Arial"/>
          <w:color w:val="231F20"/>
          <w:spacing w:val="2"/>
        </w:rPr>
        <w:t>n</w:t>
      </w:r>
      <w:r w:rsidRPr="007E2F01">
        <w:rPr>
          <w:rFonts w:ascii="Arial" w:hAnsi="Arial" w:cs="Arial"/>
          <w:color w:val="231F20"/>
        </w:rPr>
        <w:t>g</w:t>
      </w:r>
      <w:r w:rsidRPr="007E2F01">
        <w:rPr>
          <w:rFonts w:ascii="Arial" w:hAnsi="Arial" w:cs="Arial"/>
          <w:color w:val="231F20"/>
          <w:spacing w:val="-2"/>
        </w:rPr>
        <w:t xml:space="preserve"> </w:t>
      </w:r>
      <w:r w:rsidRPr="007E2F01">
        <w:rPr>
          <w:rFonts w:ascii="Arial" w:hAnsi="Arial" w:cs="Arial"/>
          <w:color w:val="231F20"/>
        </w:rPr>
        <w:t xml:space="preserve">and </w:t>
      </w:r>
      <w:r w:rsidRPr="007E2F01">
        <w:rPr>
          <w:rFonts w:ascii="Arial" w:hAnsi="Arial" w:cs="Arial"/>
          <w:color w:val="231F20"/>
          <w:spacing w:val="2"/>
        </w:rPr>
        <w:t>d</w:t>
      </w:r>
      <w:r w:rsidRPr="007E2F01">
        <w:rPr>
          <w:rFonts w:ascii="Arial" w:hAnsi="Arial" w:cs="Arial"/>
          <w:color w:val="231F20"/>
          <w:spacing w:val="-1"/>
        </w:rPr>
        <w:t>e</w:t>
      </w:r>
      <w:r w:rsidRPr="007E2F01">
        <w:rPr>
          <w:rFonts w:ascii="Arial" w:hAnsi="Arial" w:cs="Arial"/>
          <w:color w:val="231F20"/>
        </w:rPr>
        <w:t>si</w:t>
      </w:r>
      <w:r w:rsidRPr="007E2F01">
        <w:rPr>
          <w:rFonts w:ascii="Arial" w:hAnsi="Arial" w:cs="Arial"/>
          <w:color w:val="231F20"/>
          <w:spacing w:val="-2"/>
        </w:rPr>
        <w:t>g</w:t>
      </w:r>
      <w:r w:rsidRPr="007E2F01">
        <w:rPr>
          <w:rFonts w:ascii="Arial" w:hAnsi="Arial" w:cs="Arial"/>
          <w:color w:val="231F20"/>
          <w:spacing w:val="3"/>
        </w:rPr>
        <w:t>n</w:t>
      </w:r>
      <w:r w:rsidRPr="007E2F01">
        <w:rPr>
          <w:rFonts w:ascii="Arial" w:hAnsi="Arial" w:cs="Arial"/>
          <w:color w:val="231F20"/>
          <w:spacing w:val="2"/>
        </w:rPr>
        <w:t>-</w:t>
      </w:r>
      <w:r w:rsidRPr="007E2F01">
        <w:rPr>
          <w:rFonts w:ascii="Arial" w:hAnsi="Arial" w:cs="Arial"/>
          <w:color w:val="231F20"/>
        </w:rPr>
        <w:t>r</w:t>
      </w:r>
      <w:r w:rsidRPr="007E2F01">
        <w:rPr>
          <w:rFonts w:ascii="Arial" w:hAnsi="Arial" w:cs="Arial"/>
          <w:color w:val="231F20"/>
          <w:spacing w:val="-2"/>
        </w:rPr>
        <w:t>e</w:t>
      </w:r>
      <w:r w:rsidRPr="007E2F01">
        <w:rPr>
          <w:rFonts w:ascii="Arial" w:hAnsi="Arial" w:cs="Arial"/>
          <w:color w:val="231F20"/>
        </w:rPr>
        <w:t>lated services f</w:t>
      </w:r>
      <w:r w:rsidRPr="007E2F01">
        <w:rPr>
          <w:rFonts w:ascii="Arial" w:hAnsi="Arial" w:cs="Arial"/>
          <w:color w:val="231F20"/>
          <w:spacing w:val="2"/>
        </w:rPr>
        <w:t>o</w:t>
      </w:r>
      <w:r w:rsidRPr="007E2F01">
        <w:rPr>
          <w:rFonts w:ascii="Arial" w:hAnsi="Arial" w:cs="Arial"/>
          <w:color w:val="231F20"/>
        </w:rPr>
        <w:t>r p</w:t>
      </w:r>
      <w:r w:rsidRPr="007E2F01">
        <w:rPr>
          <w:rFonts w:ascii="Arial" w:hAnsi="Arial" w:cs="Arial"/>
          <w:color w:val="231F20"/>
          <w:spacing w:val="-1"/>
        </w:rPr>
        <w:t>r</w:t>
      </w:r>
      <w:r w:rsidRPr="007E2F01">
        <w:rPr>
          <w:rFonts w:ascii="Arial" w:hAnsi="Arial" w:cs="Arial"/>
          <w:color w:val="231F20"/>
        </w:rPr>
        <w:t>oj</w:t>
      </w:r>
      <w:r w:rsidRPr="007E2F01">
        <w:rPr>
          <w:rFonts w:ascii="Arial" w:hAnsi="Arial" w:cs="Arial"/>
          <w:color w:val="231F20"/>
          <w:spacing w:val="2"/>
        </w:rPr>
        <w:t>e</w:t>
      </w:r>
      <w:r w:rsidRPr="007E2F01">
        <w:rPr>
          <w:rFonts w:ascii="Arial" w:hAnsi="Arial" w:cs="Arial"/>
          <w:color w:val="231F20"/>
          <w:spacing w:val="-1"/>
        </w:rPr>
        <w:t>c</w:t>
      </w:r>
      <w:r w:rsidRPr="007E2F01">
        <w:rPr>
          <w:rFonts w:ascii="Arial" w:hAnsi="Arial" w:cs="Arial"/>
          <w:color w:val="231F20"/>
          <w:spacing w:val="2"/>
        </w:rPr>
        <w:t>t</w:t>
      </w:r>
      <w:r w:rsidRPr="007E2F01">
        <w:rPr>
          <w:rFonts w:ascii="Arial" w:hAnsi="Arial" w:cs="Arial"/>
          <w:color w:val="231F20"/>
        </w:rPr>
        <w:t xml:space="preserve">s using </w:t>
      </w:r>
      <w:r w:rsidRPr="007E2F01">
        <w:rPr>
          <w:rFonts w:ascii="Arial" w:hAnsi="Arial" w:cs="Arial"/>
          <w:color w:val="231F20"/>
          <w:spacing w:val="-1"/>
        </w:rPr>
        <w:t>Fe</w:t>
      </w:r>
      <w:r w:rsidRPr="007E2F01">
        <w:rPr>
          <w:rFonts w:ascii="Arial" w:hAnsi="Arial" w:cs="Arial"/>
          <w:color w:val="231F20"/>
        </w:rPr>
        <w:t>d</w:t>
      </w:r>
      <w:r w:rsidRPr="007E2F01">
        <w:rPr>
          <w:rFonts w:ascii="Arial" w:hAnsi="Arial" w:cs="Arial"/>
          <w:color w:val="231F20"/>
          <w:spacing w:val="1"/>
        </w:rPr>
        <w:t>e</w:t>
      </w:r>
      <w:r w:rsidRPr="007E2F01">
        <w:rPr>
          <w:rFonts w:ascii="Arial" w:hAnsi="Arial" w:cs="Arial"/>
          <w:color w:val="231F20"/>
        </w:rPr>
        <w:t>r</w:t>
      </w:r>
      <w:r w:rsidRPr="007E2F01">
        <w:rPr>
          <w:rFonts w:ascii="Arial" w:hAnsi="Arial" w:cs="Arial"/>
          <w:color w:val="231F20"/>
          <w:spacing w:val="-2"/>
        </w:rPr>
        <w:t>a</w:t>
      </w:r>
      <w:r w:rsidRPr="007E2F01">
        <w:rPr>
          <w:rFonts w:ascii="Arial" w:hAnsi="Arial" w:cs="Arial"/>
          <w:color w:val="231F20"/>
        </w:rPr>
        <w:t>l</w:t>
      </w:r>
      <w:r w:rsidRPr="007E2F01">
        <w:rPr>
          <w:rFonts w:ascii="Arial" w:hAnsi="Arial" w:cs="Arial"/>
          <w:color w:val="231F20"/>
          <w:spacing w:val="2"/>
        </w:rPr>
        <w:t>-</w:t>
      </w:r>
      <w:r w:rsidRPr="007E2F01">
        <w:rPr>
          <w:rFonts w:ascii="Arial" w:hAnsi="Arial" w:cs="Arial"/>
          <w:color w:val="231F20"/>
        </w:rPr>
        <w:t>aid hi</w:t>
      </w:r>
      <w:r w:rsidRPr="007E2F01">
        <w:rPr>
          <w:rFonts w:ascii="Arial" w:hAnsi="Arial" w:cs="Arial"/>
          <w:color w:val="231F20"/>
          <w:spacing w:val="-2"/>
        </w:rPr>
        <w:t>g</w:t>
      </w:r>
      <w:r w:rsidRPr="007E2F01">
        <w:rPr>
          <w:rFonts w:ascii="Arial" w:hAnsi="Arial" w:cs="Arial"/>
          <w:color w:val="231F20"/>
        </w:rPr>
        <w:t>h</w:t>
      </w:r>
      <w:r w:rsidRPr="007E2F01">
        <w:rPr>
          <w:rFonts w:ascii="Arial" w:hAnsi="Arial" w:cs="Arial"/>
          <w:color w:val="231F20"/>
          <w:spacing w:val="2"/>
        </w:rPr>
        <w:t>w</w:t>
      </w:r>
      <w:r w:rsidRPr="007E2F01">
        <w:rPr>
          <w:rFonts w:ascii="Arial" w:hAnsi="Arial" w:cs="Arial"/>
          <w:color w:val="231F20"/>
          <w:spacing w:val="4"/>
        </w:rPr>
        <w:t>a</w:t>
      </w:r>
      <w:r w:rsidRPr="007E2F01">
        <w:rPr>
          <w:rFonts w:ascii="Arial" w:hAnsi="Arial" w:cs="Arial"/>
          <w:color w:val="231F20"/>
        </w:rPr>
        <w:t>y</w:t>
      </w:r>
      <w:r w:rsidRPr="007E2F01">
        <w:rPr>
          <w:rFonts w:ascii="Arial" w:hAnsi="Arial" w:cs="Arial"/>
          <w:color w:val="231F20"/>
          <w:spacing w:val="-5"/>
        </w:rPr>
        <w:t xml:space="preserve"> </w:t>
      </w:r>
      <w:r w:rsidRPr="007E2F01">
        <w:rPr>
          <w:rFonts w:ascii="Arial" w:hAnsi="Arial" w:cs="Arial"/>
          <w:color w:val="231F20"/>
        </w:rPr>
        <w:t>f</w:t>
      </w:r>
      <w:r w:rsidRPr="007E2F01">
        <w:rPr>
          <w:rFonts w:ascii="Arial" w:hAnsi="Arial" w:cs="Arial"/>
          <w:color w:val="231F20"/>
          <w:spacing w:val="2"/>
        </w:rPr>
        <w:t>u</w:t>
      </w:r>
      <w:r w:rsidRPr="007E2F01">
        <w:rPr>
          <w:rFonts w:ascii="Arial" w:hAnsi="Arial" w:cs="Arial"/>
          <w:color w:val="231F20"/>
        </w:rPr>
        <w:t>nding</w:t>
      </w:r>
      <w:r w:rsidRPr="007E2F01">
        <w:rPr>
          <w:rFonts w:ascii="Arial" w:hAnsi="Arial" w:cs="Arial"/>
          <w:color w:val="231F20"/>
          <w:spacing w:val="-2"/>
        </w:rPr>
        <w:t xml:space="preserve"> </w:t>
      </w:r>
      <w:r w:rsidRPr="007E2F01">
        <w:rPr>
          <w:rFonts w:ascii="Arial" w:hAnsi="Arial" w:cs="Arial"/>
          <w:color w:val="231F20"/>
        </w:rPr>
        <w:t>were</w:t>
      </w:r>
      <w:r w:rsidRPr="007E2F01">
        <w:rPr>
          <w:rFonts w:ascii="Arial" w:hAnsi="Arial" w:cs="Arial"/>
          <w:color w:val="231F20"/>
          <w:spacing w:val="-2"/>
        </w:rPr>
        <w:t xml:space="preserve"> </w:t>
      </w:r>
      <w:r w:rsidRPr="007E2F01">
        <w:rPr>
          <w:rFonts w:ascii="Arial" w:hAnsi="Arial" w:cs="Arial"/>
          <w:color w:val="231F20"/>
        </w:rPr>
        <w:t>pr</w:t>
      </w:r>
      <w:r w:rsidRPr="007E2F01">
        <w:rPr>
          <w:rFonts w:ascii="Arial" w:hAnsi="Arial" w:cs="Arial"/>
          <w:color w:val="231F20"/>
          <w:spacing w:val="1"/>
        </w:rPr>
        <w:t>o</w:t>
      </w:r>
      <w:r w:rsidRPr="007E2F01">
        <w:rPr>
          <w:rFonts w:ascii="Arial" w:hAnsi="Arial" w:cs="Arial"/>
          <w:color w:val="231F20"/>
        </w:rPr>
        <w:t>cu</w:t>
      </w:r>
      <w:r w:rsidRPr="007E2F01">
        <w:rPr>
          <w:rFonts w:ascii="Arial" w:hAnsi="Arial" w:cs="Arial"/>
          <w:color w:val="231F20"/>
          <w:spacing w:val="1"/>
        </w:rPr>
        <w:t>r</w:t>
      </w:r>
      <w:r w:rsidRPr="007E2F01">
        <w:rPr>
          <w:rFonts w:ascii="Arial" w:hAnsi="Arial" w:cs="Arial"/>
          <w:color w:val="231F20"/>
          <w:spacing w:val="-1"/>
        </w:rPr>
        <w:t>e</w:t>
      </w:r>
      <w:r w:rsidRPr="007E2F01">
        <w:rPr>
          <w:rFonts w:ascii="Arial" w:hAnsi="Arial" w:cs="Arial"/>
          <w:color w:val="231F20"/>
        </w:rPr>
        <w:t>d using</w:t>
      </w:r>
      <w:r w:rsidRPr="007E2F01">
        <w:rPr>
          <w:rFonts w:ascii="Arial" w:hAnsi="Arial" w:cs="Arial"/>
          <w:color w:val="231F20"/>
          <w:spacing w:val="2"/>
        </w:rPr>
        <w:t xml:space="preserve"> </w:t>
      </w:r>
      <w:r w:rsidRPr="007E2F01">
        <w:rPr>
          <w:rFonts w:ascii="Arial" w:hAnsi="Arial" w:cs="Arial"/>
          <w:color w:val="231F20"/>
          <w:spacing w:val="-1"/>
        </w:rPr>
        <w:t>F</w:t>
      </w:r>
      <w:r w:rsidRPr="007E2F01">
        <w:rPr>
          <w:rFonts w:ascii="Arial" w:hAnsi="Arial" w:cs="Arial"/>
          <w:color w:val="231F20"/>
        </w:rPr>
        <w:t>HWA- approved qualif</w:t>
      </w:r>
      <w:r w:rsidRPr="007E2F01">
        <w:rPr>
          <w:rFonts w:ascii="Arial" w:hAnsi="Arial" w:cs="Arial"/>
          <w:color w:val="231F20"/>
          <w:spacing w:val="2"/>
        </w:rPr>
        <w:t>i</w:t>
      </w:r>
      <w:r w:rsidRPr="007E2F01">
        <w:rPr>
          <w:rFonts w:ascii="Arial" w:hAnsi="Arial" w:cs="Arial"/>
          <w:color w:val="231F20"/>
        </w:rPr>
        <w:t>cation</w:t>
      </w:r>
      <w:r w:rsidRPr="007E2F01">
        <w:rPr>
          <w:rFonts w:ascii="Arial" w:hAnsi="Arial" w:cs="Arial"/>
          <w:color w:val="231F20"/>
          <w:spacing w:val="2"/>
        </w:rPr>
        <w:t>s-</w:t>
      </w:r>
      <w:r w:rsidRPr="007E2F01">
        <w:rPr>
          <w:rFonts w:ascii="Arial" w:hAnsi="Arial" w:cs="Arial"/>
          <w:color w:val="231F20"/>
        </w:rPr>
        <w:t>based</w:t>
      </w:r>
      <w:r w:rsidRPr="007E2F01">
        <w:rPr>
          <w:rFonts w:ascii="Arial" w:hAnsi="Arial" w:cs="Arial"/>
          <w:color w:val="231F20"/>
          <w:spacing w:val="-1"/>
        </w:rPr>
        <w:t xml:space="preserve"> </w:t>
      </w:r>
      <w:r w:rsidRPr="007E2F01">
        <w:rPr>
          <w:rFonts w:ascii="Arial" w:hAnsi="Arial" w:cs="Arial"/>
          <w:color w:val="231F20"/>
        </w:rPr>
        <w:t>selection proced</w:t>
      </w:r>
      <w:r w:rsidRPr="007E2F01">
        <w:rPr>
          <w:rFonts w:ascii="Arial" w:hAnsi="Arial" w:cs="Arial"/>
          <w:color w:val="231F20"/>
          <w:spacing w:val="2"/>
        </w:rPr>
        <w:t>u</w:t>
      </w:r>
      <w:r w:rsidRPr="007E2F01">
        <w:rPr>
          <w:rFonts w:ascii="Arial" w:hAnsi="Arial" w:cs="Arial"/>
          <w:color w:val="231F20"/>
          <w:spacing w:val="1"/>
        </w:rPr>
        <w:t>r</w:t>
      </w:r>
      <w:r w:rsidRPr="007E2F01">
        <w:rPr>
          <w:rFonts w:ascii="Arial" w:hAnsi="Arial" w:cs="Arial"/>
          <w:color w:val="231F20"/>
        </w:rPr>
        <w:t>e</w:t>
      </w:r>
      <w:r w:rsidRPr="007E2F01">
        <w:rPr>
          <w:rFonts w:ascii="Arial" w:hAnsi="Arial" w:cs="Arial"/>
          <w:color w:val="231F20"/>
          <w:spacing w:val="2"/>
        </w:rPr>
        <w:t>s</w:t>
      </w:r>
      <w:r w:rsidRPr="007E2F01">
        <w:rPr>
          <w:rFonts w:ascii="Arial" w:hAnsi="Arial" w:cs="Arial"/>
          <w:color w:val="231F20"/>
        </w:rPr>
        <w:t>.</w:t>
      </w:r>
    </w:p>
    <w:p w14:paraId="07D37F1B" w14:textId="77777777" w:rsidR="007E2F01" w:rsidRPr="007E2F01" w:rsidRDefault="007E2F01" w:rsidP="007E2F01">
      <w:pPr>
        <w:pBdr>
          <w:top w:val="single" w:sz="6" w:space="0" w:color="FFFFFF"/>
          <w:left w:val="single" w:sz="6" w:space="0" w:color="FFFFFF"/>
          <w:bottom w:val="single" w:sz="6" w:space="0" w:color="FFFFFF"/>
          <w:right w:val="single" w:sz="6" w:space="0" w:color="FFFFFF"/>
        </w:pBdr>
        <w:spacing w:after="240"/>
        <w:ind w:left="350"/>
        <w:jc w:val="both"/>
        <w:rPr>
          <w:rFonts w:ascii="Arial" w:hAnsi="Arial" w:cs="Arial"/>
          <w:i/>
        </w:rPr>
      </w:pPr>
      <w:r>
        <w:rPr>
          <w:rFonts w:ascii="Arial" w:hAnsi="Arial" w:cs="Arial"/>
          <w:i/>
          <w:sz w:val="20"/>
        </w:rPr>
        <w:t>(Source: 2018 OMB Compliance Supplement, Part 4, U.S. Department of Transportation Highway Planning and Construction Cluster)</w:t>
      </w:r>
    </w:p>
    <w:tbl>
      <w:tblPr>
        <w:tblStyle w:val="TableGrid"/>
        <w:tblW w:w="5000" w:type="pct"/>
        <w:tblLook w:val="04A0" w:firstRow="1" w:lastRow="0" w:firstColumn="1" w:lastColumn="0" w:noHBand="0" w:noVBand="1"/>
      </w:tblPr>
      <w:tblGrid>
        <w:gridCol w:w="9576"/>
      </w:tblGrid>
      <w:tr w:rsidR="00024D52" w:rsidRPr="00D94F69" w14:paraId="781693A7" w14:textId="77777777" w:rsidTr="007A1547">
        <w:tc>
          <w:tcPr>
            <w:tcW w:w="5000" w:type="pct"/>
            <w:shd w:val="clear" w:color="auto" w:fill="548DD4" w:themeFill="text2" w:themeFillTint="99"/>
          </w:tcPr>
          <w:p w14:paraId="57BFE73A" w14:textId="77777777" w:rsidR="00024D52" w:rsidRPr="00D94F69" w:rsidRDefault="00024D52" w:rsidP="007A1547">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024D52" w:rsidRPr="00D94F69" w14:paraId="3322D9EA" w14:textId="77777777" w:rsidTr="007A1547">
        <w:tc>
          <w:tcPr>
            <w:tcW w:w="5000" w:type="pct"/>
          </w:tcPr>
          <w:p w14:paraId="152B69FA" w14:textId="77777777" w:rsidR="00024D52" w:rsidRPr="00D94F69" w:rsidRDefault="00024D52" w:rsidP="007A154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D8D5C7C" w14:textId="77777777" w:rsidR="00024D52" w:rsidRPr="00D94F69" w:rsidRDefault="00024D52" w:rsidP="007A1547">
            <w:pPr>
              <w:pStyle w:val="AuditProcedureHeading"/>
              <w:spacing w:after="240"/>
              <w:jc w:val="both"/>
              <w:rPr>
                <w:rFonts w:cs="Arial"/>
                <w:b/>
                <w:bCs/>
                <w:szCs w:val="20"/>
                <w:u w:val="single"/>
              </w:rPr>
            </w:pPr>
          </w:p>
          <w:p w14:paraId="7321D184" w14:textId="77777777" w:rsidR="00024D52" w:rsidRPr="00D94F69" w:rsidRDefault="00024D52" w:rsidP="007A154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736FB84D" w14:textId="77777777" w:rsidR="00024D52" w:rsidRPr="00D94F69" w:rsidRDefault="00024D52" w:rsidP="007A1547">
            <w:pPr>
              <w:pStyle w:val="AuditProcedureHeading"/>
              <w:spacing w:after="240"/>
              <w:jc w:val="both"/>
              <w:rPr>
                <w:rFonts w:cs="Arial"/>
                <w:b/>
                <w:bCs/>
                <w:szCs w:val="20"/>
                <w:u w:val="single"/>
              </w:rPr>
            </w:pPr>
          </w:p>
          <w:p w14:paraId="1FFE4BD9" w14:textId="77777777" w:rsidR="00024D52" w:rsidRPr="00D94F69" w:rsidRDefault="00024D52" w:rsidP="007A154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9B090A1" w14:textId="77777777" w:rsidR="00024D52" w:rsidRPr="00D94F69" w:rsidRDefault="00024D52" w:rsidP="007A1547">
            <w:pPr>
              <w:spacing w:after="240"/>
              <w:jc w:val="both"/>
              <w:rPr>
                <w:rFonts w:ascii="Arial" w:hAnsi="Arial" w:cs="Arial"/>
                <w:b/>
                <w:sz w:val="20"/>
                <w:u w:val="single"/>
              </w:rPr>
            </w:pPr>
          </w:p>
          <w:p w14:paraId="05A977AA" w14:textId="77777777" w:rsidR="00024D52" w:rsidRPr="00D94F69" w:rsidRDefault="00024D52" w:rsidP="007A1547">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1605BF2" w14:textId="77777777" w:rsidR="00024D52" w:rsidRPr="00D94F69" w:rsidRDefault="00024D52" w:rsidP="007A1547">
            <w:pPr>
              <w:pStyle w:val="AuditProcedureHeading"/>
              <w:spacing w:after="240"/>
              <w:jc w:val="both"/>
              <w:rPr>
                <w:rFonts w:cs="Arial"/>
                <w:b/>
                <w:bCs/>
                <w:szCs w:val="20"/>
                <w:u w:val="single"/>
              </w:rPr>
            </w:pPr>
          </w:p>
          <w:p w14:paraId="78B42CAD" w14:textId="77777777" w:rsidR="00024D52" w:rsidRPr="00D94F69" w:rsidRDefault="00024D52" w:rsidP="007A1547">
            <w:pPr>
              <w:spacing w:after="240"/>
              <w:jc w:val="both"/>
              <w:rPr>
                <w:rFonts w:ascii="Arial" w:eastAsiaTheme="minorHAnsi" w:hAnsi="Arial" w:cs="Arial"/>
              </w:rPr>
            </w:pPr>
          </w:p>
        </w:tc>
      </w:tr>
    </w:tbl>
    <w:p w14:paraId="5B0EC398"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024D52" w:rsidRPr="00D94F69" w:rsidSect="00257772">
          <w:pgSz w:w="12240" w:h="15840" w:code="1"/>
          <w:pgMar w:top="1440" w:right="1440" w:bottom="1440" w:left="1440" w:header="720" w:footer="720" w:gutter="0"/>
          <w:cols w:space="720"/>
          <w:docGrid w:linePitch="360"/>
        </w:sectPr>
      </w:pPr>
    </w:p>
    <w:p w14:paraId="60727309" w14:textId="77777777" w:rsidR="00024D52" w:rsidRPr="00D94F69" w:rsidRDefault="00024D52" w:rsidP="00024D52">
      <w:pPr>
        <w:pStyle w:val="Heading3"/>
        <w:jc w:val="both"/>
        <w:rPr>
          <w:rFonts w:cs="Arial"/>
        </w:rPr>
      </w:pPr>
      <w:bookmarkStart w:id="148" w:name="_Toc4585931"/>
      <w:r w:rsidRPr="00D94F69">
        <w:rPr>
          <w:rFonts w:cs="Arial"/>
        </w:rPr>
        <w:t>Suggested Audit Procedures</w:t>
      </w:r>
      <w:bookmarkEnd w:id="148"/>
    </w:p>
    <w:tbl>
      <w:tblPr>
        <w:tblStyle w:val="TableGrid"/>
        <w:tblW w:w="0" w:type="auto"/>
        <w:tblLayout w:type="fixed"/>
        <w:tblLook w:val="04A0" w:firstRow="1" w:lastRow="0" w:firstColumn="1" w:lastColumn="0" w:noHBand="0" w:noVBand="1"/>
      </w:tblPr>
      <w:tblGrid>
        <w:gridCol w:w="9558"/>
      </w:tblGrid>
      <w:tr w:rsidR="00024D52" w:rsidRPr="00D94F69" w14:paraId="71994E4E" w14:textId="77777777" w:rsidTr="007A1547">
        <w:tc>
          <w:tcPr>
            <w:tcW w:w="9558" w:type="dxa"/>
            <w:shd w:val="clear" w:color="auto" w:fill="548DD4" w:themeFill="text2" w:themeFillTint="99"/>
          </w:tcPr>
          <w:p w14:paraId="21B411CA" w14:textId="77777777" w:rsidR="00024D52" w:rsidRPr="00D94F69" w:rsidRDefault="00024D52" w:rsidP="007A1547">
            <w:pPr>
              <w:pStyle w:val="AuditProcedureHeading"/>
              <w:jc w:val="both"/>
              <w:rPr>
                <w:rFonts w:cs="Arial"/>
                <w:sz w:val="28"/>
                <w:szCs w:val="28"/>
              </w:rPr>
            </w:pPr>
            <w:r w:rsidRPr="00D94F69">
              <w:rPr>
                <w:rFonts w:cs="Arial"/>
                <w:b/>
                <w:sz w:val="28"/>
                <w:szCs w:val="28"/>
              </w:rPr>
              <w:t>Suggested Audit Procedures – Compliance (Substantive Tests)</w:t>
            </w:r>
          </w:p>
          <w:p w14:paraId="141B2CFB" w14:textId="77777777" w:rsidR="00024D52" w:rsidRPr="00D94F69" w:rsidRDefault="00024D52" w:rsidP="007A1547">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024D52" w:rsidRPr="00D94F69" w14:paraId="2DEE9C29" w14:textId="77777777" w:rsidTr="007A1547">
        <w:tc>
          <w:tcPr>
            <w:tcW w:w="9558" w:type="dxa"/>
          </w:tcPr>
          <w:p w14:paraId="215DFE39" w14:textId="77777777" w:rsidR="00024D52" w:rsidRPr="00D94F69" w:rsidRDefault="00024D52" w:rsidP="007A1547">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024D52" w:rsidRPr="00D94F69" w14:paraId="53047A94" w14:textId="77777777" w:rsidTr="007A1547">
        <w:tc>
          <w:tcPr>
            <w:tcW w:w="9558" w:type="dxa"/>
          </w:tcPr>
          <w:p w14:paraId="35E9A75D" w14:textId="77777777" w:rsidR="007E2F01" w:rsidRPr="00265D99" w:rsidRDefault="007E2F01" w:rsidP="007E2F01">
            <w:pPr>
              <w:spacing w:after="240"/>
              <w:ind w:left="720" w:hanging="720"/>
              <w:jc w:val="both"/>
              <w:rPr>
                <w:rFonts w:ascii="Arial" w:hAnsi="Arial" w:cs="Arial"/>
                <w:sz w:val="20"/>
              </w:rPr>
            </w:pPr>
            <w:r w:rsidRPr="00265D99">
              <w:rPr>
                <w:rFonts w:ascii="Arial" w:hAnsi="Arial" w:cs="Arial"/>
                <w:sz w:val="20"/>
              </w:rPr>
              <w:t>a.</w:t>
            </w:r>
            <w:r w:rsidRPr="00265D99">
              <w:rPr>
                <w:rFonts w:ascii="Arial" w:hAnsi="Arial" w:cs="Arial"/>
                <w:sz w:val="20"/>
              </w:rPr>
              <w:tab/>
              <w:t xml:space="preserve">Verify that the State DOT, or recipient LPA, has written policies and procedures (usually in the form of a Consultant Manual) for procurement of engineering and design services and that those procedures have been approved by FHWA.  For subrecipient LPAs, verify that they are using written policies and procedures prescribed by the awarding State DOT or that the subrecipients’ written policies and procedures have </w:t>
            </w:r>
            <w:r>
              <w:rPr>
                <w:rFonts w:ascii="Arial" w:hAnsi="Arial" w:cs="Arial"/>
                <w:sz w:val="20"/>
              </w:rPr>
              <w:t>been approved by the State DOT.</w:t>
            </w:r>
          </w:p>
          <w:p w14:paraId="5FC665C9" w14:textId="77777777" w:rsidR="007E2F01" w:rsidRPr="00265D99" w:rsidRDefault="007E2F01" w:rsidP="007E2F01">
            <w:pPr>
              <w:spacing w:after="240"/>
              <w:ind w:left="720" w:hanging="720"/>
              <w:jc w:val="both"/>
              <w:rPr>
                <w:rFonts w:ascii="Arial" w:hAnsi="Arial" w:cs="Arial"/>
                <w:sz w:val="20"/>
              </w:rPr>
            </w:pPr>
            <w:r w:rsidRPr="00265D99">
              <w:rPr>
                <w:rFonts w:ascii="Arial" w:hAnsi="Arial" w:cs="Arial"/>
                <w:sz w:val="20"/>
              </w:rPr>
              <w:t>b.</w:t>
            </w:r>
            <w:r w:rsidRPr="00265D99">
              <w:rPr>
                <w:rFonts w:ascii="Arial" w:hAnsi="Arial" w:cs="Arial"/>
                <w:sz w:val="20"/>
              </w:rPr>
              <w:tab/>
              <w:t>Verify that contracting agencies are accepting the appropriate indirect cost rates.</w:t>
            </w:r>
          </w:p>
          <w:p w14:paraId="593BC967" w14:textId="77777777" w:rsidR="007E2F01" w:rsidRPr="00265D99" w:rsidRDefault="007E2F01" w:rsidP="007E2F01">
            <w:pPr>
              <w:spacing w:after="240"/>
              <w:ind w:left="720" w:hanging="720"/>
              <w:jc w:val="both"/>
              <w:rPr>
                <w:rFonts w:ascii="Arial" w:hAnsi="Arial" w:cs="Arial"/>
                <w:sz w:val="20"/>
              </w:rPr>
            </w:pPr>
            <w:r w:rsidRPr="00265D99">
              <w:rPr>
                <w:rFonts w:ascii="Arial" w:hAnsi="Arial" w:cs="Arial"/>
                <w:sz w:val="20"/>
              </w:rPr>
              <w:t>c.</w:t>
            </w:r>
            <w:r w:rsidRPr="00265D99">
              <w:rPr>
                <w:rFonts w:ascii="Arial" w:hAnsi="Arial" w:cs="Arial"/>
                <w:sz w:val="20"/>
              </w:rPr>
              <w:tab/>
              <w:t>Verify that consultants and sub-consultants have submitted to the contracting agency a “Certif</w:t>
            </w:r>
            <w:r>
              <w:rPr>
                <w:rFonts w:ascii="Arial" w:hAnsi="Arial" w:cs="Arial"/>
                <w:sz w:val="20"/>
              </w:rPr>
              <w:t>icate of Final Indirect Costs.”</w:t>
            </w:r>
          </w:p>
          <w:p w14:paraId="65AA5825" w14:textId="77777777" w:rsidR="00024D52" w:rsidRPr="00D94F69" w:rsidRDefault="007E2F01" w:rsidP="007E2F01">
            <w:pPr>
              <w:spacing w:after="240"/>
              <w:ind w:left="720" w:hanging="720"/>
              <w:jc w:val="both"/>
              <w:rPr>
                <w:rFonts w:ascii="Arial" w:hAnsi="Arial" w:cs="Arial"/>
                <w:sz w:val="20"/>
              </w:rPr>
            </w:pPr>
            <w:r w:rsidRPr="00265D99">
              <w:rPr>
                <w:rFonts w:ascii="Arial" w:hAnsi="Arial" w:cs="Arial"/>
                <w:sz w:val="20"/>
              </w:rPr>
              <w:t>d.</w:t>
            </w:r>
            <w:r w:rsidRPr="00265D99">
              <w:rPr>
                <w:rFonts w:ascii="Arial" w:hAnsi="Arial" w:cs="Arial"/>
                <w:sz w:val="20"/>
              </w:rPr>
              <w:tab/>
              <w:t>Verify that contracts for consultants acting in a management support role have been approved by FHWA or are covered by an FHWA-approved alternate procedure.</w:t>
            </w:r>
          </w:p>
        </w:tc>
      </w:tr>
    </w:tbl>
    <w:p w14:paraId="6DDF5242"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B63ADA8"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024D52" w:rsidRPr="00D94F69" w:rsidSect="00257772">
          <w:pgSz w:w="12240" w:h="15840" w:code="1"/>
          <w:pgMar w:top="1440" w:right="1440" w:bottom="1440" w:left="1440" w:header="720" w:footer="720" w:gutter="0"/>
          <w:cols w:space="720"/>
          <w:docGrid w:linePitch="360"/>
        </w:sectPr>
      </w:pPr>
    </w:p>
    <w:p w14:paraId="2A09CD4A" w14:textId="77777777" w:rsidR="00024D52" w:rsidRPr="00D94F69" w:rsidRDefault="00024D52" w:rsidP="00024D52">
      <w:pPr>
        <w:pStyle w:val="Heading3"/>
        <w:jc w:val="both"/>
        <w:rPr>
          <w:rFonts w:cs="Arial"/>
          <w:b w:val="0"/>
          <w:szCs w:val="24"/>
        </w:rPr>
      </w:pPr>
      <w:bookmarkStart w:id="149" w:name="_Toc4585932"/>
      <w:r w:rsidRPr="00D94F69">
        <w:rPr>
          <w:rFonts w:cs="Arial"/>
        </w:rPr>
        <w:t>Audit Implications Summary</w:t>
      </w:r>
      <w:bookmarkEnd w:id="149"/>
    </w:p>
    <w:tbl>
      <w:tblPr>
        <w:tblStyle w:val="TableGrid"/>
        <w:tblW w:w="5000" w:type="pct"/>
        <w:tblLook w:val="04A0" w:firstRow="1" w:lastRow="0" w:firstColumn="1" w:lastColumn="0" w:noHBand="0" w:noVBand="1"/>
      </w:tblPr>
      <w:tblGrid>
        <w:gridCol w:w="9576"/>
      </w:tblGrid>
      <w:tr w:rsidR="00024D52" w:rsidRPr="00D94F69" w14:paraId="30076115" w14:textId="77777777" w:rsidTr="007A1547">
        <w:tc>
          <w:tcPr>
            <w:tcW w:w="5000" w:type="pct"/>
            <w:shd w:val="clear" w:color="auto" w:fill="548DD4" w:themeFill="text2" w:themeFillTint="99"/>
          </w:tcPr>
          <w:p w14:paraId="55155FC1" w14:textId="77777777" w:rsidR="00024D52" w:rsidRPr="00D94F69" w:rsidRDefault="00024D52" w:rsidP="007A1547">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024D52" w:rsidRPr="00D94F69" w14:paraId="50C71B7B" w14:textId="77777777" w:rsidTr="007A1547">
        <w:tc>
          <w:tcPr>
            <w:tcW w:w="5000" w:type="pct"/>
          </w:tcPr>
          <w:p w14:paraId="262420AC" w14:textId="77777777" w:rsidR="00024D52" w:rsidRPr="00D94F69" w:rsidRDefault="00024D52" w:rsidP="00B03238">
            <w:pPr>
              <w:widowControl w:val="0"/>
              <w:numPr>
                <w:ilvl w:val="0"/>
                <w:numId w:val="6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306293F" w14:textId="77777777" w:rsidR="00024D52" w:rsidRPr="00D94F69" w:rsidRDefault="00024D52" w:rsidP="007A1547">
            <w:pPr>
              <w:widowControl w:val="0"/>
              <w:spacing w:after="240"/>
              <w:ind w:left="720"/>
              <w:jc w:val="both"/>
              <w:rPr>
                <w:rFonts w:ascii="Arial" w:hAnsi="Arial" w:cs="Arial"/>
                <w:b/>
                <w:sz w:val="20"/>
              </w:rPr>
            </w:pPr>
          </w:p>
          <w:p w14:paraId="2E6929A8" w14:textId="77777777" w:rsidR="00024D52" w:rsidRPr="00D94F69" w:rsidRDefault="00024D52" w:rsidP="00B03238">
            <w:pPr>
              <w:widowControl w:val="0"/>
              <w:numPr>
                <w:ilvl w:val="0"/>
                <w:numId w:val="66"/>
              </w:numPr>
              <w:spacing w:after="240"/>
              <w:jc w:val="both"/>
              <w:rPr>
                <w:rFonts w:ascii="Arial" w:eastAsiaTheme="minorHAnsi" w:hAnsi="Arial" w:cs="Arial"/>
                <w:b/>
                <w:sz w:val="20"/>
              </w:rPr>
            </w:pPr>
            <w:r w:rsidRPr="00D94F69">
              <w:rPr>
                <w:rFonts w:ascii="Arial" w:hAnsi="Arial" w:cs="Arial"/>
                <w:b/>
                <w:sz w:val="20"/>
              </w:rPr>
              <w:t>Assessment of Control Risk:</w:t>
            </w:r>
          </w:p>
          <w:p w14:paraId="136FEEB8" w14:textId="77777777" w:rsidR="00024D52" w:rsidRPr="00D94F69" w:rsidRDefault="00024D52" w:rsidP="007A1547">
            <w:pPr>
              <w:pStyle w:val="ListParagraph"/>
              <w:spacing w:after="240"/>
              <w:jc w:val="both"/>
              <w:rPr>
                <w:rFonts w:ascii="Arial" w:hAnsi="Arial" w:cs="Arial"/>
                <w:b/>
              </w:rPr>
            </w:pPr>
          </w:p>
          <w:p w14:paraId="4825D6C5" w14:textId="77777777" w:rsidR="00024D52" w:rsidRPr="00D94F69" w:rsidRDefault="00024D52" w:rsidP="00B03238">
            <w:pPr>
              <w:widowControl w:val="0"/>
              <w:numPr>
                <w:ilvl w:val="0"/>
                <w:numId w:val="6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EAD19CE" w14:textId="77777777" w:rsidR="00024D52" w:rsidRPr="00D94F69" w:rsidRDefault="00024D52" w:rsidP="007A1547">
            <w:pPr>
              <w:pStyle w:val="ListParagraph"/>
              <w:spacing w:after="240"/>
              <w:jc w:val="both"/>
              <w:rPr>
                <w:rFonts w:ascii="Arial" w:hAnsi="Arial" w:cs="Arial"/>
                <w:b/>
              </w:rPr>
            </w:pPr>
          </w:p>
          <w:p w14:paraId="01C3F6AA" w14:textId="77777777" w:rsidR="00024D52" w:rsidRPr="00D94F69" w:rsidRDefault="00024D52" w:rsidP="00B03238">
            <w:pPr>
              <w:widowControl w:val="0"/>
              <w:numPr>
                <w:ilvl w:val="0"/>
                <w:numId w:val="6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5DA90ED" w14:textId="77777777" w:rsidR="00024D52" w:rsidRPr="00D94F69" w:rsidRDefault="00024D52" w:rsidP="007A1547">
            <w:pPr>
              <w:pStyle w:val="ListParagraph"/>
              <w:spacing w:after="240"/>
              <w:jc w:val="both"/>
              <w:rPr>
                <w:rFonts w:ascii="Arial" w:hAnsi="Arial" w:cs="Arial"/>
                <w:b/>
              </w:rPr>
            </w:pPr>
          </w:p>
          <w:p w14:paraId="3CF6C4A5" w14:textId="77777777" w:rsidR="00024D52" w:rsidRPr="00D94F69" w:rsidRDefault="00024D52" w:rsidP="00B03238">
            <w:pPr>
              <w:widowControl w:val="0"/>
              <w:numPr>
                <w:ilvl w:val="0"/>
                <w:numId w:val="6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1E2B1AD" w14:textId="77777777" w:rsidR="00024D52" w:rsidRPr="00D94F69" w:rsidRDefault="00024D52" w:rsidP="007A1547">
            <w:pPr>
              <w:pStyle w:val="APStepItem"/>
              <w:numPr>
                <w:ilvl w:val="0"/>
                <w:numId w:val="0"/>
              </w:numPr>
              <w:spacing w:after="240"/>
              <w:rPr>
                <w:rFonts w:cs="Arial"/>
                <w:b/>
              </w:rPr>
            </w:pPr>
          </w:p>
        </w:tc>
      </w:tr>
    </w:tbl>
    <w:p w14:paraId="01760B2A" w14:textId="77777777" w:rsidR="00024D52" w:rsidRPr="00D94F69" w:rsidRDefault="00024D52" w:rsidP="00024D52">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024D52" w:rsidRPr="00D94F69" w:rsidSect="00257772">
          <w:pgSz w:w="12240" w:h="15840" w:code="1"/>
          <w:pgMar w:top="1440" w:right="1440" w:bottom="1440" w:left="1440" w:header="720" w:footer="720" w:gutter="0"/>
          <w:cols w:space="720"/>
          <w:docGrid w:linePitch="360"/>
        </w:sectPr>
      </w:pPr>
    </w:p>
    <w:p w14:paraId="4282B320" w14:textId="77777777" w:rsidR="00784098" w:rsidRPr="00D94F69" w:rsidRDefault="00784098" w:rsidP="006672EA">
      <w:pPr>
        <w:pStyle w:val="Heading2"/>
        <w:jc w:val="both"/>
        <w:rPr>
          <w:rStyle w:val="PageNumber"/>
          <w:rFonts w:cs="Arial"/>
        </w:rPr>
      </w:pPr>
      <w:bookmarkStart w:id="150" w:name="_Toc442267704"/>
      <w:bookmarkStart w:id="151" w:name="_Toc4585933"/>
      <w:r w:rsidRPr="00D94F69">
        <w:rPr>
          <w:rStyle w:val="PageNumber"/>
          <w:rFonts w:cs="Arial"/>
        </w:rPr>
        <w:t>Program Testing Conclusion</w:t>
      </w:r>
      <w:bookmarkEnd w:id="150"/>
      <w:bookmarkEnd w:id="151"/>
    </w:p>
    <w:p w14:paraId="2B1EBB44"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695AF2A6" w14:textId="77777777" w:rsidTr="00EB2539">
        <w:trPr>
          <w:jc w:val="center"/>
        </w:trPr>
        <w:tc>
          <w:tcPr>
            <w:tcW w:w="9225" w:type="dxa"/>
            <w:gridSpan w:val="3"/>
            <w:shd w:val="clear" w:color="auto" w:fill="DBE5F1"/>
          </w:tcPr>
          <w:p w14:paraId="5502D966"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1D800CE2" w14:textId="77777777" w:rsidTr="00EB2539">
        <w:trPr>
          <w:jc w:val="center"/>
        </w:trPr>
        <w:tc>
          <w:tcPr>
            <w:tcW w:w="4680" w:type="dxa"/>
            <w:gridSpan w:val="2"/>
            <w:shd w:val="clear" w:color="auto" w:fill="DBE5F1"/>
          </w:tcPr>
          <w:p w14:paraId="611BA6EA"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7CDF4C53" w14:textId="77777777" w:rsidR="00784098" w:rsidRPr="00D94F69" w:rsidRDefault="00784098" w:rsidP="00A43BF7">
            <w:pPr>
              <w:jc w:val="both"/>
              <w:rPr>
                <w:rFonts w:ascii="Arial" w:hAnsi="Arial" w:cs="Arial"/>
                <w:b/>
                <w:sz w:val="20"/>
              </w:rPr>
            </w:pPr>
          </w:p>
        </w:tc>
      </w:tr>
      <w:tr w:rsidR="00784098" w:rsidRPr="00D94F69" w14:paraId="59F89694" w14:textId="77777777" w:rsidTr="00EB2539">
        <w:trPr>
          <w:jc w:val="center"/>
        </w:trPr>
        <w:tc>
          <w:tcPr>
            <w:tcW w:w="3000" w:type="dxa"/>
            <w:shd w:val="clear" w:color="auto" w:fill="DBE5F1"/>
          </w:tcPr>
          <w:p w14:paraId="547AEFF9"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0B55144D" w14:textId="77777777" w:rsidR="00784098" w:rsidRPr="00D94F69" w:rsidRDefault="00784098" w:rsidP="00A43BF7">
            <w:pPr>
              <w:jc w:val="both"/>
              <w:rPr>
                <w:rFonts w:ascii="Arial" w:hAnsi="Arial" w:cs="Arial"/>
                <w:sz w:val="20"/>
              </w:rPr>
            </w:pPr>
          </w:p>
        </w:tc>
      </w:tr>
      <w:tr w:rsidR="00784098" w:rsidRPr="00D94F69" w14:paraId="7502F406" w14:textId="77777777" w:rsidTr="00EB2539">
        <w:trPr>
          <w:jc w:val="center"/>
        </w:trPr>
        <w:tc>
          <w:tcPr>
            <w:tcW w:w="3000" w:type="dxa"/>
            <w:shd w:val="clear" w:color="auto" w:fill="DBE5F1"/>
          </w:tcPr>
          <w:p w14:paraId="30B585FB"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3EE1BC56" w14:textId="77777777" w:rsidR="00784098" w:rsidRPr="00D94F69" w:rsidRDefault="00784098" w:rsidP="00A43BF7">
            <w:pPr>
              <w:jc w:val="both"/>
              <w:rPr>
                <w:rFonts w:ascii="Arial" w:hAnsi="Arial" w:cs="Arial"/>
                <w:sz w:val="20"/>
              </w:rPr>
            </w:pPr>
          </w:p>
        </w:tc>
      </w:tr>
      <w:tr w:rsidR="00784098" w:rsidRPr="00D94F69" w14:paraId="57E2A7E7" w14:textId="77777777" w:rsidTr="00EB2539">
        <w:trPr>
          <w:jc w:val="center"/>
        </w:trPr>
        <w:tc>
          <w:tcPr>
            <w:tcW w:w="3000" w:type="dxa"/>
            <w:shd w:val="clear" w:color="auto" w:fill="DBE5F1"/>
          </w:tcPr>
          <w:p w14:paraId="0D5880A5"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174BF42A" w14:textId="77777777" w:rsidR="00784098" w:rsidRPr="00D94F69" w:rsidRDefault="00784098" w:rsidP="00A43BF7">
            <w:pPr>
              <w:jc w:val="both"/>
              <w:rPr>
                <w:rFonts w:ascii="Arial" w:hAnsi="Arial" w:cs="Arial"/>
                <w:sz w:val="20"/>
              </w:rPr>
            </w:pPr>
          </w:p>
        </w:tc>
      </w:tr>
      <w:tr w:rsidR="00784098" w:rsidRPr="00D94F69" w14:paraId="7142E743" w14:textId="77777777" w:rsidTr="00EB2539">
        <w:trPr>
          <w:jc w:val="center"/>
        </w:trPr>
        <w:tc>
          <w:tcPr>
            <w:tcW w:w="3000" w:type="dxa"/>
            <w:shd w:val="clear" w:color="auto" w:fill="DBE5F1"/>
          </w:tcPr>
          <w:p w14:paraId="2D502F0C"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7829A8F0" w14:textId="77777777" w:rsidR="00784098" w:rsidRPr="00D94F69" w:rsidRDefault="00784098" w:rsidP="00A43BF7">
            <w:pPr>
              <w:jc w:val="both"/>
              <w:rPr>
                <w:rFonts w:ascii="Arial" w:hAnsi="Arial" w:cs="Arial"/>
                <w:sz w:val="20"/>
              </w:rPr>
            </w:pPr>
          </w:p>
        </w:tc>
      </w:tr>
    </w:tbl>
    <w:p w14:paraId="2EAEDAB8" w14:textId="77777777" w:rsidR="00784098" w:rsidRPr="00D94F69" w:rsidRDefault="00784098" w:rsidP="006672EA">
      <w:pPr>
        <w:spacing w:after="240"/>
        <w:jc w:val="both"/>
        <w:rPr>
          <w:rFonts w:ascii="Arial" w:hAnsi="Arial" w:cs="Arial"/>
          <w:b/>
          <w:sz w:val="20"/>
        </w:rPr>
      </w:pPr>
    </w:p>
    <w:p w14:paraId="0509958C" w14:textId="4BD93975"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00B04023" w:rsidRPr="00D94F69">
        <w:rPr>
          <w:rFonts w:ascii="Arial" w:hAnsi="Arial" w:cs="Arial"/>
          <w:b/>
          <w:color w:val="252525"/>
          <w:sz w:val="20"/>
        </w:rPr>
        <w:t>2018</w:t>
      </w:r>
      <w:r w:rsidR="00B04023" w:rsidRPr="00D94F69">
        <w:rPr>
          <w:rFonts w:ascii="Arial" w:hAnsi="Arial" w:cs="Arial"/>
          <w:color w:val="252525"/>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3586C510" wp14:editId="0E42D620">
            <wp:extent cx="111760" cy="111760"/>
            <wp:effectExtent l="0" t="0" r="0" b="0"/>
            <wp:docPr id="1" name="Picture 1" descr="Permalink to here">
              <a:hlinkClick xmlns:a="http://schemas.openxmlformats.org/drawingml/2006/main" r:id="rId400"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400" tgtFrame="&quot;content&quot;"/>
                    </pic:cNvPr>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402"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5BBAC106" w14:textId="77777777" w:rsidR="00784098" w:rsidRPr="00D94F69" w:rsidRDefault="00784098" w:rsidP="00024D52">
      <w:pPr>
        <w:numPr>
          <w:ilvl w:val="0"/>
          <w:numId w:val="27"/>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268BE09E" w14:textId="77777777" w:rsidR="00784098" w:rsidRPr="00D94F69" w:rsidRDefault="00784098" w:rsidP="00024D52">
      <w:pPr>
        <w:numPr>
          <w:ilvl w:val="0"/>
          <w:numId w:val="27"/>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5F34D447" w14:textId="77777777" w:rsidR="00784098" w:rsidRPr="00D94F69" w:rsidRDefault="00784098" w:rsidP="00024D52">
      <w:pPr>
        <w:numPr>
          <w:ilvl w:val="0"/>
          <w:numId w:val="27"/>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08C0A18E" w14:textId="77777777" w:rsidR="00784098" w:rsidRPr="00D94F69" w:rsidRDefault="00784098" w:rsidP="00024D52">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61027E6E" w14:textId="77777777" w:rsidR="00784098" w:rsidRPr="00D94F69" w:rsidRDefault="00784098" w:rsidP="00024D52">
      <w:pPr>
        <w:numPr>
          <w:ilvl w:val="0"/>
          <w:numId w:val="27"/>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37B9247E" w14:textId="77777777" w:rsidR="00784098" w:rsidRPr="00D94F69" w:rsidRDefault="00784098" w:rsidP="00024D52">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54B9CA24" w14:textId="77777777" w:rsidR="00294688" w:rsidRPr="00D94F69" w:rsidRDefault="00294688" w:rsidP="00024D52">
      <w:pPr>
        <w:numPr>
          <w:ilvl w:val="0"/>
          <w:numId w:val="27"/>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68CB525" w14:textId="677E1518" w:rsidR="00784098" w:rsidRPr="00D94F69" w:rsidRDefault="00294688" w:rsidP="00024D52">
      <w:pPr>
        <w:numPr>
          <w:ilvl w:val="0"/>
          <w:numId w:val="27"/>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403"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0F0E4621" w14:textId="6AFC2085" w:rsidR="00FA3EC3" w:rsidRPr="00D94F69" w:rsidRDefault="00FD159B" w:rsidP="006672EA">
      <w:pPr>
        <w:spacing w:after="240"/>
        <w:jc w:val="both"/>
        <w:rPr>
          <w:rFonts w:ascii="Arial" w:hAnsi="Arial" w:cs="Arial"/>
          <w:sz w:val="20"/>
        </w:rPr>
      </w:pPr>
      <w:hyperlink r:id="rId404"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31A512DE" w14:textId="6578703F" w:rsidR="00FA3EC3" w:rsidRPr="00D94F69" w:rsidRDefault="00FD159B" w:rsidP="006672EA">
      <w:pPr>
        <w:spacing w:after="240"/>
        <w:jc w:val="both"/>
        <w:rPr>
          <w:rFonts w:ascii="Arial" w:hAnsi="Arial" w:cs="Arial"/>
          <w:sz w:val="20"/>
        </w:rPr>
      </w:pPr>
      <w:hyperlink r:id="rId405"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24D18EF0" w14:textId="69D36857" w:rsidR="00A43BF7" w:rsidRPr="00D94F69" w:rsidRDefault="00FA3EC3" w:rsidP="00A43BF7">
      <w:pPr>
        <w:spacing w:after="240"/>
        <w:jc w:val="both"/>
        <w:rPr>
          <w:rFonts w:ascii="Arial" w:hAnsi="Arial" w:cs="Arial"/>
          <w:sz w:val="20"/>
        </w:rPr>
      </w:pPr>
      <w:r w:rsidRPr="00D94F69">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406" w:history="1">
        <w:r w:rsidRPr="00D94F69">
          <w:rPr>
            <w:rStyle w:val="Hyperlink"/>
            <w:rFonts w:ascii="Arial" w:hAnsi="Arial" w:cs="Arial"/>
            <w:sz w:val="20"/>
          </w:rPr>
          <w:t>https://cfo.gov/wp-content/uploads/2014/12/Agency-Exceptions.pdf</w:t>
        </w:r>
      </w:hyperlink>
      <w:r w:rsidRPr="00D94F69">
        <w:rPr>
          <w:rFonts w:ascii="Arial" w:hAnsi="Arial" w:cs="Arial"/>
          <w:sz w:val="20"/>
        </w:rPr>
        <w:t xml:space="preserve"> </w:t>
      </w:r>
      <w:r w:rsidR="00521BDB" w:rsidRPr="00D94F69">
        <w:rPr>
          <w:rFonts w:ascii="Arial" w:hAnsi="Arial" w:cs="Arial"/>
          <w:sz w:val="20"/>
        </w:rPr>
        <w:t xml:space="preserve">and Appendix II of the OMB Compliance Supplement. </w:t>
      </w:r>
    </w:p>
    <w:p w14:paraId="1665612F"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84098" w:rsidRPr="00D94F69" w14:paraId="304758E6" w14:textId="77777777" w:rsidTr="00E0350C">
        <w:trPr>
          <w:jc w:val="center"/>
        </w:trPr>
        <w:tc>
          <w:tcPr>
            <w:tcW w:w="5000" w:type="pct"/>
            <w:shd w:val="clear" w:color="auto" w:fill="DBE5F1"/>
          </w:tcPr>
          <w:p w14:paraId="4A4E134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internal control matters (significant deficiencies or material weaknesses), if any, documented in the FACCR:</w:t>
            </w:r>
          </w:p>
        </w:tc>
      </w:tr>
      <w:tr w:rsidR="00784098" w:rsidRPr="00D94F69" w14:paraId="4F7F17C8" w14:textId="77777777" w:rsidTr="00E0350C">
        <w:trPr>
          <w:jc w:val="center"/>
        </w:trPr>
        <w:tc>
          <w:tcPr>
            <w:tcW w:w="5000" w:type="pct"/>
          </w:tcPr>
          <w:p w14:paraId="3C2A46EC" w14:textId="77777777" w:rsidR="00784098" w:rsidRPr="00D94F69" w:rsidRDefault="00784098" w:rsidP="00A43BF7">
            <w:pPr>
              <w:spacing w:after="240"/>
              <w:jc w:val="both"/>
              <w:rPr>
                <w:rFonts w:ascii="Arial" w:hAnsi="Arial" w:cs="Arial"/>
                <w:sz w:val="20"/>
              </w:rPr>
            </w:pPr>
          </w:p>
          <w:p w14:paraId="3CEF9DA2" w14:textId="77777777" w:rsidR="00784098" w:rsidRPr="00D94F69" w:rsidRDefault="00784098" w:rsidP="006672EA">
            <w:pPr>
              <w:spacing w:after="240"/>
              <w:jc w:val="both"/>
              <w:rPr>
                <w:rFonts w:ascii="Arial" w:hAnsi="Arial" w:cs="Arial"/>
                <w:sz w:val="20"/>
              </w:rPr>
            </w:pPr>
          </w:p>
        </w:tc>
      </w:tr>
    </w:tbl>
    <w:p w14:paraId="59C03BE1"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50DF7398" w14:textId="77777777" w:rsidTr="00EB2539">
        <w:trPr>
          <w:jc w:val="center"/>
        </w:trPr>
        <w:tc>
          <w:tcPr>
            <w:tcW w:w="9450" w:type="dxa"/>
            <w:shd w:val="clear" w:color="auto" w:fill="DBE5F1"/>
          </w:tcPr>
          <w:p w14:paraId="3EC619FA"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0DB3859E" w14:textId="77777777" w:rsidTr="00EB2539">
        <w:trPr>
          <w:jc w:val="center"/>
        </w:trPr>
        <w:tc>
          <w:tcPr>
            <w:tcW w:w="9450" w:type="dxa"/>
          </w:tcPr>
          <w:p w14:paraId="27627E03" w14:textId="77777777" w:rsidR="00784098" w:rsidRPr="00D94F69" w:rsidRDefault="00784098" w:rsidP="00A43BF7">
            <w:pPr>
              <w:spacing w:after="240"/>
              <w:jc w:val="both"/>
              <w:rPr>
                <w:rFonts w:ascii="Arial" w:hAnsi="Arial" w:cs="Arial"/>
                <w:sz w:val="20"/>
              </w:rPr>
            </w:pPr>
          </w:p>
          <w:p w14:paraId="0889133B" w14:textId="77777777" w:rsidR="00784098" w:rsidRPr="00D94F69" w:rsidRDefault="00784098" w:rsidP="006672EA">
            <w:pPr>
              <w:spacing w:after="240"/>
              <w:jc w:val="both"/>
              <w:rPr>
                <w:rFonts w:ascii="Arial" w:hAnsi="Arial" w:cs="Arial"/>
                <w:sz w:val="20"/>
              </w:rPr>
            </w:pPr>
          </w:p>
        </w:tc>
      </w:tr>
    </w:tbl>
    <w:p w14:paraId="3B19C74E" w14:textId="77777777" w:rsidR="00784098" w:rsidRPr="00D94F69" w:rsidRDefault="00784098" w:rsidP="006672EA">
      <w:pPr>
        <w:spacing w:after="240"/>
        <w:jc w:val="both"/>
        <w:rPr>
          <w:rFonts w:ascii="Arial" w:hAnsi="Arial" w:cs="Arial"/>
          <w:color w:val="000000"/>
          <w:sz w:val="20"/>
        </w:rPr>
      </w:pPr>
    </w:p>
    <w:p w14:paraId="66FFCB0F" w14:textId="77777777"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04023" w:rsidRPr="00D94F69">
        <w:rPr>
          <w:rFonts w:ascii="Arial" w:hAnsi="Arial" w:cs="Arial"/>
          <w:b/>
          <w:color w:val="000000"/>
          <w:sz w:val="20"/>
        </w:rPr>
        <w:t xml:space="preserve">49 </w:t>
      </w:r>
      <w:r w:rsidRPr="00D94F69">
        <w:rPr>
          <w:rFonts w:ascii="Arial" w:hAnsi="Arial" w:cs="Arial"/>
          <w:b/>
          <w:color w:val="000000"/>
          <w:sz w:val="20"/>
        </w:rPr>
        <w:t xml:space="preserve">of the </w:t>
      </w:r>
      <w:r w:rsidR="00B04023" w:rsidRPr="00D94F69">
        <w:rPr>
          <w:rFonts w:ascii="Arial" w:hAnsi="Arial" w:cs="Arial"/>
          <w:b/>
          <w:color w:val="000000"/>
          <w:sz w:val="20"/>
        </w:rPr>
        <w:t xml:space="preserve">2018 </w:t>
      </w:r>
      <w:r w:rsidRPr="00D94F69">
        <w:rPr>
          <w:rFonts w:ascii="Arial" w:hAnsi="Arial" w:cs="Arial"/>
          <w:b/>
          <w:color w:val="000000"/>
          <w:sz w:val="20"/>
        </w:rPr>
        <w:t xml:space="preserve">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 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152" w:name="AICPAIGS:767.2670-1"/>
      <w:bookmarkEnd w:id="152"/>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7E1DE27A" w14:textId="77777777" w:rsidR="00784098" w:rsidRPr="00D94F69" w:rsidRDefault="00784098" w:rsidP="00024D52">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5B864EF7" w14:textId="77777777" w:rsidR="00784098" w:rsidRPr="00D94F69" w:rsidRDefault="00B449B6" w:rsidP="00024D52">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4A904241" w14:textId="77777777" w:rsidR="00784098" w:rsidRPr="00D94F69" w:rsidRDefault="00B449B6" w:rsidP="00024D52">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1B4AA05E" w14:textId="77777777" w:rsidR="00784098" w:rsidRPr="00D94F69" w:rsidRDefault="00784098" w:rsidP="00024D52">
      <w:pPr>
        <w:pStyle w:val="ListParagraph"/>
        <w:numPr>
          <w:ilvl w:val="0"/>
          <w:numId w:val="28"/>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530BB531" w14:textId="77777777" w:rsidTr="00EB2539">
        <w:trPr>
          <w:jc w:val="center"/>
        </w:trPr>
        <w:tc>
          <w:tcPr>
            <w:tcW w:w="9585" w:type="dxa"/>
            <w:shd w:val="clear" w:color="auto" w:fill="DBE5F1"/>
          </w:tcPr>
          <w:p w14:paraId="18F6E714"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7C8BCFC7" w14:textId="77777777" w:rsidTr="00EB2539">
        <w:trPr>
          <w:jc w:val="center"/>
        </w:trPr>
        <w:tc>
          <w:tcPr>
            <w:tcW w:w="9585" w:type="dxa"/>
          </w:tcPr>
          <w:p w14:paraId="03330B38" w14:textId="77777777" w:rsidR="00784098" w:rsidRPr="00D94F69" w:rsidRDefault="00784098" w:rsidP="006672EA">
            <w:pPr>
              <w:spacing w:after="240"/>
              <w:ind w:left="360"/>
              <w:jc w:val="both"/>
              <w:rPr>
                <w:rFonts w:ascii="Arial" w:hAnsi="Arial" w:cs="Arial"/>
                <w:sz w:val="20"/>
              </w:rPr>
            </w:pPr>
          </w:p>
          <w:p w14:paraId="584224D4" w14:textId="77777777" w:rsidR="00784098" w:rsidRPr="00D94F69" w:rsidRDefault="00784098" w:rsidP="006672EA">
            <w:pPr>
              <w:spacing w:after="240"/>
              <w:ind w:left="360"/>
              <w:jc w:val="both"/>
              <w:rPr>
                <w:rFonts w:ascii="Arial" w:hAnsi="Arial" w:cs="Arial"/>
                <w:sz w:val="20"/>
              </w:rPr>
            </w:pPr>
          </w:p>
        </w:tc>
      </w:tr>
    </w:tbl>
    <w:p w14:paraId="1AAEF251" w14:textId="7935B233"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40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EFBC3" w14:textId="77777777" w:rsidR="009A611F" w:rsidRDefault="009A611F">
      <w:r>
        <w:separator/>
      </w:r>
    </w:p>
  </w:endnote>
  <w:endnote w:type="continuationSeparator" w:id="0">
    <w:p w14:paraId="53896D44" w14:textId="77777777" w:rsidR="009A611F" w:rsidRDefault="009A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D4D52" w14:textId="4DD5E966" w:rsidR="009A611F" w:rsidRDefault="009A611F">
    <w:pPr>
      <w:pBdr>
        <w:top w:val="single" w:sz="4" w:space="1" w:color="auto"/>
      </w:pBdr>
      <w:tabs>
        <w:tab w:val="center" w:pos="4680"/>
      </w:tabs>
      <w:spacing w:line="240" w:lineRule="exact"/>
      <w:rPr>
        <w:sz w:val="18"/>
      </w:rPr>
    </w:pPr>
    <w:r>
      <w:rPr>
        <w:sz w:val="18"/>
      </w:rPr>
      <w:t>2018 UG FACCR Highway Planning and Construction Cluster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FD159B">
      <w:rPr>
        <w:b/>
        <w:noProof/>
        <w:sz w:val="18"/>
      </w:rPr>
      <w:t>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FD159B">
      <w:rPr>
        <w:b/>
        <w:noProof/>
        <w:sz w:val="18"/>
      </w:rPr>
      <w:t>147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B6A9D" w14:textId="77777777" w:rsidR="009A611F" w:rsidRDefault="009A611F">
      <w:r>
        <w:separator/>
      </w:r>
    </w:p>
  </w:footnote>
  <w:footnote w:type="continuationSeparator" w:id="0">
    <w:p w14:paraId="0A913052" w14:textId="77777777" w:rsidR="009A611F" w:rsidRDefault="009A6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A5931" w14:textId="77777777" w:rsidR="009A611F" w:rsidRPr="00084EE0" w:rsidRDefault="009A611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5F237" w14:textId="77777777" w:rsidR="009A611F" w:rsidRPr="004652A0" w:rsidRDefault="009A611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C6D05" w14:textId="77777777" w:rsidR="009A611F" w:rsidRPr="004652A0" w:rsidRDefault="009A611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DAF9E" w14:textId="77777777" w:rsidR="009A611F" w:rsidRPr="004652A0" w:rsidRDefault="009A611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5C65" w14:textId="77777777" w:rsidR="009A611F" w:rsidRPr="004652A0" w:rsidRDefault="009A611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1968D" w14:textId="77777777" w:rsidR="009A611F" w:rsidRPr="004652A0" w:rsidRDefault="009A611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67D5B" w14:textId="77777777" w:rsidR="009A611F" w:rsidRPr="004652A0" w:rsidRDefault="009A611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C0A2" w14:textId="77777777" w:rsidR="009A611F" w:rsidRPr="004652A0" w:rsidRDefault="009A611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55CDF" w14:textId="77777777" w:rsidR="009A611F" w:rsidRPr="004652A0" w:rsidRDefault="009A611F"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D13B8" w14:textId="77777777" w:rsidR="009A611F" w:rsidRPr="004652A0" w:rsidRDefault="009A611F"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651C" w14:textId="77777777" w:rsidR="009A611F" w:rsidRPr="004652A0" w:rsidRDefault="009A611F"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D185E" w14:textId="77777777" w:rsidR="009A611F" w:rsidRPr="00F13178" w:rsidRDefault="009A611F"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7ECF0" w14:textId="77777777" w:rsidR="009A611F" w:rsidRPr="004652A0" w:rsidRDefault="009A611F"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D5B5B" w14:textId="77777777" w:rsidR="009A611F" w:rsidRPr="00114391" w:rsidRDefault="009A611F"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DFF7" w14:textId="77777777" w:rsidR="009A611F" w:rsidRPr="002616A3" w:rsidRDefault="009A611F"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09FB3" w14:textId="77777777" w:rsidR="009A611F" w:rsidRPr="002616A3" w:rsidRDefault="009A611F"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BC42" w14:textId="77777777" w:rsidR="009A611F" w:rsidRPr="002616A3" w:rsidRDefault="009A611F"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45F4A" w14:textId="77777777" w:rsidR="009A611F" w:rsidRPr="00011046" w:rsidRDefault="009A611F"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24349" w14:textId="77777777" w:rsidR="009A611F" w:rsidRPr="002616A3" w:rsidRDefault="009A611F"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6CEBFBE4" w14:textId="77777777" w:rsidR="009A611F" w:rsidRPr="00257772" w:rsidRDefault="009A611F" w:rsidP="0025777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D8EC" w14:textId="77777777" w:rsidR="009A611F" w:rsidRPr="002616A3" w:rsidRDefault="009A611F"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BE3D" w14:textId="77777777" w:rsidR="009A611F" w:rsidRPr="002616A3" w:rsidRDefault="009A611F"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03FAB" w14:textId="77777777" w:rsidR="009A611F" w:rsidRPr="002616A3" w:rsidRDefault="009A611F"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A129D" w14:textId="77777777" w:rsidR="009A611F" w:rsidRPr="00F13178" w:rsidRDefault="009A611F"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48F33" w14:textId="77777777" w:rsidR="009A611F" w:rsidRPr="002616A3" w:rsidRDefault="009A611F"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27124" w14:textId="77777777" w:rsidR="009A611F" w:rsidRPr="002616A3" w:rsidRDefault="009A611F"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04608" w14:textId="77777777" w:rsidR="009A611F" w:rsidRPr="002616A3" w:rsidRDefault="009A611F"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CB485" w14:textId="77777777" w:rsidR="009A611F" w:rsidRPr="002616A3" w:rsidRDefault="009A611F"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A8DF6" w14:textId="77777777" w:rsidR="009A611F" w:rsidRPr="002616A3" w:rsidRDefault="009A611F"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59375" w14:textId="77777777" w:rsidR="009A611F" w:rsidRPr="002616A3" w:rsidRDefault="009A611F" w:rsidP="002616A3">
    <w:pPr>
      <w:pStyle w:val="Header"/>
      <w:jc w:val="center"/>
      <w:rPr>
        <w:rFonts w:ascii="Arial" w:hAnsi="Arial" w:cs="Arial"/>
        <w:sz w:val="36"/>
        <w:szCs w:val="36"/>
      </w:rPr>
    </w:pPr>
    <w:r>
      <w:rPr>
        <w:rFonts w:ascii="Arial" w:hAnsi="Arial" w:cs="Arial"/>
        <w:b/>
        <w:sz w:val="36"/>
        <w:szCs w:val="36"/>
      </w:rPr>
      <w:t>L</w:t>
    </w:r>
    <w:r w:rsidRPr="002616A3">
      <w:rPr>
        <w:rFonts w:ascii="Arial" w:hAnsi="Arial" w:cs="Arial"/>
        <w:b/>
        <w:sz w:val="36"/>
        <w:szCs w:val="36"/>
      </w:rPr>
      <w:t xml:space="preserve">.  </w:t>
    </w:r>
    <w:r>
      <w:rPr>
        <w:rFonts w:ascii="Arial" w:hAnsi="Arial" w:cs="Arial"/>
        <w:b/>
        <w:sz w:val="36"/>
        <w:szCs w:val="36"/>
      </w:rPr>
      <w:t>Reporting</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DFF9A" w14:textId="77777777" w:rsidR="009A611F" w:rsidRPr="002616A3" w:rsidRDefault="009A611F"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3ABB1" w14:textId="77777777" w:rsidR="009A611F" w:rsidRPr="002616A3" w:rsidRDefault="009A611F"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AEA4" w14:textId="77777777" w:rsidR="009A611F" w:rsidRPr="002616A3" w:rsidRDefault="009A611F"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9B460" w14:textId="77777777" w:rsidR="009A611F" w:rsidRPr="002616A3" w:rsidRDefault="009A611F"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808AF" w14:textId="77777777" w:rsidR="009A611F" w:rsidRPr="00F13178" w:rsidRDefault="009A611F" w:rsidP="00F13178">
    <w:pPr>
      <w:pStyle w:val="Header"/>
      <w:jc w:val="center"/>
      <w:rPr>
        <w:rFonts w:ascii="Arial" w:hAnsi="Arial" w:cs="Arial"/>
        <w:sz w:val="36"/>
        <w:szCs w:val="36"/>
      </w:rPr>
    </w:pPr>
    <w:r w:rsidRPr="00F13178">
      <w:rPr>
        <w:rFonts w:ascii="Arial" w:hAnsi="Arial" w:cs="Arial"/>
        <w:sz w:val="36"/>
        <w:szCs w:val="36"/>
      </w:rPr>
      <w:t>Part II</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D3499" w14:textId="77777777" w:rsidR="009A611F" w:rsidRPr="002616A3" w:rsidRDefault="009A611F"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71CF" w14:textId="77777777" w:rsidR="009A611F" w:rsidRPr="002616A3" w:rsidRDefault="009A611F"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4FAAF" w14:textId="77777777" w:rsidR="009A611F" w:rsidRPr="002616A3" w:rsidRDefault="009A611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7C4FF" w14:textId="77777777" w:rsidR="009A611F" w:rsidRPr="002616A3" w:rsidRDefault="009A611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A74CB" w14:textId="77777777" w:rsidR="009A611F" w:rsidRPr="002616A3" w:rsidRDefault="009A611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EE527" w14:textId="77777777" w:rsidR="009A611F" w:rsidRPr="002616A3" w:rsidRDefault="009A611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38A05" w14:textId="77777777" w:rsidR="009A611F" w:rsidRPr="002616A3" w:rsidRDefault="009A611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 xml:space="preserve">Special Tests and Provisions - </w:t>
    </w:r>
    <w:r w:rsidRPr="00024D52">
      <w:rPr>
        <w:rFonts w:ascii="Arial" w:hAnsi="Arial" w:cs="Arial"/>
        <w:b/>
        <w:sz w:val="36"/>
        <w:szCs w:val="36"/>
      </w:rPr>
      <w:t>Use of Other State or Local Government Agencies</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9CC7C" w14:textId="77777777" w:rsidR="009A611F" w:rsidRPr="002616A3" w:rsidRDefault="009A611F" w:rsidP="00024D52">
    <w:pPr>
      <w:pStyle w:val="Header"/>
      <w:tabs>
        <w:tab w:val="center" w:pos="4680"/>
        <w:tab w:val="left" w:pos="8070"/>
      </w:tabs>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 xml:space="preserve">Special Tests and Provisions - </w:t>
    </w:r>
    <w:r w:rsidRPr="00024D52">
      <w:rPr>
        <w:rFonts w:ascii="Arial" w:hAnsi="Arial" w:cs="Arial"/>
        <w:b/>
        <w:sz w:val="36"/>
        <w:szCs w:val="36"/>
      </w:rPr>
      <w:t>Replacement of Publicly Owned Real Property</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B959F" w14:textId="77777777" w:rsidR="009A611F" w:rsidRPr="002616A3" w:rsidRDefault="009A611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 xml:space="preserve">Special Tests and Provisions - </w:t>
    </w:r>
    <w:r w:rsidRPr="00024D52">
      <w:rPr>
        <w:rFonts w:ascii="Arial" w:hAnsi="Arial" w:cs="Arial"/>
        <w:b/>
        <w:sz w:val="36"/>
        <w:szCs w:val="36"/>
      </w:rPr>
      <w:t>Replacement of Publicly Owned Real Property</w: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DBE2" w14:textId="77777777" w:rsidR="009A611F" w:rsidRPr="002616A3" w:rsidRDefault="009A611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 xml:space="preserve">Special Tests and Provisions - </w:t>
    </w:r>
    <w:r w:rsidRPr="00024D52">
      <w:rPr>
        <w:rFonts w:ascii="Arial" w:hAnsi="Arial" w:cs="Arial"/>
        <w:b/>
        <w:sz w:val="36"/>
        <w:szCs w:val="36"/>
      </w:rPr>
      <w:t>Replacement of Publicly Owned Real Property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0F7EE" w14:textId="77777777" w:rsidR="009A611F" w:rsidRPr="004652A0" w:rsidRDefault="009A611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4443197" w14:textId="77777777" w:rsidR="009A611F" w:rsidRDefault="009A611F">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F03F" w14:textId="77777777" w:rsidR="009A611F" w:rsidRPr="002616A3" w:rsidRDefault="009A611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 xml:space="preserve">Special Tests and Provisions - </w:t>
    </w:r>
    <w:r w:rsidRPr="00024D52">
      <w:rPr>
        <w:rFonts w:ascii="Arial" w:hAnsi="Arial" w:cs="Arial"/>
        <w:b/>
        <w:sz w:val="36"/>
        <w:szCs w:val="36"/>
      </w:rPr>
      <w:t>Replacement of Publicly Owned Real Property</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CC434" w14:textId="77777777" w:rsidR="009A611F" w:rsidRPr="002616A3" w:rsidRDefault="009A611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Quality Assurance Program</w: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73E3A" w14:textId="77777777" w:rsidR="009A611F" w:rsidRPr="002616A3" w:rsidRDefault="009A611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Quality Assurance Program</w:t>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860B1" w14:textId="77777777" w:rsidR="009A611F" w:rsidRPr="002616A3" w:rsidRDefault="009A611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Quality Assurance Program</w: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AB608" w14:textId="77777777" w:rsidR="009A611F" w:rsidRPr="002616A3" w:rsidRDefault="009A611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Quality Assurance Program</w:t>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BDF9B" w14:textId="77777777" w:rsidR="009A611F" w:rsidRPr="002616A3" w:rsidRDefault="009A611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Contractor Recoveries</w:t>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3E5AA" w14:textId="77777777" w:rsidR="009A611F" w:rsidRPr="002616A3" w:rsidRDefault="009A611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Project Approvals</w: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871E8" w14:textId="77777777" w:rsidR="009A611F" w:rsidRPr="002616A3" w:rsidRDefault="009A611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Project Approvals</w: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FA67" w14:textId="77777777" w:rsidR="009A611F" w:rsidRPr="002616A3" w:rsidRDefault="009A611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Project Approvals</w:t>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7206" w14:textId="77777777" w:rsidR="009A611F" w:rsidRPr="002616A3" w:rsidRDefault="009A611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Project Approvals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36758" w14:textId="77777777" w:rsidR="009A611F" w:rsidRPr="004652A0" w:rsidRDefault="009A611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49E04AFF" w14:textId="77777777" w:rsidR="009A611F" w:rsidRDefault="009A611F">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F712A" w14:textId="77777777" w:rsidR="009A611F" w:rsidRPr="002616A3" w:rsidRDefault="009A611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Value Engineering</w:t>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CB587" w14:textId="77777777" w:rsidR="009A611F" w:rsidRPr="002616A3" w:rsidRDefault="009A611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Utilities</w:t>
    </w: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3C3FC" w14:textId="77777777" w:rsidR="009A611F" w:rsidRPr="002616A3" w:rsidRDefault="009A611F"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Administration of Engineering and Design-Related Service Contracts</w:t>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C705C" w14:textId="77777777" w:rsidR="009A611F" w:rsidRPr="00784098" w:rsidRDefault="009A611F"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34769" w14:textId="77777777" w:rsidR="009A611F" w:rsidRPr="004652A0" w:rsidRDefault="009A611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6D176A7F" w14:textId="77777777" w:rsidR="009A611F" w:rsidRDefault="009A61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C46EC" w14:textId="77777777" w:rsidR="009A611F" w:rsidRPr="004652A0" w:rsidRDefault="009A611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1DF9AA25" w14:textId="77777777" w:rsidR="009A611F" w:rsidRDefault="009A611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94F9F" w14:textId="77777777" w:rsidR="009A611F" w:rsidRPr="004652A0" w:rsidRDefault="009A611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5pt;height:9.2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196DE0"/>
    <w:multiLevelType w:val="hybridMultilevel"/>
    <w:tmpl w:val="0C9E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9037F6"/>
    <w:multiLevelType w:val="hybridMultilevel"/>
    <w:tmpl w:val="275C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9C873AD"/>
    <w:multiLevelType w:val="hybridMultilevel"/>
    <w:tmpl w:val="3D7C515A"/>
    <w:lvl w:ilvl="0" w:tplc="0409000F">
      <w:start w:val="1"/>
      <w:numFmt w:val="decimal"/>
      <w:lvlText w:val="%1."/>
      <w:lvlJc w:val="left"/>
      <w:pPr>
        <w:ind w:left="710" w:hanging="72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8"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D871AF6"/>
    <w:multiLevelType w:val="hybridMultilevel"/>
    <w:tmpl w:val="234A4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8E0CC8"/>
    <w:multiLevelType w:val="hybridMultilevel"/>
    <w:tmpl w:val="511E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8233FB"/>
    <w:multiLevelType w:val="hybridMultilevel"/>
    <w:tmpl w:val="D708E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84C1677"/>
    <w:multiLevelType w:val="hybridMultilevel"/>
    <w:tmpl w:val="F216E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D600275"/>
    <w:multiLevelType w:val="hybridMultilevel"/>
    <w:tmpl w:val="4AC6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95184F"/>
    <w:multiLevelType w:val="hybridMultilevel"/>
    <w:tmpl w:val="717C45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86A6AC7"/>
    <w:multiLevelType w:val="hybridMultilevel"/>
    <w:tmpl w:val="FDB24B8A"/>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7"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C649BB"/>
    <w:multiLevelType w:val="hybridMultilevel"/>
    <w:tmpl w:val="31F0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9250C0"/>
    <w:multiLevelType w:val="hybridMultilevel"/>
    <w:tmpl w:val="6DF61750"/>
    <w:lvl w:ilvl="0" w:tplc="0409000F">
      <w:start w:val="1"/>
      <w:numFmt w:val="decimal"/>
      <w:lvlText w:val="%1."/>
      <w:lvlJc w:val="left"/>
      <w:pPr>
        <w:tabs>
          <w:tab w:val="num" w:pos="360"/>
        </w:tabs>
        <w:ind w:left="360" w:hanging="360"/>
      </w:pPr>
      <w:rPr>
        <w:rFonts w:hint="default"/>
      </w:rPr>
    </w:lvl>
    <w:lvl w:ilvl="1" w:tplc="BF6AC3D6">
      <w:start w:val="1"/>
      <w:numFmt w:val="bullet"/>
      <w:lvlText w:val="-"/>
      <w:lvlJc w:val="left"/>
      <w:pPr>
        <w:tabs>
          <w:tab w:val="num" w:pos="1080"/>
        </w:tabs>
        <w:ind w:left="1080" w:hanging="360"/>
      </w:pPr>
      <w:rPr>
        <w:rFonts w:ascii="Arial" w:eastAsia="Times New Roman" w:hAnsi="Arial" w:cs="Arial" w:hint="default"/>
      </w:rPr>
    </w:lvl>
    <w:lvl w:ilvl="2" w:tplc="80FCB932">
      <w:start w:val="1"/>
      <w:numFmt w:val="bullet"/>
      <w:lvlText w:val=""/>
      <w:lvlJc w:val="left"/>
      <w:pPr>
        <w:tabs>
          <w:tab w:val="num" w:pos="1800"/>
        </w:tabs>
        <w:ind w:left="1800" w:hanging="360"/>
      </w:pPr>
      <w:rPr>
        <w:rFonts w:ascii="Wingdings" w:hAnsi="Wingdings" w:hint="default"/>
      </w:rPr>
    </w:lvl>
    <w:lvl w:ilvl="3" w:tplc="3E0CABBA">
      <w:start w:val="1"/>
      <w:numFmt w:val="bullet"/>
      <w:lvlText w:val="-"/>
      <w:lvlJc w:val="left"/>
      <w:pPr>
        <w:tabs>
          <w:tab w:val="num" w:pos="2520"/>
        </w:tabs>
        <w:ind w:left="2520" w:hanging="360"/>
      </w:pPr>
      <w:rPr>
        <w:rFonts w:ascii="Arial" w:eastAsia="Times New Roman" w:hAnsi="Arial" w:cs="Arial" w:hint="default"/>
      </w:rPr>
    </w:lvl>
    <w:lvl w:ilvl="4" w:tplc="7D0A4C26">
      <w:start w:val="1"/>
      <w:numFmt w:val="bullet"/>
      <w:lvlText w:val="o"/>
      <w:lvlJc w:val="left"/>
      <w:pPr>
        <w:tabs>
          <w:tab w:val="num" w:pos="3240"/>
        </w:tabs>
        <w:ind w:left="3240" w:hanging="360"/>
      </w:pPr>
      <w:rPr>
        <w:rFonts w:ascii="Courier New" w:hAnsi="Courier New" w:cs="Courier New" w:hint="default"/>
      </w:rPr>
    </w:lvl>
    <w:lvl w:ilvl="5" w:tplc="D61C770A">
      <w:start w:val="1"/>
      <w:numFmt w:val="bullet"/>
      <w:lvlText w:val=""/>
      <w:lvlJc w:val="left"/>
      <w:pPr>
        <w:tabs>
          <w:tab w:val="num" w:pos="3960"/>
        </w:tabs>
        <w:ind w:left="3960" w:hanging="360"/>
      </w:pPr>
      <w:rPr>
        <w:rFonts w:ascii="Wingdings" w:hAnsi="Wingdings" w:hint="default"/>
      </w:rPr>
    </w:lvl>
    <w:lvl w:ilvl="6" w:tplc="3D50999A">
      <w:start w:val="1"/>
      <w:numFmt w:val="bullet"/>
      <w:lvlText w:val=""/>
      <w:lvlJc w:val="left"/>
      <w:pPr>
        <w:tabs>
          <w:tab w:val="num" w:pos="4680"/>
        </w:tabs>
        <w:ind w:left="4680" w:hanging="360"/>
      </w:pPr>
      <w:rPr>
        <w:rFonts w:ascii="Symbol" w:hAnsi="Symbol" w:hint="default"/>
      </w:rPr>
    </w:lvl>
    <w:lvl w:ilvl="7" w:tplc="1A7A10EE">
      <w:start w:val="1"/>
      <w:numFmt w:val="bullet"/>
      <w:lvlText w:val="o"/>
      <w:lvlJc w:val="left"/>
      <w:pPr>
        <w:tabs>
          <w:tab w:val="num" w:pos="5400"/>
        </w:tabs>
        <w:ind w:left="5400" w:hanging="360"/>
      </w:pPr>
      <w:rPr>
        <w:rFonts w:ascii="Courier New" w:hAnsi="Courier New" w:cs="Courier New" w:hint="default"/>
      </w:rPr>
    </w:lvl>
    <w:lvl w:ilvl="8" w:tplc="E8F489B2">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06462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C654EA"/>
    <w:multiLevelType w:val="hybridMultilevel"/>
    <w:tmpl w:val="F50EB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5210082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6"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7"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B22239"/>
    <w:multiLevelType w:val="hybridMultilevel"/>
    <w:tmpl w:val="B5F03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99F63F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830A81"/>
    <w:multiLevelType w:val="hybridMultilevel"/>
    <w:tmpl w:val="83AE3FB0"/>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52"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3"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7E39DB"/>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85626A"/>
    <w:multiLevelType w:val="multilevel"/>
    <w:tmpl w:val="8C6C7C4C"/>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6A7FD4"/>
    <w:multiLevelType w:val="hybridMultilevel"/>
    <w:tmpl w:val="840AF2DC"/>
    <w:lvl w:ilvl="0" w:tplc="0409000F">
      <w:start w:val="1"/>
      <w:numFmt w:val="decimal"/>
      <w:lvlText w:val="%1."/>
      <w:lvlJc w:val="left"/>
      <w:pPr>
        <w:ind w:left="710" w:hanging="72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63" w15:restartNumberingAfterBreak="0">
    <w:nsid w:val="74FC3F1A"/>
    <w:multiLevelType w:val="hybridMultilevel"/>
    <w:tmpl w:val="4C909550"/>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64"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6"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8"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1"/>
  </w:num>
  <w:num w:numId="3">
    <w:abstractNumId w:val="22"/>
  </w:num>
  <w:num w:numId="4">
    <w:abstractNumId w:val="29"/>
  </w:num>
  <w:num w:numId="5">
    <w:abstractNumId w:val="55"/>
  </w:num>
  <w:num w:numId="6">
    <w:abstractNumId w:val="28"/>
  </w:num>
  <w:num w:numId="7">
    <w:abstractNumId w:val="68"/>
  </w:num>
  <w:num w:numId="8">
    <w:abstractNumId w:val="53"/>
  </w:num>
  <w:num w:numId="9">
    <w:abstractNumId w:val="18"/>
  </w:num>
  <w:num w:numId="10">
    <w:abstractNumId w:val="6"/>
  </w:num>
  <w:num w:numId="11">
    <w:abstractNumId w:val="16"/>
  </w:num>
  <w:num w:numId="12">
    <w:abstractNumId w:val="65"/>
  </w:num>
  <w:num w:numId="13">
    <w:abstractNumId w:val="45"/>
  </w:num>
  <w:num w:numId="14">
    <w:abstractNumId w:val="37"/>
  </w:num>
  <w:num w:numId="15">
    <w:abstractNumId w:val="49"/>
  </w:num>
  <w:num w:numId="16">
    <w:abstractNumId w:val="35"/>
  </w:num>
  <w:num w:numId="17">
    <w:abstractNumId w:val="59"/>
  </w:num>
  <w:num w:numId="18">
    <w:abstractNumId w:val="27"/>
  </w:num>
  <w:num w:numId="19">
    <w:abstractNumId w:val="42"/>
  </w:num>
  <w:num w:numId="20">
    <w:abstractNumId w:val="66"/>
  </w:num>
  <w:num w:numId="21">
    <w:abstractNumId w:val="64"/>
  </w:num>
  <w:num w:numId="22">
    <w:abstractNumId w:val="20"/>
  </w:num>
  <w:num w:numId="23">
    <w:abstractNumId w:val="12"/>
  </w:num>
  <w:num w:numId="24">
    <w:abstractNumId w:val="54"/>
  </w:num>
  <w:num w:numId="25">
    <w:abstractNumId w:val="19"/>
  </w:num>
  <w:num w:numId="26">
    <w:abstractNumId w:val="30"/>
  </w:num>
  <w:num w:numId="27">
    <w:abstractNumId w:val="52"/>
  </w:num>
  <w:num w:numId="2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14"/>
  </w:num>
  <w:num w:numId="32">
    <w:abstractNumId w:val="8"/>
  </w:num>
  <w:num w:numId="33">
    <w:abstractNumId w:val="40"/>
  </w:num>
  <w:num w:numId="34">
    <w:abstractNumId w:val="5"/>
  </w:num>
  <w:num w:numId="35">
    <w:abstractNumId w:val="69"/>
  </w:num>
  <w:num w:numId="36">
    <w:abstractNumId w:val="56"/>
  </w:num>
  <w:num w:numId="37">
    <w:abstractNumId w:val="21"/>
  </w:num>
  <w:num w:numId="38">
    <w:abstractNumId w:val="31"/>
  </w:num>
  <w:num w:numId="39">
    <w:abstractNumId w:val="33"/>
  </w:num>
  <w:num w:numId="40">
    <w:abstractNumId w:val="60"/>
  </w:num>
  <w:num w:numId="41">
    <w:abstractNumId w:val="4"/>
  </w:num>
  <w:num w:numId="42">
    <w:abstractNumId w:val="39"/>
  </w:num>
  <w:num w:numId="43">
    <w:abstractNumId w:val="2"/>
  </w:num>
  <w:num w:numId="44">
    <w:abstractNumId w:val="61"/>
  </w:num>
  <w:num w:numId="45">
    <w:abstractNumId w:val="15"/>
  </w:num>
  <w:num w:numId="46">
    <w:abstractNumId w:val="47"/>
  </w:num>
  <w:num w:numId="47">
    <w:abstractNumId w:val="10"/>
  </w:num>
  <w:num w:numId="48">
    <w:abstractNumId w:val="36"/>
  </w:num>
  <w:num w:numId="49">
    <w:abstractNumId w:val="25"/>
  </w:num>
  <w:num w:numId="50">
    <w:abstractNumId w:val="11"/>
  </w:num>
  <w:num w:numId="51">
    <w:abstractNumId w:val="17"/>
  </w:num>
  <w:num w:numId="52">
    <w:abstractNumId w:val="24"/>
  </w:num>
  <w:num w:numId="53">
    <w:abstractNumId w:val="43"/>
  </w:num>
  <w:num w:numId="54">
    <w:abstractNumId w:val="32"/>
  </w:num>
  <w:num w:numId="55">
    <w:abstractNumId w:val="48"/>
  </w:num>
  <w:num w:numId="56">
    <w:abstractNumId w:val="34"/>
  </w:num>
  <w:num w:numId="57">
    <w:abstractNumId w:val="63"/>
  </w:num>
  <w:num w:numId="58">
    <w:abstractNumId w:val="51"/>
  </w:num>
  <w:num w:numId="59">
    <w:abstractNumId w:val="44"/>
  </w:num>
  <w:num w:numId="60">
    <w:abstractNumId w:val="7"/>
  </w:num>
  <w:num w:numId="61">
    <w:abstractNumId w:val="50"/>
  </w:num>
  <w:num w:numId="62">
    <w:abstractNumId w:val="58"/>
  </w:num>
  <w:num w:numId="63">
    <w:abstractNumId w:val="62"/>
  </w:num>
  <w:num w:numId="64">
    <w:abstractNumId w:val="38"/>
  </w:num>
  <w:num w:numId="65">
    <w:abstractNumId w:val="26"/>
  </w:num>
  <w:num w:numId="66">
    <w:abstractNumId w:val="57"/>
  </w:num>
  <w:num w:numId="67">
    <w:abstractNumId w:val="23"/>
  </w:num>
  <w:num w:numId="68">
    <w:abstractNumId w:val="1"/>
  </w:num>
  <w:num w:numId="69">
    <w:abstractNumId w:val="3"/>
  </w:num>
  <w:num w:numId="70">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367B2"/>
    <w:rsid w:val="00002E86"/>
    <w:rsid w:val="00002FCC"/>
    <w:rsid w:val="00003472"/>
    <w:rsid w:val="00003C8C"/>
    <w:rsid w:val="0000440E"/>
    <w:rsid w:val="000054C5"/>
    <w:rsid w:val="0000786B"/>
    <w:rsid w:val="0001081B"/>
    <w:rsid w:val="00011046"/>
    <w:rsid w:val="00011C4A"/>
    <w:rsid w:val="000120C4"/>
    <w:rsid w:val="00012CD3"/>
    <w:rsid w:val="00012E75"/>
    <w:rsid w:val="00013161"/>
    <w:rsid w:val="000148A1"/>
    <w:rsid w:val="000152E9"/>
    <w:rsid w:val="00015AD9"/>
    <w:rsid w:val="00016E7D"/>
    <w:rsid w:val="00017EE1"/>
    <w:rsid w:val="000208C0"/>
    <w:rsid w:val="00020EF9"/>
    <w:rsid w:val="00021AA9"/>
    <w:rsid w:val="00021ADA"/>
    <w:rsid w:val="000223CF"/>
    <w:rsid w:val="00023CBC"/>
    <w:rsid w:val="00023D8F"/>
    <w:rsid w:val="00024D52"/>
    <w:rsid w:val="00026512"/>
    <w:rsid w:val="00027C89"/>
    <w:rsid w:val="00032B96"/>
    <w:rsid w:val="000330F5"/>
    <w:rsid w:val="00033627"/>
    <w:rsid w:val="00035C2F"/>
    <w:rsid w:val="000361F7"/>
    <w:rsid w:val="00036261"/>
    <w:rsid w:val="0004205B"/>
    <w:rsid w:val="00044263"/>
    <w:rsid w:val="000447D3"/>
    <w:rsid w:val="00044DD5"/>
    <w:rsid w:val="0004582F"/>
    <w:rsid w:val="000507F8"/>
    <w:rsid w:val="000508C9"/>
    <w:rsid w:val="0005172C"/>
    <w:rsid w:val="00051AF6"/>
    <w:rsid w:val="00051FE3"/>
    <w:rsid w:val="000530C4"/>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767"/>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86898"/>
    <w:rsid w:val="00087D5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3AB3"/>
    <w:rsid w:val="000A530B"/>
    <w:rsid w:val="000A63F1"/>
    <w:rsid w:val="000A655D"/>
    <w:rsid w:val="000A6694"/>
    <w:rsid w:val="000A6DFA"/>
    <w:rsid w:val="000A7103"/>
    <w:rsid w:val="000B0F9A"/>
    <w:rsid w:val="000B1E1B"/>
    <w:rsid w:val="000B32C3"/>
    <w:rsid w:val="000B4B65"/>
    <w:rsid w:val="000B52E9"/>
    <w:rsid w:val="000B7957"/>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2F0C"/>
    <w:rsid w:val="000E31D9"/>
    <w:rsid w:val="000E41B0"/>
    <w:rsid w:val="000E4655"/>
    <w:rsid w:val="000E494C"/>
    <w:rsid w:val="000E4967"/>
    <w:rsid w:val="000E49FF"/>
    <w:rsid w:val="000E5B77"/>
    <w:rsid w:val="000E6B18"/>
    <w:rsid w:val="000E70D5"/>
    <w:rsid w:val="000E7C27"/>
    <w:rsid w:val="000F043A"/>
    <w:rsid w:val="000F0EE3"/>
    <w:rsid w:val="000F1E05"/>
    <w:rsid w:val="000F1FFE"/>
    <w:rsid w:val="000F335D"/>
    <w:rsid w:val="000F3F50"/>
    <w:rsid w:val="00101FAA"/>
    <w:rsid w:val="00102CAE"/>
    <w:rsid w:val="0010435B"/>
    <w:rsid w:val="00104C4A"/>
    <w:rsid w:val="00105FAF"/>
    <w:rsid w:val="00105FB0"/>
    <w:rsid w:val="0010648A"/>
    <w:rsid w:val="001066FB"/>
    <w:rsid w:val="001068DF"/>
    <w:rsid w:val="001103ED"/>
    <w:rsid w:val="001112BB"/>
    <w:rsid w:val="00111480"/>
    <w:rsid w:val="0011255D"/>
    <w:rsid w:val="0011329E"/>
    <w:rsid w:val="00113D67"/>
    <w:rsid w:val="0011421D"/>
    <w:rsid w:val="00114391"/>
    <w:rsid w:val="00114493"/>
    <w:rsid w:val="00114ABC"/>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5883"/>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C16"/>
    <w:rsid w:val="00181C3A"/>
    <w:rsid w:val="00182741"/>
    <w:rsid w:val="001848E5"/>
    <w:rsid w:val="00186178"/>
    <w:rsid w:val="001878FB"/>
    <w:rsid w:val="00190C25"/>
    <w:rsid w:val="00191EB5"/>
    <w:rsid w:val="00192449"/>
    <w:rsid w:val="00193985"/>
    <w:rsid w:val="001944A5"/>
    <w:rsid w:val="001947B7"/>
    <w:rsid w:val="00194FD6"/>
    <w:rsid w:val="0019600B"/>
    <w:rsid w:val="00196428"/>
    <w:rsid w:val="00196DF9"/>
    <w:rsid w:val="00197FAC"/>
    <w:rsid w:val="001A0E30"/>
    <w:rsid w:val="001A1C2F"/>
    <w:rsid w:val="001A23B9"/>
    <w:rsid w:val="001A2761"/>
    <w:rsid w:val="001A2A06"/>
    <w:rsid w:val="001A2AF1"/>
    <w:rsid w:val="001A2B06"/>
    <w:rsid w:val="001A315F"/>
    <w:rsid w:val="001A349D"/>
    <w:rsid w:val="001A3AB9"/>
    <w:rsid w:val="001A43BA"/>
    <w:rsid w:val="001A4BDB"/>
    <w:rsid w:val="001A5509"/>
    <w:rsid w:val="001A5C02"/>
    <w:rsid w:val="001A7183"/>
    <w:rsid w:val="001B1381"/>
    <w:rsid w:val="001B1E16"/>
    <w:rsid w:val="001B2242"/>
    <w:rsid w:val="001B301C"/>
    <w:rsid w:val="001B364A"/>
    <w:rsid w:val="001B3FDF"/>
    <w:rsid w:val="001B63FB"/>
    <w:rsid w:val="001B6694"/>
    <w:rsid w:val="001B6CBD"/>
    <w:rsid w:val="001C24A3"/>
    <w:rsid w:val="001C2F47"/>
    <w:rsid w:val="001C56D2"/>
    <w:rsid w:val="001C5717"/>
    <w:rsid w:val="001C58DB"/>
    <w:rsid w:val="001C5ADF"/>
    <w:rsid w:val="001C636A"/>
    <w:rsid w:val="001C73C2"/>
    <w:rsid w:val="001C77A9"/>
    <w:rsid w:val="001C7D47"/>
    <w:rsid w:val="001D227B"/>
    <w:rsid w:val="001D2922"/>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7A1A"/>
    <w:rsid w:val="00220B59"/>
    <w:rsid w:val="00220BEF"/>
    <w:rsid w:val="00221CB7"/>
    <w:rsid w:val="00222D93"/>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2D78"/>
    <w:rsid w:val="002546A3"/>
    <w:rsid w:val="00256762"/>
    <w:rsid w:val="00257772"/>
    <w:rsid w:val="0025777E"/>
    <w:rsid w:val="002616A3"/>
    <w:rsid w:val="0026178E"/>
    <w:rsid w:val="00261D87"/>
    <w:rsid w:val="0026233C"/>
    <w:rsid w:val="0026367A"/>
    <w:rsid w:val="00263F8F"/>
    <w:rsid w:val="00266ECC"/>
    <w:rsid w:val="0027057E"/>
    <w:rsid w:val="002707C0"/>
    <w:rsid w:val="00270EC0"/>
    <w:rsid w:val="00272AF5"/>
    <w:rsid w:val="002737BF"/>
    <w:rsid w:val="00273E69"/>
    <w:rsid w:val="00274A31"/>
    <w:rsid w:val="00275030"/>
    <w:rsid w:val="00276A5B"/>
    <w:rsid w:val="002774AE"/>
    <w:rsid w:val="00281491"/>
    <w:rsid w:val="00282B50"/>
    <w:rsid w:val="00283392"/>
    <w:rsid w:val="0028384F"/>
    <w:rsid w:val="002839CB"/>
    <w:rsid w:val="00283D52"/>
    <w:rsid w:val="00284CCC"/>
    <w:rsid w:val="0028542B"/>
    <w:rsid w:val="002868C5"/>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5FE8"/>
    <w:rsid w:val="002B7064"/>
    <w:rsid w:val="002B7784"/>
    <w:rsid w:val="002B7818"/>
    <w:rsid w:val="002B7C3D"/>
    <w:rsid w:val="002C056E"/>
    <w:rsid w:val="002C11F8"/>
    <w:rsid w:val="002C2045"/>
    <w:rsid w:val="002C2985"/>
    <w:rsid w:val="002C3BE8"/>
    <w:rsid w:val="002C5009"/>
    <w:rsid w:val="002C518F"/>
    <w:rsid w:val="002C532A"/>
    <w:rsid w:val="002C58BC"/>
    <w:rsid w:val="002C59FD"/>
    <w:rsid w:val="002C5D2C"/>
    <w:rsid w:val="002C6421"/>
    <w:rsid w:val="002C6E30"/>
    <w:rsid w:val="002D121C"/>
    <w:rsid w:val="002D32A9"/>
    <w:rsid w:val="002D4F20"/>
    <w:rsid w:val="002D5D7D"/>
    <w:rsid w:val="002D629C"/>
    <w:rsid w:val="002D62E4"/>
    <w:rsid w:val="002D6B70"/>
    <w:rsid w:val="002E24A5"/>
    <w:rsid w:val="002E24F0"/>
    <w:rsid w:val="002E2F97"/>
    <w:rsid w:val="002E4046"/>
    <w:rsid w:val="002E426B"/>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4F3A"/>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0CD0"/>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9741E"/>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5AEC"/>
    <w:rsid w:val="003C6E79"/>
    <w:rsid w:val="003C6FE4"/>
    <w:rsid w:val="003D09BA"/>
    <w:rsid w:val="003D0CCF"/>
    <w:rsid w:val="003D1DB5"/>
    <w:rsid w:val="003D2319"/>
    <w:rsid w:val="003D4229"/>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2F3"/>
    <w:rsid w:val="003F6F53"/>
    <w:rsid w:val="003F708C"/>
    <w:rsid w:val="00400E4F"/>
    <w:rsid w:val="00401C75"/>
    <w:rsid w:val="004053A3"/>
    <w:rsid w:val="0040676C"/>
    <w:rsid w:val="00406BB2"/>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841"/>
    <w:rsid w:val="00442BC7"/>
    <w:rsid w:val="00443AC3"/>
    <w:rsid w:val="004443E9"/>
    <w:rsid w:val="00444C94"/>
    <w:rsid w:val="00444E48"/>
    <w:rsid w:val="00444ECF"/>
    <w:rsid w:val="00444FBA"/>
    <w:rsid w:val="00447BD7"/>
    <w:rsid w:val="00450E6C"/>
    <w:rsid w:val="00450E71"/>
    <w:rsid w:val="00451FA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2ED0"/>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B75A8"/>
    <w:rsid w:val="004C0A9B"/>
    <w:rsid w:val="004C20EF"/>
    <w:rsid w:val="004C396D"/>
    <w:rsid w:val="004C5354"/>
    <w:rsid w:val="004C6448"/>
    <w:rsid w:val="004D410F"/>
    <w:rsid w:val="004D658A"/>
    <w:rsid w:val="004D6AB6"/>
    <w:rsid w:val="004D7AAA"/>
    <w:rsid w:val="004E23CE"/>
    <w:rsid w:val="004E25D7"/>
    <w:rsid w:val="004E2981"/>
    <w:rsid w:val="004E2A3B"/>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23D0"/>
    <w:rsid w:val="005132E2"/>
    <w:rsid w:val="0051393C"/>
    <w:rsid w:val="00514334"/>
    <w:rsid w:val="00516C48"/>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5890"/>
    <w:rsid w:val="005665A2"/>
    <w:rsid w:val="005669E2"/>
    <w:rsid w:val="0056716D"/>
    <w:rsid w:val="00572E34"/>
    <w:rsid w:val="0057362A"/>
    <w:rsid w:val="0057418D"/>
    <w:rsid w:val="005768AD"/>
    <w:rsid w:val="00576C40"/>
    <w:rsid w:val="00581190"/>
    <w:rsid w:val="00583C6B"/>
    <w:rsid w:val="00584AFE"/>
    <w:rsid w:val="00584CBF"/>
    <w:rsid w:val="005850A0"/>
    <w:rsid w:val="0058617A"/>
    <w:rsid w:val="00587394"/>
    <w:rsid w:val="00590733"/>
    <w:rsid w:val="00590B6A"/>
    <w:rsid w:val="005920D0"/>
    <w:rsid w:val="00592618"/>
    <w:rsid w:val="0059331C"/>
    <w:rsid w:val="00595782"/>
    <w:rsid w:val="00595F9D"/>
    <w:rsid w:val="005A2F49"/>
    <w:rsid w:val="005A37C9"/>
    <w:rsid w:val="005A3CEA"/>
    <w:rsid w:val="005A5B48"/>
    <w:rsid w:val="005A76E4"/>
    <w:rsid w:val="005A7891"/>
    <w:rsid w:val="005B080B"/>
    <w:rsid w:val="005B3DCF"/>
    <w:rsid w:val="005B46BB"/>
    <w:rsid w:val="005B5574"/>
    <w:rsid w:val="005B5C9E"/>
    <w:rsid w:val="005B5FA7"/>
    <w:rsid w:val="005B66CA"/>
    <w:rsid w:val="005B71BB"/>
    <w:rsid w:val="005B7E71"/>
    <w:rsid w:val="005C5145"/>
    <w:rsid w:val="005C528A"/>
    <w:rsid w:val="005C52FE"/>
    <w:rsid w:val="005D078D"/>
    <w:rsid w:val="005D0AC2"/>
    <w:rsid w:val="005D136A"/>
    <w:rsid w:val="005D3F08"/>
    <w:rsid w:val="005D6028"/>
    <w:rsid w:val="005E0235"/>
    <w:rsid w:val="005E14D2"/>
    <w:rsid w:val="005E3A58"/>
    <w:rsid w:val="005E3EE2"/>
    <w:rsid w:val="005E3EEB"/>
    <w:rsid w:val="005E4707"/>
    <w:rsid w:val="005E6D9B"/>
    <w:rsid w:val="005F1124"/>
    <w:rsid w:val="005F2181"/>
    <w:rsid w:val="005F2DAF"/>
    <w:rsid w:val="005F41BE"/>
    <w:rsid w:val="005F4428"/>
    <w:rsid w:val="005F57BF"/>
    <w:rsid w:val="005F764B"/>
    <w:rsid w:val="005F7EC3"/>
    <w:rsid w:val="006016B4"/>
    <w:rsid w:val="00601B85"/>
    <w:rsid w:val="00602189"/>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587D"/>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2DB8"/>
    <w:rsid w:val="00674B58"/>
    <w:rsid w:val="00674F77"/>
    <w:rsid w:val="006752CB"/>
    <w:rsid w:val="0067712E"/>
    <w:rsid w:val="006847FE"/>
    <w:rsid w:val="00684E74"/>
    <w:rsid w:val="00684ED1"/>
    <w:rsid w:val="00686886"/>
    <w:rsid w:val="00687039"/>
    <w:rsid w:val="0069062A"/>
    <w:rsid w:val="006910A3"/>
    <w:rsid w:val="00693AE5"/>
    <w:rsid w:val="00693D5C"/>
    <w:rsid w:val="00697815"/>
    <w:rsid w:val="006A03B1"/>
    <w:rsid w:val="006A15E5"/>
    <w:rsid w:val="006A1D2D"/>
    <w:rsid w:val="006A35ED"/>
    <w:rsid w:val="006A41F0"/>
    <w:rsid w:val="006A6A1C"/>
    <w:rsid w:val="006A7E36"/>
    <w:rsid w:val="006B18F4"/>
    <w:rsid w:val="006B36D5"/>
    <w:rsid w:val="006B661A"/>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AA8"/>
    <w:rsid w:val="00737D4E"/>
    <w:rsid w:val="00740092"/>
    <w:rsid w:val="00740C6F"/>
    <w:rsid w:val="00740DC3"/>
    <w:rsid w:val="00741F2F"/>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071B"/>
    <w:rsid w:val="0076279A"/>
    <w:rsid w:val="00762C17"/>
    <w:rsid w:val="00763281"/>
    <w:rsid w:val="007638D4"/>
    <w:rsid w:val="007638EB"/>
    <w:rsid w:val="00764A41"/>
    <w:rsid w:val="007654FA"/>
    <w:rsid w:val="00767816"/>
    <w:rsid w:val="00767C17"/>
    <w:rsid w:val="00770AD8"/>
    <w:rsid w:val="00771EB3"/>
    <w:rsid w:val="00772F9C"/>
    <w:rsid w:val="00774D4C"/>
    <w:rsid w:val="007758B8"/>
    <w:rsid w:val="00780AD4"/>
    <w:rsid w:val="007814B6"/>
    <w:rsid w:val="0078239F"/>
    <w:rsid w:val="00782B0D"/>
    <w:rsid w:val="007834FB"/>
    <w:rsid w:val="00783DE3"/>
    <w:rsid w:val="00784098"/>
    <w:rsid w:val="00784485"/>
    <w:rsid w:val="007848C0"/>
    <w:rsid w:val="00785244"/>
    <w:rsid w:val="00786CB6"/>
    <w:rsid w:val="00787073"/>
    <w:rsid w:val="007939C2"/>
    <w:rsid w:val="007942F3"/>
    <w:rsid w:val="007956C9"/>
    <w:rsid w:val="00795F89"/>
    <w:rsid w:val="00797C62"/>
    <w:rsid w:val="00797F65"/>
    <w:rsid w:val="007A028C"/>
    <w:rsid w:val="007A046B"/>
    <w:rsid w:val="007A0D51"/>
    <w:rsid w:val="007A1422"/>
    <w:rsid w:val="007A1547"/>
    <w:rsid w:val="007A1EAE"/>
    <w:rsid w:val="007A3749"/>
    <w:rsid w:val="007A40C7"/>
    <w:rsid w:val="007A5222"/>
    <w:rsid w:val="007A5680"/>
    <w:rsid w:val="007A5A15"/>
    <w:rsid w:val="007A5F0F"/>
    <w:rsid w:val="007B08E4"/>
    <w:rsid w:val="007B1CFD"/>
    <w:rsid w:val="007B2468"/>
    <w:rsid w:val="007B264D"/>
    <w:rsid w:val="007B3313"/>
    <w:rsid w:val="007B467D"/>
    <w:rsid w:val="007B4981"/>
    <w:rsid w:val="007B4C1D"/>
    <w:rsid w:val="007B589E"/>
    <w:rsid w:val="007B5BEC"/>
    <w:rsid w:val="007B605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2F01"/>
    <w:rsid w:val="007E2F3C"/>
    <w:rsid w:val="007E3775"/>
    <w:rsid w:val="007E5AE3"/>
    <w:rsid w:val="007E5B12"/>
    <w:rsid w:val="007E5C84"/>
    <w:rsid w:val="007E640E"/>
    <w:rsid w:val="007E73E7"/>
    <w:rsid w:val="007E79C9"/>
    <w:rsid w:val="007F08B0"/>
    <w:rsid w:val="007F204B"/>
    <w:rsid w:val="007F2F92"/>
    <w:rsid w:val="007F3AB0"/>
    <w:rsid w:val="007F6D03"/>
    <w:rsid w:val="00800A74"/>
    <w:rsid w:val="00801448"/>
    <w:rsid w:val="0080147B"/>
    <w:rsid w:val="00801DF9"/>
    <w:rsid w:val="00801FC0"/>
    <w:rsid w:val="008022DE"/>
    <w:rsid w:val="008025E5"/>
    <w:rsid w:val="00804052"/>
    <w:rsid w:val="00804647"/>
    <w:rsid w:val="00804808"/>
    <w:rsid w:val="00805DDB"/>
    <w:rsid w:val="0080600F"/>
    <w:rsid w:val="0080610F"/>
    <w:rsid w:val="00806D25"/>
    <w:rsid w:val="0080704A"/>
    <w:rsid w:val="00810538"/>
    <w:rsid w:val="00811198"/>
    <w:rsid w:val="008118E3"/>
    <w:rsid w:val="008129C7"/>
    <w:rsid w:val="008146DC"/>
    <w:rsid w:val="008148E3"/>
    <w:rsid w:val="00816DFD"/>
    <w:rsid w:val="00821346"/>
    <w:rsid w:val="00823F51"/>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08C2"/>
    <w:rsid w:val="00843176"/>
    <w:rsid w:val="008444CE"/>
    <w:rsid w:val="00847158"/>
    <w:rsid w:val="00850DBC"/>
    <w:rsid w:val="008547AA"/>
    <w:rsid w:val="008556E1"/>
    <w:rsid w:val="00855F89"/>
    <w:rsid w:val="00856059"/>
    <w:rsid w:val="008600B9"/>
    <w:rsid w:val="0086085A"/>
    <w:rsid w:val="00860931"/>
    <w:rsid w:val="00860B51"/>
    <w:rsid w:val="008618D0"/>
    <w:rsid w:val="00862329"/>
    <w:rsid w:val="00862E47"/>
    <w:rsid w:val="0086340B"/>
    <w:rsid w:val="008635B5"/>
    <w:rsid w:val="00866326"/>
    <w:rsid w:val="00870676"/>
    <w:rsid w:val="00871D04"/>
    <w:rsid w:val="008738CC"/>
    <w:rsid w:val="00873901"/>
    <w:rsid w:val="008745DC"/>
    <w:rsid w:val="00874658"/>
    <w:rsid w:val="00880D6B"/>
    <w:rsid w:val="008820F7"/>
    <w:rsid w:val="00882FAC"/>
    <w:rsid w:val="00886635"/>
    <w:rsid w:val="00887351"/>
    <w:rsid w:val="008914E0"/>
    <w:rsid w:val="00891FA3"/>
    <w:rsid w:val="00892EB8"/>
    <w:rsid w:val="008937F5"/>
    <w:rsid w:val="00894616"/>
    <w:rsid w:val="00897A83"/>
    <w:rsid w:val="008A0671"/>
    <w:rsid w:val="008A0A6D"/>
    <w:rsid w:val="008A379A"/>
    <w:rsid w:val="008A459A"/>
    <w:rsid w:val="008A4F66"/>
    <w:rsid w:val="008A5829"/>
    <w:rsid w:val="008A58EB"/>
    <w:rsid w:val="008A666D"/>
    <w:rsid w:val="008A66C7"/>
    <w:rsid w:val="008A6C81"/>
    <w:rsid w:val="008A72D8"/>
    <w:rsid w:val="008B1D4D"/>
    <w:rsid w:val="008B2043"/>
    <w:rsid w:val="008B33DB"/>
    <w:rsid w:val="008B3524"/>
    <w:rsid w:val="008B374B"/>
    <w:rsid w:val="008B4214"/>
    <w:rsid w:val="008B7A70"/>
    <w:rsid w:val="008C3F55"/>
    <w:rsid w:val="008C66FC"/>
    <w:rsid w:val="008D10EA"/>
    <w:rsid w:val="008D11EF"/>
    <w:rsid w:val="008D2632"/>
    <w:rsid w:val="008D2DC4"/>
    <w:rsid w:val="008D403C"/>
    <w:rsid w:val="008D42C4"/>
    <w:rsid w:val="008D5205"/>
    <w:rsid w:val="008D593E"/>
    <w:rsid w:val="008D6187"/>
    <w:rsid w:val="008D624C"/>
    <w:rsid w:val="008D657E"/>
    <w:rsid w:val="008E09BB"/>
    <w:rsid w:val="008E0B41"/>
    <w:rsid w:val="008E157B"/>
    <w:rsid w:val="008E2B27"/>
    <w:rsid w:val="008E3F66"/>
    <w:rsid w:val="008E4829"/>
    <w:rsid w:val="008E7C85"/>
    <w:rsid w:val="008F0D49"/>
    <w:rsid w:val="008F14CB"/>
    <w:rsid w:val="008F17D1"/>
    <w:rsid w:val="008F303C"/>
    <w:rsid w:val="008F4026"/>
    <w:rsid w:val="008F54CC"/>
    <w:rsid w:val="008F66D7"/>
    <w:rsid w:val="008F6A6B"/>
    <w:rsid w:val="008F6AAE"/>
    <w:rsid w:val="008F736F"/>
    <w:rsid w:val="008F7AB0"/>
    <w:rsid w:val="008F7C33"/>
    <w:rsid w:val="00902A6A"/>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3603C"/>
    <w:rsid w:val="00940FC4"/>
    <w:rsid w:val="0094206A"/>
    <w:rsid w:val="0094258B"/>
    <w:rsid w:val="00944002"/>
    <w:rsid w:val="0094732C"/>
    <w:rsid w:val="00947C0E"/>
    <w:rsid w:val="00947DC3"/>
    <w:rsid w:val="00951565"/>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4BCF"/>
    <w:rsid w:val="00975C2E"/>
    <w:rsid w:val="00975C41"/>
    <w:rsid w:val="00977F8B"/>
    <w:rsid w:val="00982659"/>
    <w:rsid w:val="00984089"/>
    <w:rsid w:val="00984189"/>
    <w:rsid w:val="00985515"/>
    <w:rsid w:val="00994DDB"/>
    <w:rsid w:val="0099529E"/>
    <w:rsid w:val="00995A87"/>
    <w:rsid w:val="00995B76"/>
    <w:rsid w:val="00995C0F"/>
    <w:rsid w:val="0099646F"/>
    <w:rsid w:val="00996A41"/>
    <w:rsid w:val="009A0331"/>
    <w:rsid w:val="009A0AA4"/>
    <w:rsid w:val="009A0E20"/>
    <w:rsid w:val="009A19A1"/>
    <w:rsid w:val="009A1A5A"/>
    <w:rsid w:val="009A3892"/>
    <w:rsid w:val="009A54EB"/>
    <w:rsid w:val="009A6065"/>
    <w:rsid w:val="009A611F"/>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6990"/>
    <w:rsid w:val="009C79CA"/>
    <w:rsid w:val="009C7F37"/>
    <w:rsid w:val="009D145C"/>
    <w:rsid w:val="009D1C2E"/>
    <w:rsid w:val="009D24B2"/>
    <w:rsid w:val="009D5672"/>
    <w:rsid w:val="009D5915"/>
    <w:rsid w:val="009D5CC6"/>
    <w:rsid w:val="009E0314"/>
    <w:rsid w:val="009E19E1"/>
    <w:rsid w:val="009E20D4"/>
    <w:rsid w:val="009E26EE"/>
    <w:rsid w:val="009E2C9E"/>
    <w:rsid w:val="009E304B"/>
    <w:rsid w:val="009E3B3F"/>
    <w:rsid w:val="009E6B35"/>
    <w:rsid w:val="009E6B4E"/>
    <w:rsid w:val="009F0411"/>
    <w:rsid w:val="009F0AFC"/>
    <w:rsid w:val="009F1180"/>
    <w:rsid w:val="009F1734"/>
    <w:rsid w:val="009F31E1"/>
    <w:rsid w:val="009F3C95"/>
    <w:rsid w:val="009F4376"/>
    <w:rsid w:val="009F51B9"/>
    <w:rsid w:val="009F5C5E"/>
    <w:rsid w:val="00A027A7"/>
    <w:rsid w:val="00A039C8"/>
    <w:rsid w:val="00A04149"/>
    <w:rsid w:val="00A05DDC"/>
    <w:rsid w:val="00A06B89"/>
    <w:rsid w:val="00A07B59"/>
    <w:rsid w:val="00A114E9"/>
    <w:rsid w:val="00A118F8"/>
    <w:rsid w:val="00A12634"/>
    <w:rsid w:val="00A126CB"/>
    <w:rsid w:val="00A12F08"/>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ECA"/>
    <w:rsid w:val="00A453FD"/>
    <w:rsid w:val="00A46D56"/>
    <w:rsid w:val="00A46E0C"/>
    <w:rsid w:val="00A51EC3"/>
    <w:rsid w:val="00A53EFE"/>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75E2"/>
    <w:rsid w:val="00AC0C71"/>
    <w:rsid w:val="00AC0FD0"/>
    <w:rsid w:val="00AC1DFB"/>
    <w:rsid w:val="00AC2E0C"/>
    <w:rsid w:val="00AC2E28"/>
    <w:rsid w:val="00AC31F4"/>
    <w:rsid w:val="00AC3233"/>
    <w:rsid w:val="00AC4FDB"/>
    <w:rsid w:val="00AC57B4"/>
    <w:rsid w:val="00AC7033"/>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3238"/>
    <w:rsid w:val="00B03C3C"/>
    <w:rsid w:val="00B04023"/>
    <w:rsid w:val="00B04432"/>
    <w:rsid w:val="00B057A3"/>
    <w:rsid w:val="00B05FEE"/>
    <w:rsid w:val="00B06484"/>
    <w:rsid w:val="00B06530"/>
    <w:rsid w:val="00B06CE3"/>
    <w:rsid w:val="00B11193"/>
    <w:rsid w:val="00B11B1A"/>
    <w:rsid w:val="00B11F91"/>
    <w:rsid w:val="00B1278C"/>
    <w:rsid w:val="00B130F3"/>
    <w:rsid w:val="00B13A12"/>
    <w:rsid w:val="00B14288"/>
    <w:rsid w:val="00B14527"/>
    <w:rsid w:val="00B162E9"/>
    <w:rsid w:val="00B21F94"/>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409CD"/>
    <w:rsid w:val="00B411CF"/>
    <w:rsid w:val="00B4222B"/>
    <w:rsid w:val="00B42D30"/>
    <w:rsid w:val="00B43095"/>
    <w:rsid w:val="00B441B4"/>
    <w:rsid w:val="00B449B6"/>
    <w:rsid w:val="00B5023D"/>
    <w:rsid w:val="00B50A0B"/>
    <w:rsid w:val="00B50D6C"/>
    <w:rsid w:val="00B53987"/>
    <w:rsid w:val="00B546C8"/>
    <w:rsid w:val="00B54AC6"/>
    <w:rsid w:val="00B5514F"/>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074E"/>
    <w:rsid w:val="00B7169A"/>
    <w:rsid w:val="00B71FD4"/>
    <w:rsid w:val="00B720F6"/>
    <w:rsid w:val="00B75D13"/>
    <w:rsid w:val="00B77811"/>
    <w:rsid w:val="00B779E4"/>
    <w:rsid w:val="00B77D85"/>
    <w:rsid w:val="00B829C6"/>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A64"/>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173C"/>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296"/>
    <w:rsid w:val="00C546EE"/>
    <w:rsid w:val="00C553EE"/>
    <w:rsid w:val="00C562DE"/>
    <w:rsid w:val="00C576F2"/>
    <w:rsid w:val="00C60CA0"/>
    <w:rsid w:val="00C610DD"/>
    <w:rsid w:val="00C61254"/>
    <w:rsid w:val="00C62EEF"/>
    <w:rsid w:val="00C635F2"/>
    <w:rsid w:val="00C6474C"/>
    <w:rsid w:val="00C64E37"/>
    <w:rsid w:val="00C65CA0"/>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C7E2D"/>
    <w:rsid w:val="00CD0202"/>
    <w:rsid w:val="00CD1B49"/>
    <w:rsid w:val="00CD20CD"/>
    <w:rsid w:val="00CD372D"/>
    <w:rsid w:val="00CD5132"/>
    <w:rsid w:val="00CD6C0C"/>
    <w:rsid w:val="00CD7246"/>
    <w:rsid w:val="00CD749C"/>
    <w:rsid w:val="00CE1681"/>
    <w:rsid w:val="00CE273F"/>
    <w:rsid w:val="00CE3F89"/>
    <w:rsid w:val="00CE5273"/>
    <w:rsid w:val="00CE7224"/>
    <w:rsid w:val="00CE72BE"/>
    <w:rsid w:val="00CF00C1"/>
    <w:rsid w:val="00CF14D8"/>
    <w:rsid w:val="00CF3849"/>
    <w:rsid w:val="00CF3FF5"/>
    <w:rsid w:val="00CF4CC9"/>
    <w:rsid w:val="00CF5639"/>
    <w:rsid w:val="00CF72AA"/>
    <w:rsid w:val="00CF7381"/>
    <w:rsid w:val="00CF749C"/>
    <w:rsid w:val="00D002F4"/>
    <w:rsid w:val="00D0244B"/>
    <w:rsid w:val="00D02654"/>
    <w:rsid w:val="00D03CCB"/>
    <w:rsid w:val="00D04114"/>
    <w:rsid w:val="00D04F54"/>
    <w:rsid w:val="00D07B53"/>
    <w:rsid w:val="00D11D21"/>
    <w:rsid w:val="00D15062"/>
    <w:rsid w:val="00D162CD"/>
    <w:rsid w:val="00D205BE"/>
    <w:rsid w:val="00D20B93"/>
    <w:rsid w:val="00D214D0"/>
    <w:rsid w:val="00D2168D"/>
    <w:rsid w:val="00D22B7F"/>
    <w:rsid w:val="00D24060"/>
    <w:rsid w:val="00D24FA4"/>
    <w:rsid w:val="00D25932"/>
    <w:rsid w:val="00D25F3C"/>
    <w:rsid w:val="00D26650"/>
    <w:rsid w:val="00D3045C"/>
    <w:rsid w:val="00D314BA"/>
    <w:rsid w:val="00D315C9"/>
    <w:rsid w:val="00D31B7B"/>
    <w:rsid w:val="00D375B8"/>
    <w:rsid w:val="00D37890"/>
    <w:rsid w:val="00D37925"/>
    <w:rsid w:val="00D40D0C"/>
    <w:rsid w:val="00D41896"/>
    <w:rsid w:val="00D42ECA"/>
    <w:rsid w:val="00D44179"/>
    <w:rsid w:val="00D44F44"/>
    <w:rsid w:val="00D452DD"/>
    <w:rsid w:val="00D45620"/>
    <w:rsid w:val="00D46496"/>
    <w:rsid w:val="00D46691"/>
    <w:rsid w:val="00D478B3"/>
    <w:rsid w:val="00D50DE6"/>
    <w:rsid w:val="00D5517C"/>
    <w:rsid w:val="00D55450"/>
    <w:rsid w:val="00D61000"/>
    <w:rsid w:val="00D6109C"/>
    <w:rsid w:val="00D62A7C"/>
    <w:rsid w:val="00D636AE"/>
    <w:rsid w:val="00D639A1"/>
    <w:rsid w:val="00D647CF"/>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0EB"/>
    <w:rsid w:val="00D83737"/>
    <w:rsid w:val="00D83AAB"/>
    <w:rsid w:val="00D8430E"/>
    <w:rsid w:val="00D85175"/>
    <w:rsid w:val="00D86E84"/>
    <w:rsid w:val="00D916F2"/>
    <w:rsid w:val="00D9327F"/>
    <w:rsid w:val="00D942A9"/>
    <w:rsid w:val="00D94F69"/>
    <w:rsid w:val="00D96E56"/>
    <w:rsid w:val="00DA04BD"/>
    <w:rsid w:val="00DA04D8"/>
    <w:rsid w:val="00DA309C"/>
    <w:rsid w:val="00DA4AD0"/>
    <w:rsid w:val="00DA6A9D"/>
    <w:rsid w:val="00DB00A0"/>
    <w:rsid w:val="00DB043E"/>
    <w:rsid w:val="00DB0990"/>
    <w:rsid w:val="00DB1658"/>
    <w:rsid w:val="00DB1864"/>
    <w:rsid w:val="00DB1F0E"/>
    <w:rsid w:val="00DB2015"/>
    <w:rsid w:val="00DB4B94"/>
    <w:rsid w:val="00DB6722"/>
    <w:rsid w:val="00DC3468"/>
    <w:rsid w:val="00DC46C3"/>
    <w:rsid w:val="00DC4A76"/>
    <w:rsid w:val="00DC504C"/>
    <w:rsid w:val="00DC5A76"/>
    <w:rsid w:val="00DC7D15"/>
    <w:rsid w:val="00DD15B4"/>
    <w:rsid w:val="00DD1A92"/>
    <w:rsid w:val="00DD1B74"/>
    <w:rsid w:val="00DD2F4F"/>
    <w:rsid w:val="00DD2FCC"/>
    <w:rsid w:val="00DD33E3"/>
    <w:rsid w:val="00DD3AF7"/>
    <w:rsid w:val="00DD47B5"/>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41E"/>
    <w:rsid w:val="00E0098F"/>
    <w:rsid w:val="00E0171A"/>
    <w:rsid w:val="00E02860"/>
    <w:rsid w:val="00E0350C"/>
    <w:rsid w:val="00E03975"/>
    <w:rsid w:val="00E039F3"/>
    <w:rsid w:val="00E052DC"/>
    <w:rsid w:val="00E0565D"/>
    <w:rsid w:val="00E05F9C"/>
    <w:rsid w:val="00E06586"/>
    <w:rsid w:val="00E06AAC"/>
    <w:rsid w:val="00E06C4D"/>
    <w:rsid w:val="00E1117C"/>
    <w:rsid w:val="00E1318E"/>
    <w:rsid w:val="00E1465A"/>
    <w:rsid w:val="00E147D2"/>
    <w:rsid w:val="00E154AD"/>
    <w:rsid w:val="00E219FB"/>
    <w:rsid w:val="00E268AB"/>
    <w:rsid w:val="00E3039A"/>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395A"/>
    <w:rsid w:val="00E95C24"/>
    <w:rsid w:val="00E97579"/>
    <w:rsid w:val="00EA0823"/>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2F1"/>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FB1"/>
    <w:rsid w:val="00F12052"/>
    <w:rsid w:val="00F13178"/>
    <w:rsid w:val="00F1328E"/>
    <w:rsid w:val="00F14173"/>
    <w:rsid w:val="00F15AFA"/>
    <w:rsid w:val="00F15CFA"/>
    <w:rsid w:val="00F15ECA"/>
    <w:rsid w:val="00F20E18"/>
    <w:rsid w:val="00F2290F"/>
    <w:rsid w:val="00F231F6"/>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646C4"/>
    <w:rsid w:val="00F705C1"/>
    <w:rsid w:val="00F70C40"/>
    <w:rsid w:val="00F71B1C"/>
    <w:rsid w:val="00F72E41"/>
    <w:rsid w:val="00F7333D"/>
    <w:rsid w:val="00F74177"/>
    <w:rsid w:val="00F746C0"/>
    <w:rsid w:val="00F76891"/>
    <w:rsid w:val="00F80030"/>
    <w:rsid w:val="00F80A8D"/>
    <w:rsid w:val="00F82C77"/>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2EDA"/>
    <w:rsid w:val="00FA3EC3"/>
    <w:rsid w:val="00FA600B"/>
    <w:rsid w:val="00FA60B8"/>
    <w:rsid w:val="00FA785E"/>
    <w:rsid w:val="00FB2D8A"/>
    <w:rsid w:val="00FB3070"/>
    <w:rsid w:val="00FB3B37"/>
    <w:rsid w:val="00FB61AC"/>
    <w:rsid w:val="00FC01C3"/>
    <w:rsid w:val="00FC0572"/>
    <w:rsid w:val="00FC064A"/>
    <w:rsid w:val="00FC2469"/>
    <w:rsid w:val="00FC34C2"/>
    <w:rsid w:val="00FC4DA6"/>
    <w:rsid w:val="00FC5566"/>
    <w:rsid w:val="00FC660E"/>
    <w:rsid w:val="00FC6F0A"/>
    <w:rsid w:val="00FC7102"/>
    <w:rsid w:val="00FC730F"/>
    <w:rsid w:val="00FD159B"/>
    <w:rsid w:val="00FD16E9"/>
    <w:rsid w:val="00FD2A7C"/>
    <w:rsid w:val="00FD678C"/>
    <w:rsid w:val="00FE0112"/>
    <w:rsid w:val="00FE089A"/>
    <w:rsid w:val="00FE08FC"/>
    <w:rsid w:val="00FE125C"/>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59C2"/>
    <w:rsid w:val="00FF5DEE"/>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7D7FD"/>
  <w15:docId w15:val="{9D04A31C-F8B5-4D18-869D-3FA67C38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98"/>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uiPriority w:val="99"/>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uiPriority w:val="99"/>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uiPriority w:val="99"/>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styleId="TOC4">
    <w:name w:val="toc 4"/>
    <w:basedOn w:val="Normal"/>
    <w:next w:val="Normal"/>
    <w:autoRedefine/>
    <w:uiPriority w:val="39"/>
    <w:unhideWhenUsed/>
    <w:rsid w:val="008A4F6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A4F6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A4F6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A4F6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A4F6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A4F66"/>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149186">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417942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431972563">
      <w:bodyDiv w:val="1"/>
      <w:marLeft w:val="0"/>
      <w:marRight w:val="0"/>
      <w:marTop w:val="0"/>
      <w:marBottom w:val="0"/>
      <w:divBdr>
        <w:top w:val="none" w:sz="0" w:space="0" w:color="auto"/>
        <w:left w:val="none" w:sz="0" w:space="0" w:color="auto"/>
        <w:bottom w:val="none" w:sz="0" w:space="0" w:color="auto"/>
        <w:right w:val="none" w:sz="0" w:space="0" w:color="auto"/>
      </w:divBdr>
    </w:div>
    <w:div w:id="1634166349">
      <w:bodyDiv w:val="1"/>
      <w:marLeft w:val="0"/>
      <w:marRight w:val="0"/>
      <w:marTop w:val="0"/>
      <w:marBottom w:val="0"/>
      <w:divBdr>
        <w:top w:val="none" w:sz="0" w:space="0" w:color="auto"/>
        <w:left w:val="none" w:sz="0" w:space="0" w:color="auto"/>
        <w:bottom w:val="none" w:sz="0" w:space="0" w:color="auto"/>
        <w:right w:val="none" w:sz="0" w:space="0" w:color="auto"/>
      </w:divBdr>
    </w:div>
    <w:div w:id="1649506284">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878739067">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464.pdf" TargetMode="External"/><Relationship Id="rId299" Type="http://schemas.openxmlformats.org/officeDocument/2006/relationships/hyperlink" Target="2CFR200.307(f).pdf" TargetMode="External"/><Relationship Id="rId21" Type="http://schemas.openxmlformats.org/officeDocument/2006/relationships/hyperlink" Target="http://www.fhwa.dot.gov/" TargetMode="External"/><Relationship Id="rId63" Type="http://schemas.openxmlformats.org/officeDocument/2006/relationships/hyperlink" Target="http://www.dot.state.oh.us/Divisions/Planning/LocalPrograms/Municipal%20Bridge%20Program%20Documents/Municipal%20Bridge%20Program%20Guidelines.pdf" TargetMode="External"/><Relationship Id="rId159" Type="http://schemas.openxmlformats.org/officeDocument/2006/relationships/hyperlink" Target="31CFR205.pdf" TargetMode="External"/><Relationship Id="rId324" Type="http://schemas.openxmlformats.org/officeDocument/2006/relationships/hyperlink" Target="LPAConstructionContractAdminChapter.pdf" TargetMode="External"/><Relationship Id="rId366" Type="http://schemas.openxmlformats.org/officeDocument/2006/relationships/header" Target="header48.xml"/><Relationship Id="rId170" Type="http://schemas.openxmlformats.org/officeDocument/2006/relationships/hyperlink" Target="http://www.dot.state.oh.us/Divisions/Planning/LocalPrograms/Locallet%20Manual/LPAConstructionContractAdminChapter.pdf" TargetMode="External"/><Relationship Id="rId226" Type="http://schemas.openxmlformats.org/officeDocument/2006/relationships/hyperlink" Target="2CFR200.71.pdf" TargetMode="External"/><Relationship Id="rId268" Type="http://schemas.openxmlformats.org/officeDocument/2006/relationships/header" Target="header30.xml"/><Relationship Id="rId32" Type="http://schemas.openxmlformats.org/officeDocument/2006/relationships/hyperlink" Target="MPO%20Administration%20Manual%202015.pdf" TargetMode="External"/><Relationship Id="rId74" Type="http://schemas.openxmlformats.org/officeDocument/2006/relationships/hyperlink" Target="2CFR200.101.pdf" TargetMode="External"/><Relationship Id="rId128" Type="http://schemas.openxmlformats.org/officeDocument/2006/relationships/hyperlink" Target="2CFR200.430.pdf" TargetMode="External"/><Relationship Id="rId335" Type="http://schemas.openxmlformats.org/officeDocument/2006/relationships/hyperlink" Target="2CFR200.331(b)_through_(f).pdf" TargetMode="External"/><Relationship Id="rId377" Type="http://schemas.openxmlformats.org/officeDocument/2006/relationships/header" Target="header53.xml"/><Relationship Id="rId5" Type="http://schemas.openxmlformats.org/officeDocument/2006/relationships/numbering" Target="numbering.xml"/><Relationship Id="rId95" Type="http://schemas.openxmlformats.org/officeDocument/2006/relationships/hyperlink" Target="http://www.dot.state.oh.us/Divisions/Finance/Auditing/MPO%20Contract%20Audit%20Circulars/ODOT%20Circular%20MPO%20-%202%20CAP%20Documentation%20-%20update%2012-26-2014.pdf" TargetMode="External"/><Relationship Id="rId160" Type="http://schemas.openxmlformats.org/officeDocument/2006/relationships/hyperlink" Target="48CFR52.216-7.pdf" TargetMode="External"/><Relationship Id="rId181" Type="http://schemas.openxmlformats.org/officeDocument/2006/relationships/hyperlink" Target="2CFR200.305(b)(3).pdf" TargetMode="External"/><Relationship Id="rId216" Type="http://schemas.openxmlformats.org/officeDocument/2006/relationships/header" Target="header25.xml"/><Relationship Id="rId237" Type="http://schemas.openxmlformats.org/officeDocument/2006/relationships/hyperlink" Target="48CFR52.244-5.pdf" TargetMode="External"/><Relationship Id="rId402" Type="http://schemas.openxmlformats.org/officeDocument/2006/relationships/hyperlink" Target="2CFR200.516.pdf" TargetMode="External"/><Relationship Id="rId258" Type="http://schemas.openxmlformats.org/officeDocument/2006/relationships/hyperlink" Target="OMB_Compliance_Supplement_APP_II.pdf" TargetMode="External"/><Relationship Id="rId279" Type="http://schemas.openxmlformats.org/officeDocument/2006/relationships/hyperlink" Target="2CFR200.319(b).pdf" TargetMode="External"/><Relationship Id="rId22" Type="http://schemas.openxmlformats.org/officeDocument/2006/relationships/hyperlink" Target="http://www.fhwa.dot.gov/fastact/" TargetMode="External"/><Relationship Id="rId43" Type="http://schemas.openxmlformats.org/officeDocument/2006/relationships/hyperlink" Target="TAP_2018_Program_Guidance.pdf" TargetMode="External"/><Relationship Id="rId64" Type="http://schemas.openxmlformats.org/officeDocument/2006/relationships/hyperlink" Target="TAP_2018_Program_Guidance.pdf" TargetMode="External"/><Relationship Id="rId118" Type="http://schemas.openxmlformats.org/officeDocument/2006/relationships/hyperlink" Target="2CFR200.474.pdf" TargetMode="External"/><Relationship Id="rId139" Type="http://schemas.openxmlformats.org/officeDocument/2006/relationships/hyperlink" Target="45CFR95%20Subpart%20E.pdf" TargetMode="External"/><Relationship Id="rId290" Type="http://schemas.openxmlformats.org/officeDocument/2006/relationships/hyperlink" Target="2CFR200.323.pdf" TargetMode="External"/><Relationship Id="rId304" Type="http://schemas.openxmlformats.org/officeDocument/2006/relationships/hyperlink" Target="37CFR401.2.pdf" TargetMode="External"/><Relationship Id="rId325" Type="http://schemas.openxmlformats.org/officeDocument/2006/relationships/hyperlink" Target="http://www.dot.state.oh.us/Divisions/Planning/LocalPrograms/Locallet%20Manual/LPAConstructionContractAdminChapter.pdf" TargetMode="External"/><Relationship Id="rId346" Type="http://schemas.openxmlformats.org/officeDocument/2006/relationships/hyperlink" Target="2CFR200_subpart_F.pdf" TargetMode="External"/><Relationship Id="rId367" Type="http://schemas.openxmlformats.org/officeDocument/2006/relationships/header" Target="header49.xml"/><Relationship Id="rId388" Type="http://schemas.openxmlformats.org/officeDocument/2006/relationships/hyperlink" Target="http://www.coso.org/IC.htm" TargetMode="External"/><Relationship Id="rId85" Type="http://schemas.openxmlformats.org/officeDocument/2006/relationships/hyperlink" Target="2CFR200.430.pdf" TargetMode="External"/><Relationship Id="rId150" Type="http://schemas.openxmlformats.org/officeDocument/2006/relationships/header" Target="header16.xml"/><Relationship Id="rId171" Type="http://schemas.openxmlformats.org/officeDocument/2006/relationships/hyperlink" Target="LPAConstructionContractAdminChapter.pdf" TargetMode="External"/><Relationship Id="rId192" Type="http://schemas.openxmlformats.org/officeDocument/2006/relationships/hyperlink" Target="2CFR200.313.pdf" TargetMode="External"/><Relationship Id="rId206" Type="http://schemas.openxmlformats.org/officeDocument/2006/relationships/hyperlink" Target="Equipment_and_Real_Property_Management_Auditobjectives.pdf" TargetMode="External"/><Relationship Id="rId227" Type="http://schemas.openxmlformats.org/officeDocument/2006/relationships/hyperlink" Target="2CFR200.77.pdf" TargetMode="External"/><Relationship Id="rId248" Type="http://schemas.openxmlformats.org/officeDocument/2006/relationships/hyperlink" Target="48CFR52.203-16.pdf" TargetMode="External"/><Relationship Id="rId269" Type="http://schemas.openxmlformats.org/officeDocument/2006/relationships/hyperlink" Target="Procurement_Suspension_Debarment_Auditobjectives.pdf" TargetMode="External"/><Relationship Id="rId12" Type="http://schemas.openxmlformats.org/officeDocument/2006/relationships/hyperlink" Target="mailto:FACCR@ohioauditor.gov" TargetMode="External"/><Relationship Id="rId33" Type="http://schemas.openxmlformats.org/officeDocument/2006/relationships/hyperlink" Target="https://www.fhwa.dot.gov/bridge/mtguide.pdf" TargetMode="External"/><Relationship Id="rId108" Type="http://schemas.openxmlformats.org/officeDocument/2006/relationships/hyperlink" Target="2CFR200_Appendix_V_Para_F.pdf" TargetMode="External"/><Relationship Id="rId129" Type="http://schemas.openxmlformats.org/officeDocument/2006/relationships/hyperlink" Target="2CFR200_Appendix_V.pdf" TargetMode="External"/><Relationship Id="rId280" Type="http://schemas.openxmlformats.org/officeDocument/2006/relationships/hyperlink" Target="2CFR200.318(i).pdf" TargetMode="External"/><Relationship Id="rId315" Type="http://schemas.openxmlformats.org/officeDocument/2006/relationships/hyperlink" Target="2CFR200.307(e).pdf" TargetMode="External"/><Relationship Id="rId336" Type="http://schemas.openxmlformats.org/officeDocument/2006/relationships/hyperlink" Target="2CFR200.521.pdf" TargetMode="External"/><Relationship Id="rId357" Type="http://schemas.openxmlformats.org/officeDocument/2006/relationships/header" Target="header43.xml"/><Relationship Id="rId54" Type="http://schemas.openxmlformats.org/officeDocument/2006/relationships/header" Target="header4.xml"/><Relationship Id="rId75" Type="http://schemas.openxmlformats.org/officeDocument/2006/relationships/hyperlink" Target="2CFR200.101(d).pdf" TargetMode="External"/><Relationship Id="rId96" Type="http://schemas.openxmlformats.org/officeDocument/2006/relationships/hyperlink" Target="http://www.dot.state.oh.us/Divisions/Finance/Auditing/MPO%20Contract%20Audit%20Circulars/ODOT%20Circular%20MPO%20-%201%20Preparing%20Overhead%20Rates%20-%20update%2012-26-2014.pdf" TargetMode="External"/><Relationship Id="rId140" Type="http://schemas.openxmlformats.org/officeDocument/2006/relationships/hyperlink" Target="Allowable%20Costs_State%20Public%20Assistance%20Agency%20Costs_OMB%20supplement.pdf" TargetMode="External"/><Relationship Id="rId161" Type="http://schemas.openxmlformats.org/officeDocument/2006/relationships/hyperlink" Target="48CFR52.232-12.pdf" TargetMode="External"/><Relationship Id="rId182" Type="http://schemas.openxmlformats.org/officeDocument/2006/relationships/hyperlink" Target="2CFR200.305(b)(5).pdf" TargetMode="External"/><Relationship Id="rId217" Type="http://schemas.openxmlformats.org/officeDocument/2006/relationships/hyperlink" Target="Matching_LevelofEffort_Earmarking_Auditobjectives.pdf" TargetMode="External"/><Relationship Id="rId378" Type="http://schemas.openxmlformats.org/officeDocument/2006/relationships/header" Target="header54.xml"/><Relationship Id="rId399" Type="http://schemas.openxmlformats.org/officeDocument/2006/relationships/hyperlink" Target="http://www.gao.gov/assets/670/665712.pdf" TargetMode="External"/><Relationship Id="rId403" Type="http://schemas.openxmlformats.org/officeDocument/2006/relationships/hyperlink" Target="2CFR200.511(b).pdf" TargetMode="External"/><Relationship Id="rId6" Type="http://schemas.openxmlformats.org/officeDocument/2006/relationships/styles" Target="styles.xml"/><Relationship Id="rId238" Type="http://schemas.openxmlformats.org/officeDocument/2006/relationships/hyperlink" Target="48CFR52.203-13.pdf" TargetMode="External"/><Relationship Id="rId259" Type="http://schemas.openxmlformats.org/officeDocument/2006/relationships/hyperlink" Target="48CFR9.405-2(b).pdf" TargetMode="External"/><Relationship Id="rId23" Type="http://schemas.openxmlformats.org/officeDocument/2006/relationships/hyperlink" Target="http://www.fhwa.dot.gov/fastact/)" TargetMode="External"/><Relationship Id="rId119" Type="http://schemas.openxmlformats.org/officeDocument/2006/relationships/hyperlink" Target="mailto:FACCR@ohioauditor.gov" TargetMode="External"/><Relationship Id="rId270" Type="http://schemas.openxmlformats.org/officeDocument/2006/relationships/hyperlink" Target="2CFR200.318.pdf" TargetMode="External"/><Relationship Id="rId291" Type="http://schemas.openxmlformats.org/officeDocument/2006/relationships/hyperlink" Target="48CFR15.404-3.pdf" TargetMode="External"/><Relationship Id="rId305" Type="http://schemas.openxmlformats.org/officeDocument/2006/relationships/hyperlink" Target="37CFR401.14(k).pdf" TargetMode="External"/><Relationship Id="rId326" Type="http://schemas.openxmlformats.org/officeDocument/2006/relationships/hyperlink" Target="MPO%20Administration%20Manual%202015.pdf" TargetMode="External"/><Relationship Id="rId347" Type="http://schemas.openxmlformats.org/officeDocument/2006/relationships/hyperlink" Target="2CFR200.331(f).pdf" TargetMode="External"/><Relationship Id="rId44" Type="http://schemas.openxmlformats.org/officeDocument/2006/relationships/hyperlink" Target="http://www.dot.state.oh.us/divisions/finance/pages/stateinfrastructurebank.aspx" TargetMode="External"/><Relationship Id="rId65" Type="http://schemas.openxmlformats.org/officeDocument/2006/relationships/hyperlink" Target="http://www.ohioauditor.gov/references/practiceaids.html" TargetMode="External"/><Relationship Id="rId86" Type="http://schemas.openxmlformats.org/officeDocument/2006/relationships/hyperlink" Target="2CFR200.431.pdf" TargetMode="External"/><Relationship Id="rId130" Type="http://schemas.openxmlformats.org/officeDocument/2006/relationships/hyperlink" Target="Allowable%20Costs_StateLocal_Govtwide_Centralservicecosts_ComplianceReq_Auditobjectives.pdf" TargetMode="External"/><Relationship Id="rId151" Type="http://schemas.openxmlformats.org/officeDocument/2006/relationships/hyperlink" Target="Agency%20Adoption%20of%20the%20UG%20and%20Example%20Citations.pdf" TargetMode="External"/><Relationship Id="rId368" Type="http://schemas.openxmlformats.org/officeDocument/2006/relationships/header" Target="header50.xml"/><Relationship Id="rId389" Type="http://schemas.openxmlformats.org/officeDocument/2006/relationships/hyperlink" Target="http://www.gao.gov/assets/670/665712.pdf" TargetMode="External"/><Relationship Id="rId172" Type="http://schemas.openxmlformats.org/officeDocument/2006/relationships/hyperlink" Target="http://www.dot.state.oh.us/Divisions/Planning/LocalPrograms/Locallet%20Manual/LPAConstructionContractAdminChapter.pdf" TargetMode="External"/><Relationship Id="rId193" Type="http://schemas.openxmlformats.org/officeDocument/2006/relationships/hyperlink" Target="2CFR200.41.pdf" TargetMode="External"/><Relationship Id="rId207" Type="http://schemas.openxmlformats.org/officeDocument/2006/relationships/header" Target="header23.xml"/><Relationship Id="rId228" Type="http://schemas.openxmlformats.org/officeDocument/2006/relationships/hyperlink" Target="2CFR200.343.pdf" TargetMode="External"/><Relationship Id="rId249" Type="http://schemas.openxmlformats.org/officeDocument/2006/relationships/hyperlink" Target="48CFR52.215-12.pdf" TargetMode="External"/><Relationship Id="rId13" Type="http://schemas.openxmlformats.org/officeDocument/2006/relationships/footer" Target="footer1.xml"/><Relationship Id="rId109" Type="http://schemas.openxmlformats.org/officeDocument/2006/relationships/hyperlink" Target="2CFR200.18.pdf" TargetMode="External"/><Relationship Id="rId260" Type="http://schemas.openxmlformats.org/officeDocument/2006/relationships/hyperlink" Target="48CFR52.209-6.pdf" TargetMode="External"/><Relationship Id="rId281" Type="http://schemas.openxmlformats.org/officeDocument/2006/relationships/hyperlink" Target="48CFR_Part_44.pdf" TargetMode="External"/><Relationship Id="rId316" Type="http://schemas.openxmlformats.org/officeDocument/2006/relationships/header" Target="header34.xml"/><Relationship Id="rId337" Type="http://schemas.openxmlformats.org/officeDocument/2006/relationships/hyperlink" Target="2CFR200.501(h).pdf" TargetMode="External"/><Relationship Id="rId34" Type="http://schemas.openxmlformats.org/officeDocument/2006/relationships/hyperlink" Target="http://www.dot.state.oh.us/Divisions/Planning/LocalPrograms/Pages/LocalFundingOpportunities.aspx" TargetMode="External"/><Relationship Id="rId55" Type="http://schemas.openxmlformats.org/officeDocument/2006/relationships/hyperlink" Target="Agency%20Adoption%20of%20the%20UG%20and%20Example%20Citations.pdf" TargetMode="External"/><Relationship Id="rId76" Type="http://schemas.openxmlformats.org/officeDocument/2006/relationships/hyperlink" Target="2CFR200_APPENDIX_I.pdf" TargetMode="External"/><Relationship Id="rId97" Type="http://schemas.openxmlformats.org/officeDocument/2006/relationships/hyperlink" Target="http://www.dot.state.oh.us/Divisions/Finance/Auditing/MPO%20Contract%20Audit%20Circulars/ODOT%20Circular%20MPO%20-%202%20CAP%20Documentation%20-%20update%2012-26-2014.pdf" TargetMode="External"/><Relationship Id="rId120" Type="http://schemas.openxmlformats.org/officeDocument/2006/relationships/hyperlink" Target="2CFR200.407.pdf" TargetMode="External"/><Relationship Id="rId141" Type="http://schemas.openxmlformats.org/officeDocument/2006/relationships/header" Target="header13.xml"/><Relationship Id="rId358" Type="http://schemas.openxmlformats.org/officeDocument/2006/relationships/header" Target="header44.xml"/><Relationship Id="rId379" Type="http://schemas.openxmlformats.org/officeDocument/2006/relationships/header" Target="header55.xml"/><Relationship Id="rId7" Type="http://schemas.openxmlformats.org/officeDocument/2006/relationships/settings" Target="settings.xml"/><Relationship Id="rId162" Type="http://schemas.openxmlformats.org/officeDocument/2006/relationships/hyperlink" Target="http://www.fms.treas.gov/cmia/" TargetMode="External"/><Relationship Id="rId183" Type="http://schemas.openxmlformats.org/officeDocument/2006/relationships/hyperlink" Target="2CFR200.305(b)(9).pdf" TargetMode="External"/><Relationship Id="rId218" Type="http://schemas.openxmlformats.org/officeDocument/2006/relationships/hyperlink" Target="mailto:FACCR@ohioauditor.gov" TargetMode="External"/><Relationship Id="rId239" Type="http://schemas.openxmlformats.org/officeDocument/2006/relationships/hyperlink" Target="48CFR52.203-16.pdf" TargetMode="External"/><Relationship Id="rId390" Type="http://schemas.openxmlformats.org/officeDocument/2006/relationships/header" Target="header57.xml"/><Relationship Id="rId404" Type="http://schemas.openxmlformats.org/officeDocument/2006/relationships/hyperlink" Target="OMB_Compliance_Supplement_APP_I.pdf" TargetMode="External"/><Relationship Id="rId250" Type="http://schemas.openxmlformats.org/officeDocument/2006/relationships/hyperlink" Target="https://cfo.gov/wp-content/uploads/2014/12/Agency-Exceptions.pdf" TargetMode="External"/><Relationship Id="rId271" Type="http://schemas.openxmlformats.org/officeDocument/2006/relationships/hyperlink" Target="2CFR200.318.pdf" TargetMode="External"/><Relationship Id="rId292" Type="http://schemas.openxmlformats.org/officeDocument/2006/relationships/hyperlink" Target="48CFR52.244-2.pdf" TargetMode="External"/><Relationship Id="rId306" Type="http://schemas.openxmlformats.org/officeDocument/2006/relationships/hyperlink" Target="2CFR200.307(b).pdf" TargetMode="External"/><Relationship Id="rId24" Type="http://schemas.openxmlformats.org/officeDocument/2006/relationships/hyperlink" Target="http://www.fhwa.dot.gov/fastact/" TargetMode="External"/><Relationship Id="rId45" Type="http://schemas.openxmlformats.org/officeDocument/2006/relationships/hyperlink" Target="http://www.dot.state.oh.us/Divisions/Planning/LocalPrograms/Pages/LocalLetProcesses.aspx" TargetMode="External"/><Relationship Id="rId66" Type="http://schemas.openxmlformats.org/officeDocument/2006/relationships/header" Target="header5.xml"/><Relationship Id="rId87" Type="http://schemas.openxmlformats.org/officeDocument/2006/relationships/hyperlink" Target="2CFR200.464.pdf" TargetMode="External"/><Relationship Id="rId110" Type="http://schemas.openxmlformats.org/officeDocument/2006/relationships/header" Target="header11.xml"/><Relationship Id="rId131" Type="http://schemas.openxmlformats.org/officeDocument/2006/relationships/header" Target="header12.xml"/><Relationship Id="rId327" Type="http://schemas.openxmlformats.org/officeDocument/2006/relationships/header" Target="header36.xml"/><Relationship Id="rId348" Type="http://schemas.openxmlformats.org/officeDocument/2006/relationships/hyperlink" Target="2CFR200.331(d)(2).pdf" TargetMode="External"/><Relationship Id="rId369" Type="http://schemas.openxmlformats.org/officeDocument/2006/relationships/hyperlink" Target="LPAConstructionContractAdminChapter.pdf" TargetMode="External"/><Relationship Id="rId152" Type="http://schemas.openxmlformats.org/officeDocument/2006/relationships/hyperlink" Target="2CFR200.305.pdf" TargetMode="External"/><Relationship Id="rId173" Type="http://schemas.openxmlformats.org/officeDocument/2006/relationships/hyperlink" Target="http://www.dot.state.oh.us/Divisions/Finance/Auditing/MPO%20Downloadable%20Tools/MPO%20Invoice.xls" TargetMode="External"/><Relationship Id="rId194" Type="http://schemas.openxmlformats.org/officeDocument/2006/relationships/hyperlink" Target="2CFR200.41.pdf" TargetMode="External"/><Relationship Id="rId208" Type="http://schemas.openxmlformats.org/officeDocument/2006/relationships/hyperlink" Target="mailto:FACCR@ohioauditor.gov" TargetMode="External"/><Relationship Id="rId229" Type="http://schemas.openxmlformats.org/officeDocument/2006/relationships/header" Target="header27.xml"/><Relationship Id="rId380" Type="http://schemas.openxmlformats.org/officeDocument/2006/relationships/hyperlink" Target="http://www.dot.state.oh.us/Divisions/Planning/LocalPrograms/Pages/BidNotices.aspx" TargetMode="External"/><Relationship Id="rId240" Type="http://schemas.openxmlformats.org/officeDocument/2006/relationships/hyperlink" Target="48CFR52.215-12.pdf" TargetMode="External"/><Relationship Id="rId261" Type="http://schemas.openxmlformats.org/officeDocument/2006/relationships/hyperlink" Target="2CFR200.317_thru_200.326.pdf" TargetMode="External"/><Relationship Id="rId14" Type="http://schemas.openxmlformats.org/officeDocument/2006/relationships/hyperlink" Target="OMB_Compliance_Supplement_APP_II.pdf" TargetMode="External"/><Relationship Id="rId35" Type="http://schemas.openxmlformats.org/officeDocument/2006/relationships/hyperlink" Target="Municipal%20Bridge%20Program%20Guidelines.pdf" TargetMode="External"/><Relationship Id="rId56" Type="http://schemas.openxmlformats.org/officeDocument/2006/relationships/hyperlink" Target="2CFR200_Subpart%20E.pdf" TargetMode="External"/><Relationship Id="rId77" Type="http://schemas.openxmlformats.org/officeDocument/2006/relationships/hyperlink" Target="45CFR75_Appendix_IX.pdf" TargetMode="External"/><Relationship Id="rId100" Type="http://schemas.openxmlformats.org/officeDocument/2006/relationships/hyperlink" Target="2CFR200_Appendix_VII_Para_D(1)(b).pdf" TargetMode="External"/><Relationship Id="rId282" Type="http://schemas.openxmlformats.org/officeDocument/2006/relationships/hyperlink" Target="48CFR52.244-2.pdf" TargetMode="External"/><Relationship Id="rId317" Type="http://schemas.openxmlformats.org/officeDocument/2006/relationships/hyperlink" Target="Agency%20Adoption%20of%20the%20UG%20and%20Example%20Citations.pdf" TargetMode="External"/><Relationship Id="rId338" Type="http://schemas.openxmlformats.org/officeDocument/2006/relationships/hyperlink" Target="2CFR200.330.pdf" TargetMode="External"/><Relationship Id="rId359" Type="http://schemas.openxmlformats.org/officeDocument/2006/relationships/header" Target="header45.xml"/><Relationship Id="rId8" Type="http://schemas.openxmlformats.org/officeDocument/2006/relationships/webSettings" Target="webSettings.xml"/><Relationship Id="rId98" Type="http://schemas.openxmlformats.org/officeDocument/2006/relationships/hyperlink" Target="MPO%20Administration%20Manual%202015.pdf" TargetMode="External"/><Relationship Id="rId121" Type="http://schemas.openxmlformats.org/officeDocument/2006/relationships/hyperlink" Target="2CFR200_subpart%20E.PDF" TargetMode="External"/><Relationship Id="rId142" Type="http://schemas.openxmlformats.org/officeDocument/2006/relationships/hyperlink" Target="mailto:FACCR@ohioauditor.gov" TargetMode="External"/><Relationship Id="rId163" Type="http://schemas.openxmlformats.org/officeDocument/2006/relationships/hyperlink" Target="http://www.dpm.psc.gov/" TargetMode="External"/><Relationship Id="rId184" Type="http://schemas.openxmlformats.org/officeDocument/2006/relationships/hyperlink" Target="48CFR52.216-7(b)(1).pdf" TargetMode="External"/><Relationship Id="rId219" Type="http://schemas.openxmlformats.org/officeDocument/2006/relationships/hyperlink" Target="2CFR200.306.pdf" TargetMode="External"/><Relationship Id="rId370" Type="http://schemas.openxmlformats.org/officeDocument/2006/relationships/hyperlink" Target="http://www.dot.state.oh.us/Divisions/Planning/LocalPrograms/Locallet%20Manual/LPAConstructionContractAdminChapter.pdf" TargetMode="External"/><Relationship Id="rId391" Type="http://schemas.openxmlformats.org/officeDocument/2006/relationships/header" Target="header58.xml"/><Relationship Id="rId405" Type="http://schemas.openxmlformats.org/officeDocument/2006/relationships/hyperlink" Target="OMB_Compliance_Supplement_APP_II.pdf" TargetMode="External"/><Relationship Id="rId230" Type="http://schemas.openxmlformats.org/officeDocument/2006/relationships/hyperlink" Target="Period%20_of_Performance_Federal_Funds_Auditobjectives.pdf" TargetMode="External"/><Relationship Id="rId251" Type="http://schemas.openxmlformats.org/officeDocument/2006/relationships/hyperlink" Target="2CFR180.220.pdf" TargetMode="External"/><Relationship Id="rId25" Type="http://schemas.openxmlformats.org/officeDocument/2006/relationships/hyperlink" Target="http://www.fhwa.dot.gov/fastact/)" TargetMode="External"/><Relationship Id="rId46" Type="http://schemas.openxmlformats.org/officeDocument/2006/relationships/hyperlink" Target="LPA_Federal_Reporting_Notification_Publication.pdf" TargetMode="External"/><Relationship Id="rId67" Type="http://schemas.openxmlformats.org/officeDocument/2006/relationships/hyperlink" Target="Activities_Allowed_or_Unallowed_Audit_Objectives.pdf" TargetMode="External"/><Relationship Id="rId272" Type="http://schemas.openxmlformats.org/officeDocument/2006/relationships/hyperlink" Target="2CFR200.320.pdf" TargetMode="External"/><Relationship Id="rId293" Type="http://schemas.openxmlformats.org/officeDocument/2006/relationships/hyperlink" Target="2CFR200.212.pdf" TargetMode="External"/><Relationship Id="rId307" Type="http://schemas.openxmlformats.org/officeDocument/2006/relationships/hyperlink" Target="2CFR200.307(e).pdf" TargetMode="External"/><Relationship Id="rId328" Type="http://schemas.openxmlformats.org/officeDocument/2006/relationships/hyperlink" Target="Reporting_Auditobjectives.pdf" TargetMode="External"/><Relationship Id="rId349" Type="http://schemas.openxmlformats.org/officeDocument/2006/relationships/header" Target="header41.xml"/><Relationship Id="rId88" Type="http://schemas.openxmlformats.org/officeDocument/2006/relationships/hyperlink" Target="2CFR200.474.pdf" TargetMode="External"/><Relationship Id="rId111" Type="http://schemas.openxmlformats.org/officeDocument/2006/relationships/hyperlink" Target="2CFR200_subpart%20E.PDF" TargetMode="External"/><Relationship Id="rId132" Type="http://schemas.openxmlformats.org/officeDocument/2006/relationships/hyperlink" Target="mailto:FACCR@ohioauditor.gov" TargetMode="External"/><Relationship Id="rId153" Type="http://schemas.openxmlformats.org/officeDocument/2006/relationships/hyperlink" Target="2CFR200.302(b)(6).pdf" TargetMode="External"/><Relationship Id="rId174" Type="http://schemas.openxmlformats.org/officeDocument/2006/relationships/hyperlink" Target="http://www.dot.state.oh.us/Divisions/Finance/Auditing/Pages/MPOAuditMaterials.aspx" TargetMode="External"/><Relationship Id="rId195" Type="http://schemas.openxmlformats.org/officeDocument/2006/relationships/hyperlink" Target="2CFR200.313.pdf" TargetMode="External"/><Relationship Id="rId209" Type="http://schemas.openxmlformats.org/officeDocument/2006/relationships/header" Target="header24.xml"/><Relationship Id="rId360" Type="http://schemas.openxmlformats.org/officeDocument/2006/relationships/header" Target="header46.xml"/><Relationship Id="rId381" Type="http://schemas.openxmlformats.org/officeDocument/2006/relationships/hyperlink" Target="Advertising%20Sale%20Award%20Roles%20and%20Responsibilities.pdf" TargetMode="External"/><Relationship Id="rId220" Type="http://schemas.openxmlformats.org/officeDocument/2006/relationships/hyperlink" Target="2CFR200.434.pdf" TargetMode="External"/><Relationship Id="rId241" Type="http://schemas.openxmlformats.org/officeDocument/2006/relationships/hyperlink" Target="2CFR200.317_thru_200.326.pdf" TargetMode="External"/><Relationship Id="rId15" Type="http://schemas.openxmlformats.org/officeDocument/2006/relationships/hyperlink" Target="Agency%20Adoption%20of%20the%20UG%20and%20Example%20Citations.pdf" TargetMode="External"/><Relationship Id="rId36" Type="http://schemas.openxmlformats.org/officeDocument/2006/relationships/hyperlink" Target="ODOT_Municipal_Bridge_Program_Guidance_Rev.9.2018.pdf" TargetMode="External"/><Relationship Id="rId57" Type="http://schemas.openxmlformats.org/officeDocument/2006/relationships/hyperlink" Target="2CFR200.420_thru_200.475.pdf" TargetMode="External"/><Relationship Id="rId262" Type="http://schemas.openxmlformats.org/officeDocument/2006/relationships/hyperlink" Target="2CFR200.318.pdf" TargetMode="External"/><Relationship Id="rId283" Type="http://schemas.openxmlformats.org/officeDocument/2006/relationships/hyperlink" Target="2CFR200.320.pdf" TargetMode="External"/><Relationship Id="rId318" Type="http://schemas.openxmlformats.org/officeDocument/2006/relationships/hyperlink" Target="http://www.whitehouse.gov/omb/grants_forms" TargetMode="External"/><Relationship Id="rId339" Type="http://schemas.openxmlformats.org/officeDocument/2006/relationships/hyperlink" Target="2CFR200.331.pdf" TargetMode="External"/><Relationship Id="rId78" Type="http://schemas.openxmlformats.org/officeDocument/2006/relationships/hyperlink" Target="2CFR200_Subpart%20E.PDF" TargetMode="External"/><Relationship Id="rId99" Type="http://schemas.openxmlformats.org/officeDocument/2006/relationships/header" Target="header9.xml"/><Relationship Id="rId101" Type="http://schemas.openxmlformats.org/officeDocument/2006/relationships/hyperlink" Target="2CFR200.403.pdf" TargetMode="External"/><Relationship Id="rId122" Type="http://schemas.openxmlformats.org/officeDocument/2006/relationships/hyperlink" Target="2CFR200.402_thru_411.pdf" TargetMode="External"/><Relationship Id="rId143" Type="http://schemas.openxmlformats.org/officeDocument/2006/relationships/hyperlink" Target="2CFR200.402_thru_411.pdf" TargetMode="External"/><Relationship Id="rId164" Type="http://schemas.openxmlformats.org/officeDocument/2006/relationships/hyperlink" Target="http://fms.treas.gov/asap/index.html" TargetMode="External"/><Relationship Id="rId185" Type="http://schemas.openxmlformats.org/officeDocument/2006/relationships/hyperlink" Target="2CFR200.305(b)(1).pdf" TargetMode="External"/><Relationship Id="rId350" Type="http://schemas.openxmlformats.org/officeDocument/2006/relationships/hyperlink" Target="http://www.dol.gov/whd/contracts/dbra.htm" TargetMode="External"/><Relationship Id="rId371" Type="http://schemas.openxmlformats.org/officeDocument/2006/relationships/header" Target="header51.xml"/><Relationship Id="rId406" Type="http://schemas.openxmlformats.org/officeDocument/2006/relationships/hyperlink" Target="https://cfo.gov/wp-content/uploads/2014/12/Agency-Exceptions.pdf" TargetMode="External"/><Relationship Id="rId9" Type="http://schemas.openxmlformats.org/officeDocument/2006/relationships/footnotes" Target="footnotes.xml"/><Relationship Id="rId210" Type="http://schemas.openxmlformats.org/officeDocument/2006/relationships/hyperlink" Target="Agency%20Adoption%20of%20the%20UG%20and%20Example%20Citations.pdf" TargetMode="External"/><Relationship Id="rId392" Type="http://schemas.openxmlformats.org/officeDocument/2006/relationships/header" Target="header59.xml"/><Relationship Id="rId26" Type="http://schemas.openxmlformats.org/officeDocument/2006/relationships/header" Target="header3.xml"/><Relationship Id="rId231" Type="http://schemas.openxmlformats.org/officeDocument/2006/relationships/header" Target="header28.xml"/><Relationship Id="rId252" Type="http://schemas.openxmlformats.org/officeDocument/2006/relationships/hyperlink" Target="2CFR180.215.pdf" TargetMode="External"/><Relationship Id="rId273" Type="http://schemas.openxmlformats.org/officeDocument/2006/relationships/hyperlink" Target="2CFR200.319.pdf" TargetMode="External"/><Relationship Id="rId294" Type="http://schemas.openxmlformats.org/officeDocument/2006/relationships/hyperlink" Target="2CFR200.318(h).pdf" TargetMode="External"/><Relationship Id="rId308" Type="http://schemas.openxmlformats.org/officeDocument/2006/relationships/hyperlink" Target="2CFR200.307(f).pdf" TargetMode="External"/><Relationship Id="rId329" Type="http://schemas.openxmlformats.org/officeDocument/2006/relationships/header" Target="header37.xml"/><Relationship Id="rId47" Type="http://schemas.openxmlformats.org/officeDocument/2006/relationships/hyperlink" Target="20%20205%20IPA-AOS%20Local%20Federal%20Reporting%20Clarification.pdf" TargetMode="External"/><Relationship Id="rId68" Type="http://schemas.openxmlformats.org/officeDocument/2006/relationships/header" Target="header6.xml"/><Relationship Id="rId89" Type="http://schemas.openxmlformats.org/officeDocument/2006/relationships/hyperlink" Target="ODOT_Local_Let_Manual_Ch.11_Finance_Chapter_Rev.10.2018.pdf" TargetMode="External"/><Relationship Id="rId112" Type="http://schemas.openxmlformats.org/officeDocument/2006/relationships/hyperlink" Target="2CFR200_Appendix_VII_Para_B.pdf" TargetMode="External"/><Relationship Id="rId133" Type="http://schemas.openxmlformats.org/officeDocument/2006/relationships/hyperlink" Target="2CFR200_subpart%20E.PDF" TargetMode="External"/><Relationship Id="rId154" Type="http://schemas.openxmlformats.org/officeDocument/2006/relationships/hyperlink" Target="UG_Cash_Management_States_US_treasury_support.pdf" TargetMode="External"/><Relationship Id="rId175" Type="http://schemas.openxmlformats.org/officeDocument/2006/relationships/hyperlink" Target="MPO%20Administration%20Manual%202015.pdf" TargetMode="External"/><Relationship Id="rId340" Type="http://schemas.openxmlformats.org/officeDocument/2006/relationships/hyperlink" Target="2CFR200.501(h).pdf" TargetMode="External"/><Relationship Id="rId361" Type="http://schemas.openxmlformats.org/officeDocument/2006/relationships/header" Target="header47.xml"/><Relationship Id="rId196" Type="http://schemas.openxmlformats.org/officeDocument/2006/relationships/hyperlink" Target="2CFR200.315a.pdf" TargetMode="External"/><Relationship Id="rId200" Type="http://schemas.openxmlformats.org/officeDocument/2006/relationships/hyperlink" Target="2CFR200.311.pdf" TargetMode="External"/><Relationship Id="rId382" Type="http://schemas.openxmlformats.org/officeDocument/2006/relationships/hyperlink" Target="http://www.dot.state.oh.us/Divisions/Planning/LocalPrograms/Pages/LocalLetProcesses.aspx" TargetMode="External"/><Relationship Id="rId16" Type="http://schemas.openxmlformats.org/officeDocument/2006/relationships/header" Target="header1.xml"/><Relationship Id="rId221" Type="http://schemas.openxmlformats.org/officeDocument/2006/relationships/hyperlink" Target="2CFR200.414.pdf" TargetMode="External"/><Relationship Id="rId242" Type="http://schemas.openxmlformats.org/officeDocument/2006/relationships/hyperlink" Target="48CFR_Part_3.pdf" TargetMode="External"/><Relationship Id="rId263" Type="http://schemas.openxmlformats.org/officeDocument/2006/relationships/hyperlink" Target="2CFR200.318.pdf" TargetMode="External"/><Relationship Id="rId284" Type="http://schemas.openxmlformats.org/officeDocument/2006/relationships/hyperlink" Target="https://www.acquisition.gov/sites/default/files/current/far/html/Subpart%202_1.html" TargetMode="External"/><Relationship Id="rId319" Type="http://schemas.openxmlformats.org/officeDocument/2006/relationships/hyperlink" Target="2CFR200.328(b)(1).pdf" TargetMode="External"/><Relationship Id="rId37" Type="http://schemas.openxmlformats.org/officeDocument/2006/relationships/hyperlink" Target="http://www.dot.state.oh.us/Divisions/Planning/LocalPrograms/Municipal%20Bridge%20Program%20Documents/Municipal%20Bridge%20Program%20Guidelines.pdf" TargetMode="External"/><Relationship Id="rId58" Type="http://schemas.openxmlformats.org/officeDocument/2006/relationships/hyperlink" Target="Fed_LPA_Agreement.pdf" TargetMode="External"/><Relationship Id="rId79" Type="http://schemas.openxmlformats.org/officeDocument/2006/relationships/hyperlink" Target="2CFR200_Appendix_III_thru_VII.pdf" TargetMode="External"/><Relationship Id="rId102" Type="http://schemas.openxmlformats.org/officeDocument/2006/relationships/hyperlink" Target="2CFR200.400(g).pdf" TargetMode="External"/><Relationship Id="rId123" Type="http://schemas.openxmlformats.org/officeDocument/2006/relationships/hyperlink" Target="2CFR200.420_thru_200.475.pdf" TargetMode="External"/><Relationship Id="rId144" Type="http://schemas.openxmlformats.org/officeDocument/2006/relationships/hyperlink" Target="2CFR200.420_thru_200.475.pdf" TargetMode="External"/><Relationship Id="rId330" Type="http://schemas.openxmlformats.org/officeDocument/2006/relationships/hyperlink" Target="mailto:FACCR@ohioauditor.gov" TargetMode="External"/><Relationship Id="rId90" Type="http://schemas.openxmlformats.org/officeDocument/2006/relationships/hyperlink" Target="LPAConstructionContractAdminChapter.pdf" TargetMode="External"/><Relationship Id="rId165" Type="http://schemas.openxmlformats.org/officeDocument/2006/relationships/hyperlink" Target="http://www.dpm.psc.gov/" TargetMode="External"/><Relationship Id="rId186" Type="http://schemas.openxmlformats.org/officeDocument/2006/relationships/header" Target="header19.xml"/><Relationship Id="rId351" Type="http://schemas.openxmlformats.org/officeDocument/2006/relationships/hyperlink" Target="http://www.fhwa.dot.gov/construction/contracts/080625.cfm" TargetMode="External"/><Relationship Id="rId372" Type="http://schemas.openxmlformats.org/officeDocument/2006/relationships/hyperlink" Target="2CFR200.514(c).pdf" TargetMode="External"/><Relationship Id="rId393" Type="http://schemas.openxmlformats.org/officeDocument/2006/relationships/header" Target="header60.xml"/><Relationship Id="rId407" Type="http://schemas.openxmlformats.org/officeDocument/2006/relationships/header" Target="header63.xml"/><Relationship Id="rId211" Type="http://schemas.openxmlformats.org/officeDocument/2006/relationships/hyperlink" Target="2CFR200.306.pdf" TargetMode="External"/><Relationship Id="rId232" Type="http://schemas.openxmlformats.org/officeDocument/2006/relationships/hyperlink" Target="mailto:FACCR@ohioauditor.gov" TargetMode="External"/><Relationship Id="rId253" Type="http://schemas.openxmlformats.org/officeDocument/2006/relationships/hyperlink" Target="2CFR180.995.pdf" TargetMode="External"/><Relationship Id="rId274" Type="http://schemas.openxmlformats.org/officeDocument/2006/relationships/header" Target="header31.xml"/><Relationship Id="rId295" Type="http://schemas.openxmlformats.org/officeDocument/2006/relationships/hyperlink" Target="2CFR180.300.pdf" TargetMode="External"/><Relationship Id="rId309" Type="http://schemas.openxmlformats.org/officeDocument/2006/relationships/hyperlink" Target="2CFR200.80.pdf" TargetMode="External"/><Relationship Id="rId27" Type="http://schemas.openxmlformats.org/officeDocument/2006/relationships/hyperlink" Target="mailto:DOT.LPAQuestions@dot.ohio.gov" TargetMode="External"/><Relationship Id="rId48" Type="http://schemas.openxmlformats.org/officeDocument/2006/relationships/hyperlink" Target="http://www.dot.state.oh.us/Divisions/Finance/Auditing/AOS%20Local%20Federal%20Publications%20Clarifications/20%20205%20IPA-AOS%20Local%20Federal%20Reporting%20Clarification.pdf" TargetMode="External"/><Relationship Id="rId69" Type="http://schemas.openxmlformats.org/officeDocument/2006/relationships/hyperlink" Target="mailto:FACCR@ohioauditor.gov" TargetMode="External"/><Relationship Id="rId113" Type="http://schemas.openxmlformats.org/officeDocument/2006/relationships/hyperlink" Target="Allowable%20Costs_DirectandIndirect_ComplianceReq_Auditobjectives.pdf" TargetMode="External"/><Relationship Id="rId134" Type="http://schemas.openxmlformats.org/officeDocument/2006/relationships/hyperlink" Target="2CFR200.402_thru_411.pdf" TargetMode="External"/><Relationship Id="rId320" Type="http://schemas.openxmlformats.org/officeDocument/2006/relationships/hyperlink" Target="2CFR200.327.pdf" TargetMode="External"/><Relationship Id="rId80" Type="http://schemas.openxmlformats.org/officeDocument/2006/relationships/hyperlink" Target="2CFR200_subpart%20E.PDF" TargetMode="External"/><Relationship Id="rId155" Type="http://schemas.openxmlformats.org/officeDocument/2006/relationships/hyperlink" Target="UG_Cash%20Management_Reimbursement_Advance_discussion.pdf" TargetMode="External"/><Relationship Id="rId176" Type="http://schemas.openxmlformats.org/officeDocument/2006/relationships/header" Target="header17.xml"/><Relationship Id="rId197" Type="http://schemas.openxmlformats.org/officeDocument/2006/relationships/hyperlink" Target="2CFR200.311.pdf" TargetMode="External"/><Relationship Id="rId341" Type="http://schemas.openxmlformats.org/officeDocument/2006/relationships/header" Target="header39.xml"/><Relationship Id="rId362" Type="http://schemas.openxmlformats.org/officeDocument/2006/relationships/hyperlink" Target="2CFR200.514(c).pdf" TargetMode="External"/><Relationship Id="rId383" Type="http://schemas.openxmlformats.org/officeDocument/2006/relationships/hyperlink" Target="Advertising%20Sale%20Award%20Roles%20and%20Responsibilities.pdf" TargetMode="External"/><Relationship Id="rId201" Type="http://schemas.openxmlformats.org/officeDocument/2006/relationships/hyperlink" Target="48CFR52.245.1.pdf" TargetMode="External"/><Relationship Id="rId222" Type="http://schemas.openxmlformats.org/officeDocument/2006/relationships/header" Target="header26.xml"/><Relationship Id="rId243" Type="http://schemas.openxmlformats.org/officeDocument/2006/relationships/hyperlink" Target="48CFR_Part_15.pdf" TargetMode="External"/><Relationship Id="rId264" Type="http://schemas.openxmlformats.org/officeDocument/2006/relationships/hyperlink" Target="2CFR200.320.pdf" TargetMode="External"/><Relationship Id="rId285" Type="http://schemas.openxmlformats.org/officeDocument/2006/relationships/hyperlink" Target="2CFR200.319.pdf" TargetMode="External"/><Relationship Id="rId17" Type="http://schemas.openxmlformats.org/officeDocument/2006/relationships/hyperlink" Target="https://www.whitehouse.gov/omb/information-for-agencies/circulars" TargetMode="External"/><Relationship Id="rId38" Type="http://schemas.openxmlformats.org/officeDocument/2006/relationships/hyperlink" Target="Local%20Major%20Bridge%20Program%20Guidelines.pdf" TargetMode="External"/><Relationship Id="rId59" Type="http://schemas.openxmlformats.org/officeDocument/2006/relationships/hyperlink" Target="LPA%20Federal%20Local-Let%20Project%20Agreement_rev_10.17.18pdf.pdf" TargetMode="External"/><Relationship Id="rId103" Type="http://schemas.openxmlformats.org/officeDocument/2006/relationships/hyperlink" Target="Allowable%20Costs%20audit%20objectives_deminimis%20indirect%20cost%20rate.pdf" TargetMode="External"/><Relationship Id="rId124" Type="http://schemas.openxmlformats.org/officeDocument/2006/relationships/hyperlink" Target="2CFR200.430.pdf" TargetMode="External"/><Relationship Id="rId310" Type="http://schemas.openxmlformats.org/officeDocument/2006/relationships/hyperlink" Target="2CFR200.307.pdf" TargetMode="External"/><Relationship Id="rId70" Type="http://schemas.openxmlformats.org/officeDocument/2006/relationships/header" Target="header7.xml"/><Relationship Id="rId91" Type="http://schemas.openxmlformats.org/officeDocument/2006/relationships/hyperlink" Target="http://www.dot.state.oh.us/Divisions/Planning/LocalPrograms/Locallet%20Manual/LPAConstructionContractAdminChapter.pdf" TargetMode="External"/><Relationship Id="rId145" Type="http://schemas.openxmlformats.org/officeDocument/2006/relationships/hyperlink" Target="45CFR95.509.pdf" TargetMode="External"/><Relationship Id="rId166" Type="http://schemas.openxmlformats.org/officeDocument/2006/relationships/hyperlink" Target="https://pms.psc.gov/" TargetMode="External"/><Relationship Id="rId187" Type="http://schemas.openxmlformats.org/officeDocument/2006/relationships/header" Target="header20.xml"/><Relationship Id="rId331" Type="http://schemas.openxmlformats.org/officeDocument/2006/relationships/header" Target="header38.xml"/><Relationship Id="rId352" Type="http://schemas.openxmlformats.org/officeDocument/2006/relationships/header" Target="header42.xml"/><Relationship Id="rId373" Type="http://schemas.openxmlformats.org/officeDocument/2006/relationships/hyperlink" Target="OMB_Compliance_Supplement_Part_6.pdf" TargetMode="External"/><Relationship Id="rId394" Type="http://schemas.openxmlformats.org/officeDocument/2006/relationships/header" Target="header61.xml"/><Relationship Id="rId408"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2CFR200_subpart%20E.PDF" TargetMode="External"/><Relationship Id="rId233" Type="http://schemas.openxmlformats.org/officeDocument/2006/relationships/header" Target="header29.xml"/><Relationship Id="rId254" Type="http://schemas.openxmlformats.org/officeDocument/2006/relationships/hyperlink" Target="https://www.sam.gov/portal/public/SAM/" TargetMode="External"/><Relationship Id="rId28" Type="http://schemas.openxmlformats.org/officeDocument/2006/relationships/hyperlink" Target="LPA_Federal_Reporting_Notification_Publication.pdf" TargetMode="External"/><Relationship Id="rId49" Type="http://schemas.openxmlformats.org/officeDocument/2006/relationships/hyperlink" Target="mailto:DOT.LPAQuestions@dot.ohio.gov" TargetMode="External"/><Relationship Id="rId114" Type="http://schemas.openxmlformats.org/officeDocument/2006/relationships/hyperlink" Target="2CFR200.302.pdf" TargetMode="External"/><Relationship Id="rId275" Type="http://schemas.openxmlformats.org/officeDocument/2006/relationships/hyperlink" Target="mailto:FACCR@ohioauditor.gov" TargetMode="External"/><Relationship Id="rId296" Type="http://schemas.openxmlformats.org/officeDocument/2006/relationships/hyperlink" Target="48CFR52.209-6.pdf" TargetMode="External"/><Relationship Id="rId300" Type="http://schemas.openxmlformats.org/officeDocument/2006/relationships/hyperlink" Target="2CFR200.80.pdf" TargetMode="External"/><Relationship Id="rId60" Type="http://schemas.openxmlformats.org/officeDocument/2006/relationships/hyperlink" Target="LPAConstructionContractAdminChapter.pdf" TargetMode="External"/><Relationship Id="rId81" Type="http://schemas.openxmlformats.org/officeDocument/2006/relationships/hyperlink" Target="2CFR200.420_thru_200.475.pdf" TargetMode="External"/><Relationship Id="rId135" Type="http://schemas.openxmlformats.org/officeDocument/2006/relationships/hyperlink" Target="2CFR200.420_thru_200.475.pdf" TargetMode="External"/><Relationship Id="rId156" Type="http://schemas.openxmlformats.org/officeDocument/2006/relationships/hyperlink" Target="UG_Cash%20Management_Cost-Reimbursement_Contracts_under_FAR.pdf" TargetMode="External"/><Relationship Id="rId177" Type="http://schemas.openxmlformats.org/officeDocument/2006/relationships/hyperlink" Target="UG_Cash%20Management_Audit%20Objectives.pdf" TargetMode="External"/><Relationship Id="rId198" Type="http://schemas.openxmlformats.org/officeDocument/2006/relationships/hyperlink" Target="48CFR52.245.1.pdf" TargetMode="External"/><Relationship Id="rId321" Type="http://schemas.openxmlformats.org/officeDocument/2006/relationships/hyperlink" Target="2CFR200.328.pdf" TargetMode="External"/><Relationship Id="rId342" Type="http://schemas.openxmlformats.org/officeDocument/2006/relationships/hyperlink" Target="Subrecipient_Monitoring_Auditobjectives.pdf" TargetMode="External"/><Relationship Id="rId363" Type="http://schemas.openxmlformats.org/officeDocument/2006/relationships/hyperlink" Target="OMB_Compliance_Supplement_Part_6.pdf" TargetMode="External"/><Relationship Id="rId384" Type="http://schemas.openxmlformats.org/officeDocument/2006/relationships/hyperlink" Target="http://www.dot.state.oh.us/Divisions/Planning/LocalPrograms/Pages/LocalLetProcesses.aspx" TargetMode="External"/><Relationship Id="rId202" Type="http://schemas.openxmlformats.org/officeDocument/2006/relationships/hyperlink" Target="https://cfo.gov/wp-content/uploads/2014/12/Agency-Exceptions.pdf" TargetMode="External"/><Relationship Id="rId223" Type="http://schemas.openxmlformats.org/officeDocument/2006/relationships/hyperlink" Target="Agency%20Adoption%20of%20the%20UG%20and%20Example%20Citations.pdf" TargetMode="External"/><Relationship Id="rId244" Type="http://schemas.openxmlformats.org/officeDocument/2006/relationships/hyperlink" Target="48CFR_Part_44.pdf" TargetMode="External"/><Relationship Id="rId18" Type="http://schemas.openxmlformats.org/officeDocument/2006/relationships/header" Target="header2.xml"/><Relationship Id="rId39" Type="http://schemas.openxmlformats.org/officeDocument/2006/relationships/hyperlink" Target="http://www.dot.state.oh.us/Divisions/Planning/LocalPrograms/Local%20Major%20Bridge%20Documents/Local%20Major%20Bridge%20Program%20Guidelines.pdf" TargetMode="External"/><Relationship Id="rId265" Type="http://schemas.openxmlformats.org/officeDocument/2006/relationships/hyperlink" Target="2CFR200.319.pdf" TargetMode="External"/><Relationship Id="rId286" Type="http://schemas.openxmlformats.org/officeDocument/2006/relationships/hyperlink" Target="48CFR52.244-5.pdf" TargetMode="External"/><Relationship Id="rId50" Type="http://schemas.openxmlformats.org/officeDocument/2006/relationships/hyperlink" Target="http://www.dot.state.oh.us/Divisions/Finance/Auditing/AOS%20Local%20Federal%20Publications%20Clarifications/LPA%20Project%20Cost%20Tracking.xlsx" TargetMode="External"/><Relationship Id="rId104" Type="http://schemas.openxmlformats.org/officeDocument/2006/relationships/hyperlink" Target="2CFR200.414(f).pdf" TargetMode="External"/><Relationship Id="rId125" Type="http://schemas.openxmlformats.org/officeDocument/2006/relationships/hyperlink" Target="Testing%20the%20ICRP%20discussion.pdf" TargetMode="External"/><Relationship Id="rId146" Type="http://schemas.openxmlformats.org/officeDocument/2006/relationships/hyperlink" Target="45CFR95.507.pdf" TargetMode="External"/><Relationship Id="rId167" Type="http://schemas.openxmlformats.org/officeDocument/2006/relationships/hyperlink" Target="Fed_LPA_Agreement.pdf" TargetMode="External"/><Relationship Id="rId188" Type="http://schemas.openxmlformats.org/officeDocument/2006/relationships/header" Target="header21.xml"/><Relationship Id="rId311" Type="http://schemas.openxmlformats.org/officeDocument/2006/relationships/hyperlink" Target="https://cfo.gov/wp-content/uploads/2014/12/Agency-Exceptions.pdf" TargetMode="External"/><Relationship Id="rId332" Type="http://schemas.openxmlformats.org/officeDocument/2006/relationships/hyperlink" Target="Agency%20Adoption%20of%20the%20UG%20and%20Example%20Citations.pdf" TargetMode="External"/><Relationship Id="rId353" Type="http://schemas.openxmlformats.org/officeDocument/2006/relationships/hyperlink" Target="2CFR200.514(c).pdf" TargetMode="External"/><Relationship Id="rId374" Type="http://schemas.openxmlformats.org/officeDocument/2006/relationships/hyperlink" Target="http://www.coso.org/IC.htm" TargetMode="External"/><Relationship Id="rId395" Type="http://schemas.openxmlformats.org/officeDocument/2006/relationships/header" Target="header62.xml"/><Relationship Id="rId409" Type="http://schemas.openxmlformats.org/officeDocument/2006/relationships/theme" Target="theme/theme1.xml"/><Relationship Id="rId71" Type="http://schemas.openxmlformats.org/officeDocument/2006/relationships/header" Target="header8.xml"/><Relationship Id="rId92" Type="http://schemas.openxmlformats.org/officeDocument/2006/relationships/hyperlink" Target="ODOT_Local_Let_Manual_Ch.11_Finance_Chapter_Rev.10.2018.pdf" TargetMode="External"/><Relationship Id="rId213" Type="http://schemas.openxmlformats.org/officeDocument/2006/relationships/hyperlink" Target="2CFR200.306.pdf" TargetMode="External"/><Relationship Id="rId234" Type="http://schemas.openxmlformats.org/officeDocument/2006/relationships/hyperlink" Target="Agency%20Adoption%20of%20the%20UG%20and%20Example%20Citations.pdf" TargetMode="External"/><Relationship Id="rId2" Type="http://schemas.openxmlformats.org/officeDocument/2006/relationships/customXml" Target="../customXml/item2.xml"/><Relationship Id="rId29" Type="http://schemas.openxmlformats.org/officeDocument/2006/relationships/hyperlink" Target="LPA_Federal_Reporting_Notification_Publication.pdf" TargetMode="External"/><Relationship Id="rId255" Type="http://schemas.openxmlformats.org/officeDocument/2006/relationships/hyperlink" Target="2CFR180.300.pdf" TargetMode="External"/><Relationship Id="rId276" Type="http://schemas.openxmlformats.org/officeDocument/2006/relationships/hyperlink" Target="2CFR200.318(c).pdf" TargetMode="External"/><Relationship Id="rId297" Type="http://schemas.openxmlformats.org/officeDocument/2006/relationships/header" Target="header32.xml"/><Relationship Id="rId40" Type="http://schemas.openxmlformats.org/officeDocument/2006/relationships/hyperlink" Target="http://www.dot.state.oh.us/Divisions/Planning/LocalPrograms/Local%20Major%20Bridge%20Documents/Local%20Major%20Bridge%20Program%20Guidelines.pdf" TargetMode="External"/><Relationship Id="rId115" Type="http://schemas.openxmlformats.org/officeDocument/2006/relationships/hyperlink" Target="2CFR200.430.pdf" TargetMode="External"/><Relationship Id="rId136" Type="http://schemas.openxmlformats.org/officeDocument/2006/relationships/hyperlink" Target="2CFR200_Appendix_V_Para_E.pdf" TargetMode="External"/><Relationship Id="rId157" Type="http://schemas.openxmlformats.org/officeDocument/2006/relationships/hyperlink" Target="2CFR200.302(b)(6).pdf" TargetMode="External"/><Relationship Id="rId178" Type="http://schemas.openxmlformats.org/officeDocument/2006/relationships/hyperlink" Target="2CFR200.302(b)(6).pdf" TargetMode="External"/><Relationship Id="rId301" Type="http://schemas.openxmlformats.org/officeDocument/2006/relationships/hyperlink" Target="2CFR200.307(c).pdf" TargetMode="External"/><Relationship Id="rId322" Type="http://schemas.openxmlformats.org/officeDocument/2006/relationships/hyperlink" Target="https://cfo.gov/wp-content/uploads/2014/12/Agency-Exceptions.pdf" TargetMode="External"/><Relationship Id="rId343" Type="http://schemas.openxmlformats.org/officeDocument/2006/relationships/header" Target="header40.xml"/><Relationship Id="rId364" Type="http://schemas.openxmlformats.org/officeDocument/2006/relationships/hyperlink" Target="http://www.coso.org/IC.htm" TargetMode="External"/><Relationship Id="rId61" Type="http://schemas.openxmlformats.org/officeDocument/2006/relationships/hyperlink" Target="http://www.dot.state.oh.us/Divisions/Planning/LocalPrograms/Locallet%20Manual/LPAConstructionContractAdminChapter.pdf" TargetMode="External"/><Relationship Id="rId82" Type="http://schemas.openxmlformats.org/officeDocument/2006/relationships/hyperlink" Target="2CFR200.402_thru_411.pdf" TargetMode="External"/><Relationship Id="rId199" Type="http://schemas.openxmlformats.org/officeDocument/2006/relationships/hyperlink" Target="2CFR200.313.pdf" TargetMode="External"/><Relationship Id="rId203" Type="http://schemas.openxmlformats.org/officeDocument/2006/relationships/hyperlink" Target="LPAConstructionContractAdminChapter.pdf" TargetMode="External"/><Relationship Id="rId385" Type="http://schemas.openxmlformats.org/officeDocument/2006/relationships/header" Target="header56.xml"/><Relationship Id="rId19" Type="http://schemas.openxmlformats.org/officeDocument/2006/relationships/hyperlink" Target="Performing%20Tests%20to%20Evaluate%20the%20Effectiveness%20of%20Controls%20throughout%20this%20FACCR.pdf" TargetMode="External"/><Relationship Id="rId224" Type="http://schemas.openxmlformats.org/officeDocument/2006/relationships/hyperlink" Target="2CFR200.309.pdf" TargetMode="External"/><Relationship Id="rId245" Type="http://schemas.openxmlformats.org/officeDocument/2006/relationships/hyperlink" Target="48CFR52.244-2.pdf" TargetMode="External"/><Relationship Id="rId266" Type="http://schemas.openxmlformats.org/officeDocument/2006/relationships/hyperlink" Target="Fed_LPA_Agreement.pdf" TargetMode="External"/><Relationship Id="rId287" Type="http://schemas.openxmlformats.org/officeDocument/2006/relationships/hyperlink" Target="2CFR200.319.pdf" TargetMode="External"/><Relationship Id="rId30" Type="http://schemas.openxmlformats.org/officeDocument/2006/relationships/hyperlink" Target="LPA%20Participation%20Requirements.pdf" TargetMode="External"/><Relationship Id="rId105" Type="http://schemas.openxmlformats.org/officeDocument/2006/relationships/header" Target="header10.xml"/><Relationship Id="rId126" Type="http://schemas.openxmlformats.org/officeDocument/2006/relationships/hyperlink" Target="2CFR200_Appendix_VII_Para_D.pdf" TargetMode="External"/><Relationship Id="rId147" Type="http://schemas.openxmlformats.org/officeDocument/2006/relationships/header" Target="header14.xml"/><Relationship Id="rId168" Type="http://schemas.openxmlformats.org/officeDocument/2006/relationships/hyperlink" Target="LPA%20Federal%20Local-Let%20Project%20Agreement_rev_10.17.18pdf.pdf" TargetMode="External"/><Relationship Id="rId312" Type="http://schemas.openxmlformats.org/officeDocument/2006/relationships/header" Target="header33.xml"/><Relationship Id="rId333" Type="http://schemas.openxmlformats.org/officeDocument/2006/relationships/hyperlink" Target="2CFR200_subpart_F.pdf" TargetMode="External"/><Relationship Id="rId354" Type="http://schemas.openxmlformats.org/officeDocument/2006/relationships/hyperlink" Target="OMB_Compliance_Supplement_Part_6.pdf" TargetMode="External"/><Relationship Id="rId51" Type="http://schemas.openxmlformats.org/officeDocument/2006/relationships/hyperlink" Target="http://www.dot.state.oh.us/Divisions/Finance/Auditing/Pages/LocalPublicAgencies-LPA.aspx" TargetMode="External"/><Relationship Id="rId72" Type="http://schemas.openxmlformats.org/officeDocument/2006/relationships/hyperlink" Target="Agency%20Adoption%20of%20the%20UG%20and%20Example%20Citations.pdf" TargetMode="External"/><Relationship Id="rId93" Type="http://schemas.openxmlformats.org/officeDocument/2006/relationships/image" Target="media/image2.PNG"/><Relationship Id="rId189" Type="http://schemas.openxmlformats.org/officeDocument/2006/relationships/hyperlink" Target="Agency%20Adoption%20of%20the%20UG%20and%20Example%20Citations.pdf" TargetMode="External"/><Relationship Id="rId375" Type="http://schemas.openxmlformats.org/officeDocument/2006/relationships/hyperlink" Target="http://www.gao.gov/assets/670/665712.pdf" TargetMode="External"/><Relationship Id="rId396" Type="http://schemas.openxmlformats.org/officeDocument/2006/relationships/hyperlink" Target="2CFR200.514(c).pdf" TargetMode="External"/><Relationship Id="rId3" Type="http://schemas.openxmlformats.org/officeDocument/2006/relationships/customXml" Target="../customXml/item3.xml"/><Relationship Id="rId214" Type="http://schemas.openxmlformats.org/officeDocument/2006/relationships/hyperlink" Target="http://www.fhwa.dot.gov/environment/transportation_enhancements/guidance/" TargetMode="External"/><Relationship Id="rId235" Type="http://schemas.openxmlformats.org/officeDocument/2006/relationships/hyperlink" Target="2CFR200.317_thru_200.326.pdf" TargetMode="External"/><Relationship Id="rId256" Type="http://schemas.openxmlformats.org/officeDocument/2006/relationships/hyperlink" Target="48CFR52.209-6.pdf" TargetMode="External"/><Relationship Id="rId277" Type="http://schemas.openxmlformats.org/officeDocument/2006/relationships/hyperlink" Target="48CFR52.203-13.pdf" TargetMode="External"/><Relationship Id="rId298" Type="http://schemas.openxmlformats.org/officeDocument/2006/relationships/hyperlink" Target="Agency%20Adoption%20of%20the%20UG%20and%20Example%20Citations.pdf" TargetMode="External"/><Relationship Id="rId400" Type="http://schemas.openxmlformats.org/officeDocument/2006/relationships/hyperlink" Target="https://checkpoint.riag.com/app/view/docPermaLink?DocID=iAICPAIGS:767.2440&amp;docTid=T0AICPAIGS:767.2440-1&amp;feature=ttoc&amp;lastCpReqId=97899&amp;tlltype=AICPAIGS:767.2668" TargetMode="External"/><Relationship Id="rId116" Type="http://schemas.openxmlformats.org/officeDocument/2006/relationships/hyperlink" Target="2CFR200.431.pdf" TargetMode="External"/><Relationship Id="rId137" Type="http://schemas.openxmlformats.org/officeDocument/2006/relationships/hyperlink" Target="2CFR200_Appendix_V_Para_G(3).pdf" TargetMode="External"/><Relationship Id="rId158" Type="http://schemas.openxmlformats.org/officeDocument/2006/relationships/hyperlink" Target="2CFR200.305.pdf" TargetMode="External"/><Relationship Id="rId302" Type="http://schemas.openxmlformats.org/officeDocument/2006/relationships/hyperlink" Target="2CFR200.307(d).pdf" TargetMode="External"/><Relationship Id="rId323" Type="http://schemas.openxmlformats.org/officeDocument/2006/relationships/header" Target="header35.xml"/><Relationship Id="rId344" Type="http://schemas.openxmlformats.org/officeDocument/2006/relationships/hyperlink" Target="mailto:FACCR@ohioauditor.gov" TargetMode="External"/><Relationship Id="rId20" Type="http://schemas.openxmlformats.org/officeDocument/2006/relationships/hyperlink" Target="Improper%20Payments.pdf" TargetMode="External"/><Relationship Id="rId41" Type="http://schemas.openxmlformats.org/officeDocument/2006/relationships/hyperlink" Target="https://www.fhwa.dot.gov/real_estate/uniform_act/index.cfm" TargetMode="External"/><Relationship Id="rId62" Type="http://schemas.openxmlformats.org/officeDocument/2006/relationships/hyperlink" Target="ODOT_Municipal_Bridge_Program_Guidance_Rev.9.2018.pdf" TargetMode="External"/><Relationship Id="rId83" Type="http://schemas.openxmlformats.org/officeDocument/2006/relationships/hyperlink" Target="Selected_Items_of_Cost_Part_3.2_ComplianceSupplement.pdf" TargetMode="External"/><Relationship Id="rId179" Type="http://schemas.openxmlformats.org/officeDocument/2006/relationships/header" Target="header18.xml"/><Relationship Id="rId365" Type="http://schemas.openxmlformats.org/officeDocument/2006/relationships/hyperlink" Target="http://www.gao.gov/assets/670/665712.pdf" TargetMode="External"/><Relationship Id="rId386" Type="http://schemas.openxmlformats.org/officeDocument/2006/relationships/hyperlink" Target="2CFR200.514(c).pdf" TargetMode="External"/><Relationship Id="rId190" Type="http://schemas.openxmlformats.org/officeDocument/2006/relationships/hyperlink" Target="2CFR200.33.pdf" TargetMode="External"/><Relationship Id="rId204" Type="http://schemas.openxmlformats.org/officeDocument/2006/relationships/hyperlink" Target="http://www.dot.state.oh.us/Divisions/Planning/LocalPrograms/Locallet%20Manual/LPAConstructionContractAdminChapter.pdf" TargetMode="External"/><Relationship Id="rId225" Type="http://schemas.openxmlformats.org/officeDocument/2006/relationships/hyperlink" Target="2CFR200.343(b).pdf" TargetMode="External"/><Relationship Id="rId246" Type="http://schemas.openxmlformats.org/officeDocument/2006/relationships/hyperlink" Target="48CFR52.244-5.pdf" TargetMode="External"/><Relationship Id="rId267" Type="http://schemas.openxmlformats.org/officeDocument/2006/relationships/hyperlink" Target="LPA%20Federal%20Local-Let%20Project%20Agreement_rev_10.17.18pdf.pdf" TargetMode="External"/><Relationship Id="rId288" Type="http://schemas.openxmlformats.org/officeDocument/2006/relationships/hyperlink" Target="2CFR200.320(f).pdf" TargetMode="External"/><Relationship Id="rId106" Type="http://schemas.openxmlformats.org/officeDocument/2006/relationships/hyperlink" Target="2CFR200_subpart%20E.PDF" TargetMode="External"/><Relationship Id="rId127" Type="http://schemas.openxmlformats.org/officeDocument/2006/relationships/hyperlink" Target="2CFR200_subpart%20E.PDF" TargetMode="External"/><Relationship Id="rId313" Type="http://schemas.openxmlformats.org/officeDocument/2006/relationships/hyperlink" Target="Program_Income_Auditobjectives.pdf" TargetMode="External"/><Relationship Id="rId10" Type="http://schemas.openxmlformats.org/officeDocument/2006/relationships/endnotes" Target="endnotes.xml"/><Relationship Id="rId31" Type="http://schemas.openxmlformats.org/officeDocument/2006/relationships/hyperlink" Target="http://www.dot.state.oh.us/Divisions/Planning/LocalPrograms/Pages/LocalLetProcesses.aspx" TargetMode="External"/><Relationship Id="rId52" Type="http://schemas.openxmlformats.org/officeDocument/2006/relationships/hyperlink" Target="http://www.ohioauditor.gov/references/practiceaids.html" TargetMode="External"/><Relationship Id="rId73" Type="http://schemas.openxmlformats.org/officeDocument/2006/relationships/hyperlink" Target="2CFR200_Subpart%20E.PDF" TargetMode="External"/><Relationship Id="rId94" Type="http://schemas.openxmlformats.org/officeDocument/2006/relationships/hyperlink" Target="https://www.ecfr.gov/cgi-bin/text-idx?SID=66aa0ef4acbb67ba07556b68a6484ba2&amp;node=pt2.1.200&amp;rgn=div5" TargetMode="External"/><Relationship Id="rId148" Type="http://schemas.openxmlformats.org/officeDocument/2006/relationships/hyperlink" Target="Cost%20Principles%20for%20Nonprofit%20Organizations.pdf" TargetMode="External"/><Relationship Id="rId169" Type="http://schemas.openxmlformats.org/officeDocument/2006/relationships/hyperlink" Target="LPAConstructionContractAdminChapter.pdf" TargetMode="External"/><Relationship Id="rId334" Type="http://schemas.openxmlformats.org/officeDocument/2006/relationships/hyperlink" Target="2CFR200.331(a).pdf" TargetMode="External"/><Relationship Id="rId355" Type="http://schemas.openxmlformats.org/officeDocument/2006/relationships/hyperlink" Target="http://www.coso.org/IC.htm" TargetMode="External"/><Relationship Id="rId376" Type="http://schemas.openxmlformats.org/officeDocument/2006/relationships/header" Target="header52.xml"/><Relationship Id="rId397" Type="http://schemas.openxmlformats.org/officeDocument/2006/relationships/hyperlink" Target="OMB_Compliance_Supplement_Part_6.pdf" TargetMode="External"/><Relationship Id="rId4" Type="http://schemas.openxmlformats.org/officeDocument/2006/relationships/customXml" Target="../customXml/item4.xml"/><Relationship Id="rId180" Type="http://schemas.openxmlformats.org/officeDocument/2006/relationships/hyperlink" Target="mailto:FACCR@ohioauditor.gov" TargetMode="External"/><Relationship Id="rId215" Type="http://schemas.openxmlformats.org/officeDocument/2006/relationships/hyperlink" Target="http://www.fhwa.dot.gov/environment/recreational_trails/guidance/matchingfunds.cfm" TargetMode="External"/><Relationship Id="rId236" Type="http://schemas.openxmlformats.org/officeDocument/2006/relationships/hyperlink" Target="48CFR52.244-2.pdf" TargetMode="External"/><Relationship Id="rId257" Type="http://schemas.openxmlformats.org/officeDocument/2006/relationships/hyperlink" Target="2CFR_Part_180.pdf" TargetMode="External"/><Relationship Id="rId278" Type="http://schemas.openxmlformats.org/officeDocument/2006/relationships/hyperlink" Target="48CFR52.203-16.pdf" TargetMode="External"/><Relationship Id="rId401" Type="http://schemas.openxmlformats.org/officeDocument/2006/relationships/image" Target="media/image3.gif"/><Relationship Id="rId303" Type="http://schemas.openxmlformats.org/officeDocument/2006/relationships/hyperlink" Target="2CFR200.307(g).pdf" TargetMode="External"/><Relationship Id="rId42" Type="http://schemas.openxmlformats.org/officeDocument/2006/relationships/hyperlink" Target="https://www.fhwa.dot.gov/real_estate/uniform_act/index.cfm" TargetMode="External"/><Relationship Id="rId84" Type="http://schemas.openxmlformats.org/officeDocument/2006/relationships/hyperlink" Target="2CFR200.302.pdf" TargetMode="External"/><Relationship Id="rId138" Type="http://schemas.openxmlformats.org/officeDocument/2006/relationships/hyperlink" Target="2CFR200_Appendix_VI_Para_A.pdf" TargetMode="External"/><Relationship Id="rId345" Type="http://schemas.openxmlformats.org/officeDocument/2006/relationships/hyperlink" Target="2CFR200.331(a).pdf" TargetMode="External"/><Relationship Id="rId387" Type="http://schemas.openxmlformats.org/officeDocument/2006/relationships/hyperlink" Target="OMB_Compliance_Supplement_Part_6.pdf" TargetMode="External"/><Relationship Id="rId191" Type="http://schemas.openxmlformats.org/officeDocument/2006/relationships/hyperlink" Target="2CFR200.313.pdf" TargetMode="External"/><Relationship Id="rId205" Type="http://schemas.openxmlformats.org/officeDocument/2006/relationships/header" Target="header22.xml"/><Relationship Id="rId247" Type="http://schemas.openxmlformats.org/officeDocument/2006/relationships/hyperlink" Target="48CFR52.203-13.pdf" TargetMode="External"/><Relationship Id="rId107" Type="http://schemas.openxmlformats.org/officeDocument/2006/relationships/hyperlink" Target="2CFR200_Appendix_III_thru_VII.pdf" TargetMode="External"/><Relationship Id="rId289" Type="http://schemas.openxmlformats.org/officeDocument/2006/relationships/hyperlink" Target="48CFR52.244-5.pdf" TargetMode="External"/><Relationship Id="rId11" Type="http://schemas.openxmlformats.org/officeDocument/2006/relationships/hyperlink" Target="AICPA%202018%20OMB%20Compliance%20Supplement%20Changes%20Tool.pdf" TargetMode="External"/><Relationship Id="rId53" Type="http://schemas.openxmlformats.org/officeDocument/2006/relationships/hyperlink" Target="http://www.ohioauditor.gov/references/practiceaids.html" TargetMode="External"/><Relationship Id="rId149" Type="http://schemas.openxmlformats.org/officeDocument/2006/relationships/header" Target="header15.xml"/><Relationship Id="rId314" Type="http://schemas.openxmlformats.org/officeDocument/2006/relationships/hyperlink" Target="mailto:FACCR@ohioauditor.gov" TargetMode="External"/><Relationship Id="rId356" Type="http://schemas.openxmlformats.org/officeDocument/2006/relationships/hyperlink" Target="http://www.gao.gov/assets/670/665712.pdf" TargetMode="External"/><Relationship Id="rId398" Type="http://schemas.openxmlformats.org/officeDocument/2006/relationships/hyperlink" Target="http://www.coso.org/IC.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4CEAD5-0F54-441D-9957-C57457F50EE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3D232F44-CF9B-49AE-A077-7E8E6362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147</Pages>
  <Words>48776</Words>
  <Characters>278025</Characters>
  <Application>Microsoft Office Word</Application>
  <DocSecurity>0</DocSecurity>
  <Lines>2316</Lines>
  <Paragraphs>652</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326149</CharactersWithSpaces>
  <SharedDoc>false</SharedDoc>
  <HyperlinkBase>http://ohioauditor.gov/ipa/UniformGuidance/2018/</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Melissa L. Reed</cp:lastModifiedBy>
  <cp:revision>3</cp:revision>
  <cp:lastPrinted>2015-07-01T17:39:00Z</cp:lastPrinted>
  <dcterms:created xsi:type="dcterms:W3CDTF">2019-04-17T20:13:00Z</dcterms:created>
  <dcterms:modified xsi:type="dcterms:W3CDTF">2019-04-17T20:13:00Z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